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70A0D" w14:textId="77777777" w:rsidR="00091EB3" w:rsidRPr="00D23080" w:rsidRDefault="00091EB3" w:rsidP="00AF273C">
      <w:pPr>
        <w:pStyle w:val="a5"/>
        <w:jc w:val="center"/>
        <w:rPr>
          <w:rFonts w:ascii="Calibri Light" w:eastAsia="Arial" w:hAnsi="Calibri Light" w:cs="Calibri Light"/>
          <w:b/>
          <w:sz w:val="24"/>
          <w:szCs w:val="24"/>
          <w:lang w:val="uk-UA"/>
        </w:rPr>
      </w:pPr>
      <w:r w:rsidRPr="00703B90">
        <w:rPr>
          <w:rFonts w:ascii="Calibri Light" w:eastAsia="Arial" w:hAnsi="Calibri Light" w:cs="Calibri Light"/>
          <w:b/>
          <w:sz w:val="24"/>
          <w:szCs w:val="24"/>
          <w:highlight w:val="cyan"/>
          <w:lang w:val="uk-UA"/>
        </w:rPr>
        <w:t>Національне агентство управління</w:t>
      </w:r>
    </w:p>
    <w:p w14:paraId="6377105F" w14:textId="25F183B9" w:rsidR="00AF273C" w:rsidRPr="00D23080" w:rsidRDefault="00AF273C" w:rsidP="00AF273C">
      <w:pPr>
        <w:pStyle w:val="a5"/>
        <w:jc w:val="center"/>
        <w:rPr>
          <w:rFonts w:ascii="Calibri Light" w:hAnsi="Calibri Light" w:cs="Calibri Light"/>
          <w:b/>
          <w:sz w:val="24"/>
          <w:szCs w:val="24"/>
          <w:lang w:val="uk-UA"/>
        </w:rPr>
      </w:pPr>
      <w:r w:rsidRPr="00D23080">
        <w:rPr>
          <w:rFonts w:ascii="Calibri Light" w:hAnsi="Calibri Light" w:cs="Calibri Light"/>
          <w:b/>
          <w:sz w:val="24"/>
          <w:szCs w:val="24"/>
          <w:lang w:val="uk-UA"/>
        </w:rPr>
        <w:t>Протокольне рішення (протокол) уповноваженої особи</w:t>
      </w:r>
    </w:p>
    <w:p w14:paraId="69BBFB54" w14:textId="77777777" w:rsidR="00AF273C" w:rsidRPr="00D23080" w:rsidRDefault="00AF273C" w:rsidP="00AF273C">
      <w:pPr>
        <w:spacing w:after="0" w:line="240" w:lineRule="auto"/>
        <w:jc w:val="center"/>
        <w:rPr>
          <w:rFonts w:ascii="Calibri Light" w:eastAsia="Arial" w:hAnsi="Calibri Light" w:cs="Calibri Light"/>
          <w:b/>
          <w:sz w:val="24"/>
          <w:szCs w:val="24"/>
          <w:lang w:eastAsia="ar-SA"/>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1"/>
      </w:tblGrid>
      <w:tr w:rsidR="00AF273C" w:rsidRPr="00D23080" w14:paraId="6274C435" w14:textId="77777777" w:rsidTr="00763B24">
        <w:tc>
          <w:tcPr>
            <w:tcW w:w="2500" w:type="pct"/>
          </w:tcPr>
          <w:p w14:paraId="6BA5B827" w14:textId="38EC39E7" w:rsidR="00AF273C" w:rsidRPr="00703B90" w:rsidRDefault="00AF273C" w:rsidP="00091EB3">
            <w:pPr>
              <w:rPr>
                <w:rFonts w:ascii="Calibri Light" w:hAnsi="Calibri Light" w:cs="Calibri Light"/>
                <w:b/>
                <w:sz w:val="24"/>
                <w:szCs w:val="24"/>
                <w:highlight w:val="cyan"/>
              </w:rPr>
            </w:pPr>
            <w:r w:rsidRPr="00703B90">
              <w:rPr>
                <w:rFonts w:ascii="Calibri Light" w:hAnsi="Calibri Light" w:cs="Calibri Light"/>
                <w:b/>
                <w:sz w:val="24"/>
                <w:szCs w:val="24"/>
                <w:highlight w:val="cyan"/>
              </w:rPr>
              <w:t xml:space="preserve">м. </w:t>
            </w:r>
            <w:r w:rsidR="00091EB3" w:rsidRPr="00703B90">
              <w:rPr>
                <w:rFonts w:ascii="Calibri Light" w:hAnsi="Calibri Light" w:cs="Calibri Light"/>
                <w:b/>
                <w:sz w:val="24"/>
                <w:szCs w:val="24"/>
                <w:highlight w:val="cyan"/>
              </w:rPr>
              <w:t>Київ</w:t>
            </w:r>
          </w:p>
        </w:tc>
        <w:tc>
          <w:tcPr>
            <w:tcW w:w="2500" w:type="pct"/>
          </w:tcPr>
          <w:p w14:paraId="4F96ACEC" w14:textId="13539CA5" w:rsidR="00AF273C" w:rsidRPr="00D23080" w:rsidRDefault="00091EB3" w:rsidP="00763B24">
            <w:pPr>
              <w:jc w:val="right"/>
              <w:rPr>
                <w:rFonts w:ascii="Calibri Light" w:hAnsi="Calibri Light" w:cs="Calibri Light"/>
                <w:b/>
                <w:sz w:val="24"/>
                <w:szCs w:val="24"/>
              </w:rPr>
            </w:pPr>
            <w:r w:rsidRPr="00703B90">
              <w:rPr>
                <w:rFonts w:ascii="Calibri Light" w:hAnsi="Calibri Light" w:cs="Calibri Light"/>
                <w:b/>
                <w:sz w:val="24"/>
                <w:szCs w:val="24"/>
                <w:highlight w:val="cyan"/>
              </w:rPr>
              <w:t>01</w:t>
            </w:r>
            <w:r w:rsidR="00AF273C" w:rsidRPr="00703B90">
              <w:rPr>
                <w:rFonts w:ascii="Calibri Light" w:hAnsi="Calibri Light" w:cs="Calibri Light"/>
                <w:b/>
                <w:sz w:val="24"/>
                <w:szCs w:val="24"/>
                <w:highlight w:val="cyan"/>
              </w:rPr>
              <w:t xml:space="preserve"> </w:t>
            </w:r>
            <w:r w:rsidR="00703B90">
              <w:rPr>
                <w:rFonts w:ascii="Calibri Light" w:hAnsi="Calibri Light" w:cs="Calibri Light"/>
                <w:b/>
                <w:sz w:val="24"/>
                <w:szCs w:val="24"/>
                <w:highlight w:val="cyan"/>
              </w:rPr>
              <w:t>червня</w:t>
            </w:r>
            <w:r w:rsidR="00AF273C" w:rsidRPr="00703B90">
              <w:rPr>
                <w:rFonts w:ascii="Calibri Light" w:hAnsi="Calibri Light" w:cs="Calibri Light"/>
                <w:b/>
                <w:sz w:val="24"/>
                <w:szCs w:val="24"/>
                <w:highlight w:val="cyan"/>
              </w:rPr>
              <w:t xml:space="preserve"> 2023</w:t>
            </w:r>
          </w:p>
        </w:tc>
      </w:tr>
    </w:tbl>
    <w:p w14:paraId="5BBF9312" w14:textId="77777777" w:rsidR="00D62360" w:rsidRPr="00D23080" w:rsidRDefault="00D62360" w:rsidP="00DE11FB">
      <w:pPr>
        <w:spacing w:after="0" w:line="240" w:lineRule="auto"/>
        <w:jc w:val="both"/>
        <w:rPr>
          <w:rFonts w:ascii="Calibri Light" w:hAnsi="Calibri Light" w:cs="Calibri Light"/>
          <w:b/>
          <w:sz w:val="24"/>
          <w:szCs w:val="24"/>
        </w:rPr>
      </w:pPr>
    </w:p>
    <w:p w14:paraId="4DB1979A" w14:textId="2B54C786" w:rsidR="00964F6D" w:rsidRDefault="00964F6D" w:rsidP="00DE11FB">
      <w:pPr>
        <w:spacing w:after="0" w:line="240" w:lineRule="auto"/>
        <w:jc w:val="both"/>
        <w:rPr>
          <w:rFonts w:ascii="Calibri Light" w:hAnsi="Calibri Light" w:cs="Calibri Light"/>
          <w:b/>
          <w:sz w:val="24"/>
          <w:szCs w:val="24"/>
        </w:rPr>
      </w:pPr>
      <w:r w:rsidRPr="00D23080">
        <w:rPr>
          <w:rFonts w:ascii="Calibri Light" w:hAnsi="Calibri Light" w:cs="Calibri Light"/>
          <w:b/>
          <w:sz w:val="24"/>
          <w:szCs w:val="24"/>
        </w:rPr>
        <w:t>Порядок денний:</w:t>
      </w:r>
    </w:p>
    <w:p w14:paraId="547BEBBF" w14:textId="77777777" w:rsidR="001F143A" w:rsidRPr="001F143A" w:rsidRDefault="001F143A" w:rsidP="001F143A">
      <w:pPr>
        <w:spacing w:after="0" w:line="240" w:lineRule="auto"/>
        <w:jc w:val="both"/>
        <w:rPr>
          <w:rFonts w:ascii="Calibri Light" w:hAnsi="Calibri Light" w:cs="Calibri Light"/>
          <w:sz w:val="24"/>
          <w:szCs w:val="24"/>
        </w:rPr>
      </w:pPr>
      <w:r w:rsidRPr="001F143A">
        <w:rPr>
          <w:rFonts w:ascii="Calibri Light" w:hAnsi="Calibri Light" w:cs="Calibri Light"/>
          <w:sz w:val="24"/>
          <w:szCs w:val="24"/>
        </w:rPr>
        <w:t>1.</w:t>
      </w:r>
      <w:r w:rsidRPr="001F143A">
        <w:rPr>
          <w:rFonts w:ascii="Calibri Light" w:hAnsi="Calibri Light" w:cs="Calibri Light"/>
          <w:sz w:val="24"/>
          <w:szCs w:val="24"/>
        </w:rPr>
        <w:tab/>
        <w:t>Про прийняття рішення про закупівлю Електрична енергія; ДК 021:2015: 09310000-5 — Електрична енергія (далі - Закупівля) відповідно до Закону України «Про публічні закупівлі» (далі – Закон) з урахуванням постанови КМУ № 1178 від 12.10.2022.</w:t>
      </w:r>
    </w:p>
    <w:p w14:paraId="310FE590" w14:textId="77777777" w:rsidR="001F143A" w:rsidRPr="001F143A" w:rsidRDefault="001F143A" w:rsidP="001F143A">
      <w:pPr>
        <w:spacing w:after="0" w:line="240" w:lineRule="auto"/>
        <w:jc w:val="both"/>
        <w:rPr>
          <w:rFonts w:ascii="Calibri Light" w:hAnsi="Calibri Light" w:cs="Calibri Light"/>
          <w:sz w:val="24"/>
          <w:szCs w:val="24"/>
        </w:rPr>
      </w:pPr>
      <w:r w:rsidRPr="001F143A">
        <w:rPr>
          <w:rFonts w:ascii="Calibri Light" w:hAnsi="Calibri Light" w:cs="Calibri Light"/>
          <w:sz w:val="24"/>
          <w:szCs w:val="24"/>
        </w:rPr>
        <w:t>2.</w:t>
      </w:r>
      <w:r w:rsidRPr="001F143A">
        <w:rPr>
          <w:rFonts w:ascii="Calibri Light" w:hAnsi="Calibri Light" w:cs="Calibri Light"/>
          <w:sz w:val="24"/>
          <w:szCs w:val="24"/>
        </w:rPr>
        <w:tab/>
        <w:t>Про розгляд та затвердження змін до річного плану закупівель на 2023 рік (Додаток 1).</w:t>
      </w:r>
    </w:p>
    <w:p w14:paraId="6E77341F" w14:textId="49E6A3B9" w:rsidR="001B49CA" w:rsidRPr="001B49CA" w:rsidRDefault="001F143A" w:rsidP="001F143A">
      <w:pPr>
        <w:spacing w:after="0" w:line="240" w:lineRule="auto"/>
        <w:jc w:val="both"/>
        <w:rPr>
          <w:rFonts w:ascii="Calibri Light" w:hAnsi="Calibri Light" w:cs="Calibri Light"/>
          <w:sz w:val="24"/>
          <w:szCs w:val="24"/>
        </w:rPr>
      </w:pPr>
      <w:r w:rsidRPr="001F143A">
        <w:rPr>
          <w:rFonts w:ascii="Calibri Light" w:hAnsi="Calibri Light" w:cs="Calibri Light"/>
          <w:sz w:val="24"/>
          <w:szCs w:val="24"/>
        </w:rPr>
        <w:t>3.</w:t>
      </w:r>
      <w:r w:rsidRPr="001F143A">
        <w:rPr>
          <w:rFonts w:ascii="Calibri Light" w:hAnsi="Calibri Light" w:cs="Calibri Light"/>
          <w:sz w:val="24"/>
          <w:szCs w:val="24"/>
        </w:rPr>
        <w:tab/>
        <w:t>Про оприлюднення змін до річного плану закупівель на 2023 рік в електронній системі закупівель (далі - Електронна система) (Додаток 1).</w:t>
      </w:r>
      <w:r w:rsidR="001B49CA" w:rsidRPr="001B49CA">
        <w:rPr>
          <w:rFonts w:ascii="Calibri Light" w:hAnsi="Calibri Light" w:cs="Calibri Light"/>
          <w:sz w:val="24"/>
          <w:szCs w:val="24"/>
        </w:rPr>
        <w:t>.</w:t>
      </w:r>
    </w:p>
    <w:p w14:paraId="15C9A5B0" w14:textId="77777777" w:rsidR="0021192F" w:rsidRPr="00D23080" w:rsidRDefault="0021192F" w:rsidP="0021192F">
      <w:pPr>
        <w:pStyle w:val="a3"/>
        <w:spacing w:after="0" w:line="240" w:lineRule="auto"/>
        <w:ind w:left="0"/>
        <w:jc w:val="both"/>
        <w:rPr>
          <w:rFonts w:ascii="Calibri Light" w:hAnsi="Calibri Light" w:cs="Calibri Light"/>
          <w:b/>
          <w:iCs/>
          <w:sz w:val="24"/>
          <w:szCs w:val="24"/>
          <w:u w:val="single"/>
        </w:rPr>
      </w:pPr>
    </w:p>
    <w:p w14:paraId="28C2FF24" w14:textId="271AEFB0" w:rsidR="00964F6D" w:rsidRDefault="00857448" w:rsidP="00DE11FB">
      <w:pPr>
        <w:spacing w:after="0" w:line="240" w:lineRule="auto"/>
        <w:rPr>
          <w:rFonts w:ascii="Calibri Light" w:hAnsi="Calibri Light" w:cs="Calibri Light"/>
          <w:b/>
          <w:bCs/>
          <w:sz w:val="24"/>
          <w:szCs w:val="24"/>
        </w:rPr>
      </w:pPr>
      <w:r w:rsidRPr="00D23080">
        <w:rPr>
          <w:rFonts w:ascii="Calibri Light" w:hAnsi="Calibri Light" w:cs="Calibri Light"/>
          <w:b/>
          <w:bCs/>
          <w:sz w:val="24"/>
          <w:szCs w:val="24"/>
        </w:rPr>
        <w:t>Р</w:t>
      </w:r>
      <w:r w:rsidR="00964F6D" w:rsidRPr="00D23080">
        <w:rPr>
          <w:rFonts w:ascii="Calibri Light" w:hAnsi="Calibri Light" w:cs="Calibri Light"/>
          <w:b/>
          <w:bCs/>
          <w:sz w:val="24"/>
          <w:szCs w:val="24"/>
        </w:rPr>
        <w:t xml:space="preserve">озгляд </w:t>
      </w:r>
      <w:r w:rsidR="00B304FC">
        <w:rPr>
          <w:rFonts w:ascii="Calibri Light" w:hAnsi="Calibri Light" w:cs="Calibri Light"/>
          <w:b/>
          <w:bCs/>
          <w:sz w:val="24"/>
          <w:szCs w:val="24"/>
        </w:rPr>
        <w:t>першого питання порядку денного</w:t>
      </w:r>
    </w:p>
    <w:p w14:paraId="6B45BC68" w14:textId="77777777" w:rsidR="001F143A" w:rsidRPr="001F143A" w:rsidRDefault="001F143A" w:rsidP="001F143A">
      <w:pPr>
        <w:spacing w:after="0" w:line="240" w:lineRule="auto"/>
        <w:ind w:firstLine="709"/>
        <w:jc w:val="both"/>
        <w:rPr>
          <w:rFonts w:ascii="Calibri Light" w:hAnsi="Calibri Light" w:cs="Calibri Light"/>
          <w:bCs/>
          <w:sz w:val="24"/>
          <w:szCs w:val="24"/>
        </w:rPr>
      </w:pPr>
      <w:bookmarkStart w:id="0" w:name="_Hlk36737353"/>
      <w:r w:rsidRPr="001F143A">
        <w:rPr>
          <w:rFonts w:ascii="Calibri Light" w:hAnsi="Calibri Light" w:cs="Calibri Light"/>
          <w:bCs/>
          <w:sz w:val="24"/>
          <w:szCs w:val="24"/>
        </w:rPr>
        <w:t>Відповідно пункту 13 постанови Кабінету Міністрів України № 1178 від 12.10.2022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роботи, товари чи послуги можуть бути виконані, поставлені чи надані виключно певним суб’єктом господарювання, зокрема, укладення договору про закупівлю з постачальником “останньої надії” або з постачальником універсальної послуги на постачання електричної енергії або природного газу.</w:t>
      </w:r>
    </w:p>
    <w:p w14:paraId="6D59D2FF" w14:textId="77777777" w:rsidR="001F143A" w:rsidRPr="001F143A" w:rsidRDefault="001F143A" w:rsidP="001F143A">
      <w:pPr>
        <w:spacing w:after="0" w:line="240" w:lineRule="auto"/>
        <w:ind w:firstLine="709"/>
        <w:jc w:val="both"/>
        <w:rPr>
          <w:rFonts w:ascii="Calibri Light" w:hAnsi="Calibri Light" w:cs="Calibri Light"/>
          <w:bCs/>
          <w:sz w:val="24"/>
          <w:szCs w:val="24"/>
        </w:rPr>
      </w:pPr>
      <w:r w:rsidRPr="001F143A">
        <w:rPr>
          <w:rFonts w:ascii="Calibri Light" w:hAnsi="Calibri Light" w:cs="Calibri Light"/>
          <w:bCs/>
          <w:sz w:val="24"/>
          <w:szCs w:val="24"/>
        </w:rPr>
        <w:t>Статтею 64 Закону України «Про ринок електричної енергії» встановлено, що постачальник «останньої надії» надає послуги з постачання електричної енергії у зв’язку з необранням споживачем постачальника електроенергії, зокрема після розірвання договору з попереднім постачальником електроенергії. Відповідно до розпорядження Кабінету Міністрів України від 12 грудня 2018 р. № 1023-р постачальником “останньої надії” визначено державне підприємства зовнішньоекономічної діяльності «Укрінтеренерго».</w:t>
      </w:r>
    </w:p>
    <w:p w14:paraId="7B63A36A" w14:textId="2080C9C0" w:rsidR="007033C0" w:rsidRDefault="001F143A" w:rsidP="001F143A">
      <w:pPr>
        <w:spacing w:after="0" w:line="240" w:lineRule="auto"/>
        <w:ind w:firstLine="709"/>
        <w:jc w:val="both"/>
        <w:rPr>
          <w:rFonts w:ascii="Calibri Light" w:hAnsi="Calibri Light" w:cs="Calibri Light"/>
          <w:sz w:val="24"/>
          <w:szCs w:val="24"/>
        </w:rPr>
      </w:pPr>
      <w:r>
        <w:rPr>
          <w:rFonts w:ascii="Calibri Light" w:hAnsi="Calibri Light" w:cs="Calibri Light"/>
          <w:bCs/>
          <w:sz w:val="24"/>
          <w:szCs w:val="24"/>
        </w:rPr>
        <w:t>Отже</w:t>
      </w:r>
      <w:r w:rsidRPr="001F143A">
        <w:rPr>
          <w:rFonts w:ascii="Calibri Light" w:hAnsi="Calibri Light" w:cs="Calibri Light"/>
          <w:bCs/>
          <w:sz w:val="24"/>
          <w:szCs w:val="24"/>
        </w:rPr>
        <w:t>, є необхідність у прийнятті рішення щодо здійснення Закупівлі без застосування електронної системи закупівель.</w:t>
      </w:r>
    </w:p>
    <w:p w14:paraId="50423634" w14:textId="70A6F46D" w:rsidR="0021192F" w:rsidRPr="00D23080" w:rsidRDefault="0021192F" w:rsidP="00AD20B0">
      <w:pPr>
        <w:shd w:val="clear" w:color="auto" w:fill="FFFFFF"/>
        <w:spacing w:after="0" w:line="240" w:lineRule="auto"/>
        <w:ind w:firstLine="709"/>
        <w:jc w:val="both"/>
        <w:rPr>
          <w:rFonts w:ascii="Calibri Light" w:hAnsi="Calibri Light" w:cs="Calibri Light"/>
        </w:rPr>
      </w:pPr>
    </w:p>
    <w:bookmarkEnd w:id="0"/>
    <w:p w14:paraId="7C615932" w14:textId="77777777" w:rsidR="001F143A" w:rsidRPr="001F143A" w:rsidRDefault="001F143A" w:rsidP="001F143A">
      <w:pPr>
        <w:spacing w:after="0"/>
        <w:jc w:val="both"/>
        <w:rPr>
          <w:rFonts w:ascii="Calibri Light" w:hAnsi="Calibri Light" w:cs="Calibri Light"/>
          <w:b/>
          <w:bCs/>
          <w:sz w:val="24"/>
          <w:szCs w:val="24"/>
        </w:rPr>
      </w:pPr>
      <w:r w:rsidRPr="001F143A">
        <w:rPr>
          <w:rFonts w:ascii="Calibri Light" w:hAnsi="Calibri Light" w:cs="Calibri Light"/>
          <w:b/>
          <w:bCs/>
          <w:sz w:val="24"/>
          <w:szCs w:val="24"/>
        </w:rPr>
        <w:t>Розгляд другого питання порядку денного:</w:t>
      </w:r>
    </w:p>
    <w:p w14:paraId="3DA7E01B" w14:textId="77777777" w:rsidR="001F143A" w:rsidRPr="001F143A" w:rsidRDefault="001F143A" w:rsidP="001F143A">
      <w:pPr>
        <w:spacing w:after="0" w:line="240" w:lineRule="auto"/>
        <w:ind w:firstLine="709"/>
        <w:jc w:val="both"/>
        <w:rPr>
          <w:rFonts w:ascii="Calibri Light" w:hAnsi="Calibri Light" w:cs="Calibri Light"/>
          <w:bCs/>
          <w:sz w:val="24"/>
          <w:szCs w:val="24"/>
        </w:rPr>
      </w:pPr>
      <w:r w:rsidRPr="001F143A">
        <w:rPr>
          <w:rFonts w:ascii="Calibri Light" w:hAnsi="Calibri Light" w:cs="Calibri Light"/>
          <w:bCs/>
          <w:sz w:val="24"/>
          <w:szCs w:val="24"/>
        </w:rPr>
        <w:t>На виконання вимог статті 4 Закону для забезпечення наявної потреби Замовника є необхідність у затвердженні змін до річного плану закупівель на 2023 рік щодо Закупівлі (Додаток 1).</w:t>
      </w:r>
    </w:p>
    <w:p w14:paraId="6C4D38E8" w14:textId="77777777" w:rsidR="001F143A" w:rsidRPr="001F143A" w:rsidRDefault="001F143A" w:rsidP="001F143A">
      <w:pPr>
        <w:spacing w:after="0" w:line="240" w:lineRule="auto"/>
        <w:ind w:firstLine="709"/>
        <w:jc w:val="both"/>
        <w:rPr>
          <w:rFonts w:ascii="Calibri Light" w:hAnsi="Calibri Light" w:cs="Calibri Light"/>
          <w:bCs/>
          <w:sz w:val="24"/>
          <w:szCs w:val="24"/>
        </w:rPr>
      </w:pPr>
    </w:p>
    <w:p w14:paraId="698D18F6" w14:textId="77777777" w:rsidR="001F143A" w:rsidRPr="001F143A" w:rsidRDefault="001F143A" w:rsidP="001F143A">
      <w:pPr>
        <w:spacing w:after="0"/>
        <w:jc w:val="both"/>
        <w:rPr>
          <w:rFonts w:ascii="Calibri Light" w:hAnsi="Calibri Light" w:cs="Calibri Light"/>
          <w:b/>
          <w:bCs/>
          <w:sz w:val="24"/>
          <w:szCs w:val="24"/>
        </w:rPr>
      </w:pPr>
      <w:r w:rsidRPr="001F143A">
        <w:rPr>
          <w:rFonts w:ascii="Calibri Light" w:hAnsi="Calibri Light" w:cs="Calibri Light"/>
          <w:b/>
          <w:bCs/>
          <w:sz w:val="24"/>
          <w:szCs w:val="24"/>
        </w:rPr>
        <w:t>Розгляд третього питання порядку денного:</w:t>
      </w:r>
    </w:p>
    <w:p w14:paraId="650378CC" w14:textId="77777777" w:rsidR="001F143A" w:rsidRPr="001F143A" w:rsidRDefault="001F143A" w:rsidP="001F143A">
      <w:pPr>
        <w:spacing w:after="0" w:line="240" w:lineRule="auto"/>
        <w:ind w:firstLine="709"/>
        <w:jc w:val="both"/>
        <w:rPr>
          <w:rFonts w:ascii="Calibri Light" w:hAnsi="Calibri Light" w:cs="Calibri Light"/>
          <w:bCs/>
          <w:sz w:val="24"/>
          <w:szCs w:val="24"/>
        </w:rPr>
      </w:pPr>
      <w:r w:rsidRPr="001F143A">
        <w:rPr>
          <w:rFonts w:ascii="Calibri Light" w:hAnsi="Calibri Light" w:cs="Calibri Light"/>
          <w:bCs/>
          <w:sz w:val="24"/>
          <w:szCs w:val="24"/>
        </w:rPr>
        <w:t>На виконання вимог статті 4 Закону є необхідність оприлюднити зміни до річного плану закупівель на 2023 рік в Електронній системі протягом п’яти робочих днів з дня їх затвердження (Додаток 1).</w:t>
      </w:r>
    </w:p>
    <w:p w14:paraId="513E055F" w14:textId="77777777" w:rsidR="001F143A" w:rsidRPr="001F143A" w:rsidRDefault="001F143A" w:rsidP="001F143A">
      <w:pPr>
        <w:spacing w:after="0"/>
        <w:jc w:val="both"/>
        <w:rPr>
          <w:rFonts w:ascii="Calibri Light" w:hAnsi="Calibri Light" w:cs="Calibri Light"/>
          <w:b/>
          <w:bCs/>
          <w:sz w:val="24"/>
          <w:szCs w:val="24"/>
        </w:rPr>
      </w:pPr>
    </w:p>
    <w:p w14:paraId="5360F07E" w14:textId="74C05668" w:rsidR="001F143A" w:rsidRPr="001F143A" w:rsidRDefault="001F143A" w:rsidP="001F143A">
      <w:pPr>
        <w:spacing w:after="0"/>
        <w:jc w:val="both"/>
        <w:rPr>
          <w:rFonts w:ascii="Calibri Light" w:hAnsi="Calibri Light" w:cs="Calibri Light"/>
          <w:b/>
          <w:bCs/>
          <w:sz w:val="24"/>
          <w:szCs w:val="24"/>
        </w:rPr>
      </w:pPr>
      <w:r w:rsidRPr="001F143A">
        <w:rPr>
          <w:rFonts w:ascii="Calibri Light" w:hAnsi="Calibri Light" w:cs="Calibri Light"/>
          <w:b/>
          <w:bCs/>
          <w:sz w:val="24"/>
          <w:szCs w:val="24"/>
        </w:rPr>
        <w:t>ВИРІШИЛА</w:t>
      </w:r>
      <w:r>
        <w:rPr>
          <w:rFonts w:ascii="Calibri Light" w:hAnsi="Calibri Light" w:cs="Calibri Light"/>
          <w:b/>
          <w:bCs/>
          <w:sz w:val="24"/>
          <w:szCs w:val="24"/>
          <w:lang w:val="en-US"/>
        </w:rPr>
        <w:t>/</w:t>
      </w:r>
      <w:r>
        <w:rPr>
          <w:rFonts w:ascii="Calibri Light" w:hAnsi="Calibri Light" w:cs="Calibri Light"/>
          <w:b/>
          <w:bCs/>
          <w:sz w:val="24"/>
          <w:szCs w:val="24"/>
        </w:rPr>
        <w:t>В</w:t>
      </w:r>
      <w:r w:rsidRPr="001F143A">
        <w:rPr>
          <w:rFonts w:ascii="Calibri Light" w:hAnsi="Calibri Light" w:cs="Calibri Light"/>
          <w:b/>
          <w:bCs/>
          <w:sz w:val="24"/>
          <w:szCs w:val="24"/>
        </w:rPr>
        <w:t>:</w:t>
      </w:r>
    </w:p>
    <w:p w14:paraId="48F6E997" w14:textId="77777777" w:rsidR="001F143A" w:rsidRPr="001F143A" w:rsidRDefault="001F143A" w:rsidP="001F143A">
      <w:pPr>
        <w:spacing w:after="0"/>
        <w:jc w:val="both"/>
        <w:rPr>
          <w:rFonts w:ascii="Calibri Light" w:hAnsi="Calibri Light" w:cs="Calibri Light"/>
          <w:bCs/>
          <w:sz w:val="24"/>
          <w:szCs w:val="24"/>
        </w:rPr>
      </w:pPr>
      <w:r w:rsidRPr="001F143A">
        <w:rPr>
          <w:rFonts w:ascii="Calibri Light" w:hAnsi="Calibri Light" w:cs="Calibri Light"/>
          <w:bCs/>
          <w:sz w:val="24"/>
          <w:szCs w:val="24"/>
        </w:rPr>
        <w:t>1. Провести Закупівлю шляхом укладання договору без використання електронної системи закупівель.</w:t>
      </w:r>
    </w:p>
    <w:p w14:paraId="436C1B33" w14:textId="77777777" w:rsidR="001F143A" w:rsidRPr="001F143A" w:rsidRDefault="001F143A" w:rsidP="001F143A">
      <w:pPr>
        <w:spacing w:after="0"/>
        <w:jc w:val="both"/>
        <w:rPr>
          <w:rFonts w:ascii="Calibri Light" w:hAnsi="Calibri Light" w:cs="Calibri Light"/>
          <w:bCs/>
          <w:sz w:val="24"/>
          <w:szCs w:val="24"/>
        </w:rPr>
      </w:pPr>
      <w:r w:rsidRPr="001F143A">
        <w:rPr>
          <w:rFonts w:ascii="Calibri Light" w:hAnsi="Calibri Light" w:cs="Calibri Light"/>
          <w:bCs/>
          <w:sz w:val="24"/>
          <w:szCs w:val="24"/>
        </w:rPr>
        <w:t>2. Затвердити зміни до річного плану закупівель на 2023 рік (Додаток 1).</w:t>
      </w:r>
    </w:p>
    <w:p w14:paraId="2918DE40" w14:textId="6CE7E75E" w:rsidR="00C04174" w:rsidRDefault="001F143A" w:rsidP="001F143A">
      <w:pPr>
        <w:spacing w:after="0"/>
        <w:jc w:val="both"/>
        <w:rPr>
          <w:rFonts w:ascii="Calibri Light" w:hAnsi="Calibri Light" w:cs="Calibri Light"/>
          <w:bCs/>
          <w:sz w:val="24"/>
          <w:szCs w:val="24"/>
        </w:rPr>
      </w:pPr>
      <w:r w:rsidRPr="001F143A">
        <w:rPr>
          <w:rFonts w:ascii="Calibri Light" w:hAnsi="Calibri Light" w:cs="Calibri Light"/>
          <w:bCs/>
          <w:sz w:val="24"/>
          <w:szCs w:val="24"/>
        </w:rPr>
        <w:t>3. Оприлюднити зміни до річного плану закупівель на 2023 рік в Електронній системі у порядку, встановленому Уп</w:t>
      </w:r>
      <w:r>
        <w:rPr>
          <w:rFonts w:ascii="Calibri Light" w:hAnsi="Calibri Light" w:cs="Calibri Light"/>
          <w:bCs/>
          <w:sz w:val="24"/>
          <w:szCs w:val="24"/>
        </w:rPr>
        <w:t>овноваженим органом (Додаток 1)</w:t>
      </w:r>
    </w:p>
    <w:p w14:paraId="17A3FBF6" w14:textId="77777777" w:rsidR="001F143A" w:rsidRPr="001F143A" w:rsidRDefault="001F143A" w:rsidP="001F143A">
      <w:pPr>
        <w:spacing w:after="0"/>
        <w:jc w:val="both"/>
        <w:rPr>
          <w:rFonts w:ascii="Calibri Light" w:hAnsi="Calibri Light" w:cs="Calibri Light"/>
          <w:spacing w:val="4"/>
          <w:kern w:val="1"/>
          <w:sz w:val="24"/>
          <w:szCs w:val="24"/>
        </w:rPr>
      </w:pPr>
    </w:p>
    <w:tbl>
      <w:tblPr>
        <w:tblW w:w="9844" w:type="dxa"/>
        <w:tblLayout w:type="fixed"/>
        <w:tblLook w:val="04A0" w:firstRow="1" w:lastRow="0" w:firstColumn="1" w:lastColumn="0" w:noHBand="0" w:noVBand="1"/>
      </w:tblPr>
      <w:tblGrid>
        <w:gridCol w:w="3664"/>
        <w:gridCol w:w="3285"/>
        <w:gridCol w:w="2895"/>
      </w:tblGrid>
      <w:tr w:rsidR="0045439B" w:rsidRPr="00D23080" w14:paraId="08A51D2E" w14:textId="77777777" w:rsidTr="00FF310A">
        <w:trPr>
          <w:trHeight w:val="354"/>
        </w:trPr>
        <w:tc>
          <w:tcPr>
            <w:tcW w:w="3664" w:type="dxa"/>
          </w:tcPr>
          <w:p w14:paraId="595594A4" w14:textId="7A4E4124" w:rsidR="0045439B" w:rsidRPr="00D23080" w:rsidRDefault="007B6301" w:rsidP="007B6301">
            <w:pPr>
              <w:shd w:val="clear" w:color="auto" w:fill="FFFFFF"/>
              <w:spacing w:after="0" w:line="240" w:lineRule="auto"/>
              <w:ind w:left="-105" w:firstLine="3"/>
              <w:rPr>
                <w:rFonts w:ascii="Calibri Light" w:eastAsia="Times New Roman" w:hAnsi="Calibri Light" w:cs="Calibri Light"/>
                <w:b/>
                <w:bCs/>
                <w:iCs/>
                <w:spacing w:val="-4"/>
                <w:sz w:val="24"/>
                <w:szCs w:val="24"/>
              </w:rPr>
            </w:pPr>
            <w:bookmarkStart w:id="1" w:name="_Hlk29481539"/>
            <w:r w:rsidRPr="00D23080">
              <w:rPr>
                <w:rFonts w:ascii="Calibri Light" w:eastAsia="Times New Roman" w:hAnsi="Calibri Light" w:cs="Calibri Light"/>
                <w:b/>
                <w:bCs/>
                <w:iCs/>
                <w:spacing w:val="-4"/>
                <w:sz w:val="24"/>
                <w:szCs w:val="24"/>
              </w:rPr>
              <w:t>Уповноважена особа</w:t>
            </w:r>
          </w:p>
        </w:tc>
        <w:tc>
          <w:tcPr>
            <w:tcW w:w="3285" w:type="dxa"/>
            <w:vAlign w:val="center"/>
          </w:tcPr>
          <w:p w14:paraId="4569BB42" w14:textId="77777777" w:rsidR="0045439B" w:rsidRPr="00D23080" w:rsidRDefault="0045439B" w:rsidP="00FF310A">
            <w:pPr>
              <w:tabs>
                <w:tab w:val="left" w:pos="1440"/>
              </w:tabs>
              <w:spacing w:after="0"/>
              <w:jc w:val="center"/>
              <w:rPr>
                <w:rFonts w:ascii="Calibri Light" w:hAnsi="Calibri Light" w:cs="Calibri Light"/>
                <w:sz w:val="16"/>
                <w:szCs w:val="16"/>
              </w:rPr>
            </w:pPr>
            <w:r w:rsidRPr="00D23080">
              <w:rPr>
                <w:rFonts w:ascii="Calibri Light" w:hAnsi="Calibri Light" w:cs="Calibri Light"/>
                <w:sz w:val="16"/>
                <w:szCs w:val="16"/>
              </w:rPr>
              <w:t>________________</w:t>
            </w:r>
          </w:p>
          <w:p w14:paraId="0441A481" w14:textId="6E36D546" w:rsidR="0045439B" w:rsidRPr="00D23080" w:rsidRDefault="0045439B" w:rsidP="00FF310A">
            <w:pPr>
              <w:tabs>
                <w:tab w:val="left" w:pos="1440"/>
              </w:tabs>
              <w:spacing w:after="0"/>
              <w:jc w:val="center"/>
              <w:rPr>
                <w:rFonts w:ascii="Calibri Light" w:hAnsi="Calibri Light" w:cs="Calibri Light"/>
                <w:sz w:val="24"/>
                <w:szCs w:val="24"/>
              </w:rPr>
            </w:pPr>
            <w:r w:rsidRPr="00D23080">
              <w:rPr>
                <w:rFonts w:ascii="Calibri Light" w:hAnsi="Calibri Light" w:cs="Calibri Light"/>
                <w:sz w:val="16"/>
                <w:szCs w:val="16"/>
              </w:rPr>
              <w:t>підпис</w:t>
            </w:r>
          </w:p>
        </w:tc>
        <w:tc>
          <w:tcPr>
            <w:tcW w:w="2895" w:type="dxa"/>
            <w:vAlign w:val="center"/>
          </w:tcPr>
          <w:p w14:paraId="5E62A01B" w14:textId="095DF066" w:rsidR="0045439B" w:rsidRPr="00D23080" w:rsidRDefault="00091EB3" w:rsidP="00D42C64">
            <w:pPr>
              <w:shd w:val="clear" w:color="auto" w:fill="FFFFFF"/>
              <w:spacing w:after="0" w:line="240" w:lineRule="auto"/>
              <w:ind w:left="-105" w:firstLine="3"/>
              <w:jc w:val="center"/>
              <w:rPr>
                <w:rFonts w:ascii="Calibri Light" w:eastAsia="Times New Roman" w:hAnsi="Calibri Light" w:cs="Calibri Light"/>
                <w:b/>
                <w:bCs/>
                <w:iCs/>
                <w:spacing w:val="-4"/>
                <w:sz w:val="24"/>
                <w:szCs w:val="24"/>
              </w:rPr>
            </w:pPr>
            <w:r w:rsidRPr="00703B90">
              <w:rPr>
                <w:rFonts w:ascii="Calibri Light" w:eastAsia="Times New Roman" w:hAnsi="Calibri Light" w:cs="Calibri Light"/>
                <w:b/>
                <w:bCs/>
                <w:iCs/>
                <w:spacing w:val="-4"/>
                <w:sz w:val="24"/>
                <w:szCs w:val="24"/>
                <w:highlight w:val="cyan"/>
              </w:rPr>
              <w:t>О.О. Рада</w:t>
            </w:r>
          </w:p>
        </w:tc>
      </w:tr>
    </w:tbl>
    <w:bookmarkEnd w:id="1"/>
    <w:p w14:paraId="01768FE1" w14:textId="03061615" w:rsidR="00C04174" w:rsidRPr="00D23080" w:rsidRDefault="001F143A" w:rsidP="001F143A">
      <w:pPr>
        <w:tabs>
          <w:tab w:val="left" w:pos="1425"/>
        </w:tabs>
        <w:spacing w:after="0"/>
        <w:jc w:val="right"/>
        <w:rPr>
          <w:rFonts w:ascii="Calibri Light" w:hAnsi="Calibri Light" w:cs="Calibri Light"/>
          <w:sz w:val="24"/>
          <w:szCs w:val="24"/>
        </w:rPr>
      </w:pPr>
      <w:r>
        <w:rPr>
          <w:rFonts w:ascii="Calibri Light" w:hAnsi="Calibri Light" w:cs="Calibri Light"/>
          <w:sz w:val="24"/>
          <w:szCs w:val="24"/>
        </w:rPr>
        <w:lastRenderedPageBreak/>
        <w:t>Додаток 1</w:t>
      </w:r>
    </w:p>
    <w:p w14:paraId="658F06CA" w14:textId="1B89CA38" w:rsidR="001F143A" w:rsidRPr="001F143A" w:rsidRDefault="001F143A" w:rsidP="001F143A">
      <w:pPr>
        <w:spacing w:after="0" w:line="240" w:lineRule="auto"/>
        <w:jc w:val="center"/>
        <w:rPr>
          <w:rFonts w:ascii="Calibri Light" w:hAnsi="Calibri Light" w:cs="Calibri Light"/>
          <w:b/>
          <w:sz w:val="24"/>
          <w:szCs w:val="24"/>
        </w:rPr>
      </w:pPr>
      <w:r w:rsidRPr="001F143A">
        <w:rPr>
          <w:rFonts w:ascii="Calibri Light" w:hAnsi="Calibri Light" w:cs="Calibri Light"/>
          <w:b/>
          <w:sz w:val="24"/>
          <w:szCs w:val="24"/>
        </w:rPr>
        <w:t>ЗМІНИ ДО РІЧНОГО ПЛАНУ</w:t>
      </w:r>
    </w:p>
    <w:p w14:paraId="3B0462BA" w14:textId="77777777" w:rsidR="001F143A" w:rsidRPr="001F143A" w:rsidRDefault="001F143A" w:rsidP="001F143A">
      <w:pPr>
        <w:spacing w:after="0" w:line="240" w:lineRule="auto"/>
        <w:jc w:val="center"/>
        <w:rPr>
          <w:rFonts w:ascii="Calibri Light" w:hAnsi="Calibri Light" w:cs="Calibri Light"/>
          <w:sz w:val="24"/>
          <w:szCs w:val="24"/>
        </w:rPr>
      </w:pPr>
      <w:r w:rsidRPr="001F143A">
        <w:rPr>
          <w:rFonts w:ascii="Calibri Light" w:hAnsi="Calibri Light" w:cs="Calibri Light"/>
          <w:b/>
          <w:sz w:val="24"/>
          <w:szCs w:val="24"/>
        </w:rPr>
        <w:t>закупівель на 2023 рік</w:t>
      </w:r>
    </w:p>
    <w:p w14:paraId="324C5043" w14:textId="77777777" w:rsidR="001F143A" w:rsidRPr="001F143A" w:rsidRDefault="001F143A" w:rsidP="001F143A">
      <w:pPr>
        <w:spacing w:after="0" w:line="240" w:lineRule="auto"/>
        <w:jc w:val="both"/>
        <w:rPr>
          <w:rFonts w:ascii="Calibri Light" w:hAnsi="Calibri Light" w:cs="Calibri Light"/>
          <w:sz w:val="24"/>
          <w:szCs w:val="24"/>
        </w:rPr>
      </w:pPr>
    </w:p>
    <w:p w14:paraId="34AFFA40" w14:textId="6F8BC67C" w:rsidR="001F143A" w:rsidRPr="001F143A" w:rsidRDefault="001F143A" w:rsidP="001F143A">
      <w:pPr>
        <w:spacing w:after="0" w:line="240" w:lineRule="auto"/>
        <w:jc w:val="both"/>
        <w:rPr>
          <w:rFonts w:ascii="Calibri Light" w:hAnsi="Calibri Light" w:cs="Calibri Light"/>
          <w:sz w:val="24"/>
          <w:szCs w:val="24"/>
        </w:rPr>
      </w:pPr>
      <w:r w:rsidRPr="001F143A">
        <w:rPr>
          <w:rFonts w:ascii="Calibri Light" w:hAnsi="Calibri Light" w:cs="Calibri Light"/>
          <w:sz w:val="24"/>
          <w:szCs w:val="24"/>
        </w:rPr>
        <w:t xml:space="preserve">1. Найменування замовника: </w:t>
      </w:r>
      <w:r w:rsidRPr="001F143A">
        <w:rPr>
          <w:rFonts w:ascii="Calibri Light" w:hAnsi="Calibri Light" w:cs="Calibri Light"/>
          <w:sz w:val="24"/>
          <w:szCs w:val="24"/>
          <w:highlight w:val="cyan"/>
        </w:rPr>
        <w:t>_____________</w:t>
      </w:r>
    </w:p>
    <w:p w14:paraId="5E202FE8" w14:textId="34589A21" w:rsidR="001F143A" w:rsidRPr="001F143A" w:rsidRDefault="001F143A" w:rsidP="001F143A">
      <w:pPr>
        <w:spacing w:after="0" w:line="240" w:lineRule="auto"/>
        <w:jc w:val="both"/>
        <w:rPr>
          <w:rFonts w:ascii="Calibri Light" w:hAnsi="Calibri Light" w:cs="Calibri Light"/>
          <w:sz w:val="24"/>
          <w:szCs w:val="24"/>
        </w:rPr>
      </w:pPr>
      <w:r w:rsidRPr="001F143A">
        <w:rPr>
          <w:rFonts w:ascii="Calibri Light" w:hAnsi="Calibri Light" w:cs="Calibri Light"/>
          <w:sz w:val="24"/>
          <w:szCs w:val="24"/>
        </w:rPr>
        <w:t xml:space="preserve">1.1. Місцезнаходження замовника: </w:t>
      </w:r>
      <w:r w:rsidRPr="001F143A">
        <w:rPr>
          <w:rFonts w:ascii="Calibri Light" w:hAnsi="Calibri Light" w:cs="Calibri Light"/>
          <w:sz w:val="24"/>
          <w:szCs w:val="24"/>
          <w:highlight w:val="cyan"/>
        </w:rPr>
        <w:t>________________</w:t>
      </w:r>
    </w:p>
    <w:p w14:paraId="13DABC23" w14:textId="7F3E7244" w:rsidR="001F143A" w:rsidRPr="001F143A" w:rsidRDefault="001F143A" w:rsidP="001F143A">
      <w:pPr>
        <w:spacing w:after="0" w:line="240" w:lineRule="auto"/>
        <w:jc w:val="both"/>
        <w:rPr>
          <w:rFonts w:ascii="Calibri Light" w:hAnsi="Calibri Light" w:cs="Calibri Light"/>
          <w:sz w:val="24"/>
          <w:szCs w:val="24"/>
        </w:rPr>
      </w:pPr>
      <w:r w:rsidRPr="001F143A">
        <w:rPr>
          <w:rFonts w:ascii="Calibri Light" w:hAnsi="Calibri Light" w:cs="Calibri Light"/>
          <w:sz w:val="24"/>
          <w:szCs w:val="24"/>
        </w:rPr>
        <w:t xml:space="preserve">1.2. Ідентифікаційний код замовника в Єдиному державному реєстрі юридичних осіб, фізичних осіб - підприємців та громадських формувань: </w:t>
      </w:r>
      <w:r w:rsidRPr="001F143A">
        <w:rPr>
          <w:rFonts w:ascii="Calibri Light" w:hAnsi="Calibri Light" w:cs="Calibri Light"/>
          <w:sz w:val="24"/>
          <w:szCs w:val="24"/>
          <w:highlight w:val="cyan"/>
        </w:rPr>
        <w:t>____________</w:t>
      </w:r>
    </w:p>
    <w:p w14:paraId="497050EC" w14:textId="6DB508F5" w:rsidR="001F143A" w:rsidRDefault="001F143A" w:rsidP="001F143A">
      <w:pPr>
        <w:spacing w:after="0" w:line="240" w:lineRule="auto"/>
        <w:jc w:val="both"/>
        <w:rPr>
          <w:rFonts w:ascii="Calibri Light" w:hAnsi="Calibri Light" w:cs="Calibri Light"/>
          <w:sz w:val="24"/>
          <w:szCs w:val="24"/>
        </w:rPr>
      </w:pPr>
      <w:r w:rsidRPr="001F143A">
        <w:rPr>
          <w:rFonts w:ascii="Calibri Light" w:hAnsi="Calibri Light" w:cs="Calibri Light"/>
          <w:sz w:val="24"/>
          <w:szCs w:val="24"/>
        </w:rPr>
        <w:t xml:space="preserve">1.3. Категорія замовника: </w:t>
      </w:r>
      <w:r w:rsidRPr="001F143A">
        <w:rPr>
          <w:rFonts w:ascii="Calibri Light" w:hAnsi="Calibri Light" w:cs="Calibri Light"/>
          <w:sz w:val="24"/>
          <w:szCs w:val="24"/>
          <w:highlight w:val="cyan"/>
        </w:rPr>
        <w:t>________________</w:t>
      </w:r>
    </w:p>
    <w:p w14:paraId="552590D2" w14:textId="77777777" w:rsidR="001F143A" w:rsidRPr="001F143A" w:rsidRDefault="001F143A" w:rsidP="001F143A">
      <w:pPr>
        <w:spacing w:after="0" w:line="240" w:lineRule="auto"/>
        <w:jc w:val="both"/>
        <w:rPr>
          <w:rFonts w:ascii="Calibri Light" w:hAnsi="Calibri Light" w:cs="Calibri Light"/>
          <w:sz w:val="24"/>
          <w:szCs w:val="24"/>
        </w:rPr>
      </w:pPr>
    </w:p>
    <w:p w14:paraId="74DD4F23" w14:textId="1D319ED5" w:rsidR="001F143A" w:rsidRDefault="001F143A" w:rsidP="001F143A">
      <w:pPr>
        <w:spacing w:after="0" w:line="240" w:lineRule="auto"/>
        <w:jc w:val="both"/>
        <w:rPr>
          <w:rFonts w:ascii="Calibri Light" w:hAnsi="Calibri Light" w:cs="Calibri Light"/>
          <w:sz w:val="24"/>
          <w:szCs w:val="24"/>
        </w:rPr>
      </w:pPr>
      <w:r w:rsidRPr="001F143A">
        <w:rPr>
          <w:rFonts w:ascii="Calibri Light" w:hAnsi="Calibri Light" w:cs="Calibri Light"/>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Pr="001F143A">
        <w:rPr>
          <w:rFonts w:ascii="Calibri Light" w:hAnsi="Calibri Light" w:cs="Calibri Light"/>
          <w:b/>
          <w:sz w:val="24"/>
          <w:szCs w:val="24"/>
        </w:rPr>
        <w:t>Електрична енергія; ДК 021:2015: 09310000-5 — Електрична енергія</w:t>
      </w:r>
      <w:bookmarkStart w:id="2" w:name="_GoBack"/>
      <w:bookmarkEnd w:id="2"/>
    </w:p>
    <w:p w14:paraId="13A7235A" w14:textId="77777777" w:rsidR="001F143A" w:rsidRPr="001F143A" w:rsidRDefault="001F143A" w:rsidP="001F143A">
      <w:pPr>
        <w:spacing w:after="0" w:line="240" w:lineRule="auto"/>
        <w:jc w:val="both"/>
        <w:rPr>
          <w:rFonts w:ascii="Calibri Light" w:hAnsi="Calibri Light" w:cs="Calibri Light"/>
          <w:sz w:val="24"/>
          <w:szCs w:val="24"/>
        </w:rPr>
      </w:pPr>
    </w:p>
    <w:p w14:paraId="6931F703" w14:textId="15485BC4" w:rsidR="001F143A" w:rsidRPr="001F143A" w:rsidRDefault="001F143A" w:rsidP="001F143A">
      <w:pPr>
        <w:spacing w:after="0" w:line="240" w:lineRule="auto"/>
        <w:jc w:val="both"/>
        <w:rPr>
          <w:rFonts w:ascii="Calibri Light" w:hAnsi="Calibri Light" w:cs="Calibri Light"/>
          <w:sz w:val="24"/>
          <w:szCs w:val="24"/>
        </w:rPr>
      </w:pPr>
      <w:r w:rsidRPr="001F143A">
        <w:rPr>
          <w:rFonts w:ascii="Calibri Light" w:hAnsi="Calibri Light" w:cs="Calibri Light"/>
          <w:sz w:val="24"/>
          <w:szCs w:val="24"/>
        </w:rPr>
        <w:t xml:space="preserve">3. Розмір бюджетного призначення та/або очікувана вартість предмета закупівлі: </w:t>
      </w:r>
      <w:r w:rsidRPr="001F143A">
        <w:rPr>
          <w:rFonts w:ascii="Calibri Light" w:hAnsi="Calibri Light" w:cs="Calibri Light"/>
          <w:sz w:val="24"/>
          <w:szCs w:val="24"/>
          <w:highlight w:val="cyan"/>
        </w:rPr>
        <w:t>_______</w:t>
      </w:r>
      <w:r w:rsidRPr="001F143A">
        <w:rPr>
          <w:rFonts w:ascii="Calibri Light" w:hAnsi="Calibri Light" w:cs="Calibri Light"/>
          <w:sz w:val="24"/>
          <w:szCs w:val="24"/>
        </w:rPr>
        <w:t xml:space="preserve"> грн</w:t>
      </w:r>
    </w:p>
    <w:p w14:paraId="3CDE0D53" w14:textId="77777777" w:rsidR="001F143A" w:rsidRPr="001F143A" w:rsidRDefault="001F143A" w:rsidP="001F143A">
      <w:pPr>
        <w:spacing w:after="0" w:line="240" w:lineRule="auto"/>
        <w:jc w:val="both"/>
        <w:rPr>
          <w:rFonts w:ascii="Calibri Light" w:hAnsi="Calibri Light" w:cs="Calibri Light"/>
          <w:sz w:val="24"/>
          <w:szCs w:val="24"/>
        </w:rPr>
      </w:pPr>
    </w:p>
    <w:p w14:paraId="2DB1FDD3" w14:textId="77777777" w:rsidR="001F143A" w:rsidRPr="001F143A" w:rsidRDefault="001F143A" w:rsidP="001F143A">
      <w:pPr>
        <w:spacing w:after="0" w:line="240" w:lineRule="auto"/>
        <w:jc w:val="both"/>
        <w:rPr>
          <w:rFonts w:ascii="Calibri Light" w:hAnsi="Calibri Light" w:cs="Calibri Light"/>
          <w:sz w:val="24"/>
          <w:szCs w:val="24"/>
        </w:rPr>
      </w:pPr>
      <w:r w:rsidRPr="001F143A">
        <w:rPr>
          <w:rFonts w:ascii="Calibri Light" w:hAnsi="Calibri Light" w:cs="Calibri Light"/>
          <w:sz w:val="24"/>
          <w:szCs w:val="24"/>
        </w:rPr>
        <w:t>4. Код економічної класифікації видатків бюджету (для бюджетних коштів): 2273</w:t>
      </w:r>
    </w:p>
    <w:p w14:paraId="206344DF" w14:textId="77777777" w:rsidR="001F143A" w:rsidRPr="001F143A" w:rsidRDefault="001F143A" w:rsidP="001F143A">
      <w:pPr>
        <w:spacing w:after="0" w:line="240" w:lineRule="auto"/>
        <w:jc w:val="both"/>
        <w:rPr>
          <w:rFonts w:ascii="Calibri Light" w:hAnsi="Calibri Light" w:cs="Calibri Light"/>
          <w:sz w:val="24"/>
          <w:szCs w:val="24"/>
        </w:rPr>
      </w:pPr>
    </w:p>
    <w:p w14:paraId="1B55E1DA" w14:textId="1CFEE1E4" w:rsidR="001F143A" w:rsidRPr="001F143A" w:rsidRDefault="001F143A" w:rsidP="001F143A">
      <w:pPr>
        <w:spacing w:after="0" w:line="240" w:lineRule="auto"/>
        <w:jc w:val="both"/>
        <w:rPr>
          <w:rFonts w:ascii="Calibri Light" w:hAnsi="Calibri Light" w:cs="Calibri Light"/>
          <w:sz w:val="24"/>
          <w:szCs w:val="24"/>
        </w:rPr>
      </w:pPr>
      <w:r w:rsidRPr="001F143A">
        <w:rPr>
          <w:rFonts w:ascii="Calibri Light" w:hAnsi="Calibri Light" w:cs="Calibri Light"/>
          <w:sz w:val="24"/>
          <w:szCs w:val="24"/>
        </w:rPr>
        <w:t xml:space="preserve">5. Вид закупівлі: </w:t>
      </w:r>
      <w:r w:rsidRPr="001F143A">
        <w:rPr>
          <w:rFonts w:ascii="Calibri Light" w:hAnsi="Calibri Light" w:cs="Calibri Light"/>
          <w:sz w:val="24"/>
          <w:szCs w:val="24"/>
        </w:rPr>
        <w:t>Закупівля без використання електронної системи</w:t>
      </w:r>
      <w:r w:rsidRPr="001F143A">
        <w:rPr>
          <w:rFonts w:ascii="Calibri Light" w:hAnsi="Calibri Light" w:cs="Calibri Light"/>
          <w:sz w:val="24"/>
          <w:szCs w:val="24"/>
        </w:rPr>
        <w:t xml:space="preserve"> </w:t>
      </w:r>
    </w:p>
    <w:p w14:paraId="48C61C92" w14:textId="77777777" w:rsidR="001F143A" w:rsidRPr="001F143A" w:rsidRDefault="001F143A" w:rsidP="001F143A">
      <w:pPr>
        <w:spacing w:after="0" w:line="240" w:lineRule="auto"/>
        <w:jc w:val="both"/>
        <w:rPr>
          <w:rFonts w:ascii="Calibri Light" w:hAnsi="Calibri Light" w:cs="Calibri Light"/>
          <w:sz w:val="24"/>
          <w:szCs w:val="24"/>
        </w:rPr>
      </w:pPr>
      <w:r w:rsidRPr="001F143A">
        <w:rPr>
          <w:rFonts w:ascii="Calibri Light" w:hAnsi="Calibri Light" w:cs="Calibri Light"/>
          <w:sz w:val="24"/>
          <w:szCs w:val="24"/>
        </w:rPr>
        <w:t>5.1. Орієнтовний початок проведення: червень 2023 року.</w:t>
      </w:r>
    </w:p>
    <w:p w14:paraId="7342E59A" w14:textId="77777777" w:rsidR="001F143A" w:rsidRPr="001F143A" w:rsidRDefault="001F143A" w:rsidP="001F143A">
      <w:pPr>
        <w:spacing w:after="0" w:line="240" w:lineRule="auto"/>
        <w:jc w:val="both"/>
        <w:rPr>
          <w:rFonts w:ascii="Calibri Light" w:hAnsi="Calibri Light" w:cs="Calibri Light"/>
          <w:sz w:val="24"/>
          <w:szCs w:val="24"/>
        </w:rPr>
      </w:pPr>
    </w:p>
    <w:p w14:paraId="686F399B" w14:textId="77777777" w:rsidR="001F143A" w:rsidRPr="001F143A" w:rsidRDefault="001F143A" w:rsidP="001F143A">
      <w:pPr>
        <w:spacing w:after="0" w:line="240" w:lineRule="auto"/>
        <w:jc w:val="both"/>
        <w:rPr>
          <w:rFonts w:ascii="Calibri Light" w:hAnsi="Calibri Light" w:cs="Calibri Light"/>
          <w:sz w:val="24"/>
          <w:szCs w:val="24"/>
        </w:rPr>
      </w:pPr>
    </w:p>
    <w:p w14:paraId="240160E3" w14:textId="77777777" w:rsidR="001F143A" w:rsidRPr="001F143A" w:rsidRDefault="001F143A" w:rsidP="001F143A">
      <w:pPr>
        <w:spacing w:after="0"/>
        <w:jc w:val="both"/>
        <w:rPr>
          <w:rFonts w:ascii="Calibri Light" w:hAnsi="Calibri Light" w:cs="Calibri Light"/>
          <w:spacing w:val="4"/>
          <w:kern w:val="1"/>
          <w:sz w:val="24"/>
          <w:szCs w:val="24"/>
        </w:rPr>
      </w:pPr>
    </w:p>
    <w:tbl>
      <w:tblPr>
        <w:tblW w:w="9844" w:type="dxa"/>
        <w:tblLayout w:type="fixed"/>
        <w:tblLook w:val="04A0" w:firstRow="1" w:lastRow="0" w:firstColumn="1" w:lastColumn="0" w:noHBand="0" w:noVBand="1"/>
      </w:tblPr>
      <w:tblGrid>
        <w:gridCol w:w="3664"/>
        <w:gridCol w:w="3285"/>
        <w:gridCol w:w="2895"/>
      </w:tblGrid>
      <w:tr w:rsidR="001F143A" w:rsidRPr="00D23080" w14:paraId="0DAB2951" w14:textId="77777777" w:rsidTr="003F4D1D">
        <w:trPr>
          <w:trHeight w:val="354"/>
        </w:trPr>
        <w:tc>
          <w:tcPr>
            <w:tcW w:w="3664" w:type="dxa"/>
          </w:tcPr>
          <w:p w14:paraId="63EEA174" w14:textId="77777777" w:rsidR="001F143A" w:rsidRPr="00D23080" w:rsidRDefault="001F143A" w:rsidP="003F4D1D">
            <w:pPr>
              <w:shd w:val="clear" w:color="auto" w:fill="FFFFFF"/>
              <w:spacing w:after="0" w:line="240" w:lineRule="auto"/>
              <w:ind w:left="-105" w:firstLine="3"/>
              <w:rPr>
                <w:rFonts w:ascii="Calibri Light" w:eastAsia="Times New Roman" w:hAnsi="Calibri Light" w:cs="Calibri Light"/>
                <w:b/>
                <w:bCs/>
                <w:iCs/>
                <w:spacing w:val="-4"/>
                <w:sz w:val="24"/>
                <w:szCs w:val="24"/>
              </w:rPr>
            </w:pPr>
            <w:r w:rsidRPr="00D23080">
              <w:rPr>
                <w:rFonts w:ascii="Calibri Light" w:eastAsia="Times New Roman" w:hAnsi="Calibri Light" w:cs="Calibri Light"/>
                <w:b/>
                <w:bCs/>
                <w:iCs/>
                <w:spacing w:val="-4"/>
                <w:sz w:val="24"/>
                <w:szCs w:val="24"/>
              </w:rPr>
              <w:t>Уповноважена особа</w:t>
            </w:r>
          </w:p>
        </w:tc>
        <w:tc>
          <w:tcPr>
            <w:tcW w:w="3285" w:type="dxa"/>
            <w:vAlign w:val="center"/>
          </w:tcPr>
          <w:p w14:paraId="54B4D9CC" w14:textId="77777777" w:rsidR="001F143A" w:rsidRPr="00D23080" w:rsidRDefault="001F143A" w:rsidP="003F4D1D">
            <w:pPr>
              <w:tabs>
                <w:tab w:val="left" w:pos="1440"/>
              </w:tabs>
              <w:spacing w:after="0"/>
              <w:jc w:val="center"/>
              <w:rPr>
                <w:rFonts w:ascii="Calibri Light" w:hAnsi="Calibri Light" w:cs="Calibri Light"/>
                <w:sz w:val="16"/>
                <w:szCs w:val="16"/>
              </w:rPr>
            </w:pPr>
            <w:r w:rsidRPr="00D23080">
              <w:rPr>
                <w:rFonts w:ascii="Calibri Light" w:hAnsi="Calibri Light" w:cs="Calibri Light"/>
                <w:sz w:val="16"/>
                <w:szCs w:val="16"/>
              </w:rPr>
              <w:t>________________</w:t>
            </w:r>
          </w:p>
          <w:p w14:paraId="39144E36" w14:textId="77777777" w:rsidR="001F143A" w:rsidRPr="00D23080" w:rsidRDefault="001F143A" w:rsidP="003F4D1D">
            <w:pPr>
              <w:tabs>
                <w:tab w:val="left" w:pos="1440"/>
              </w:tabs>
              <w:spacing w:after="0"/>
              <w:jc w:val="center"/>
              <w:rPr>
                <w:rFonts w:ascii="Calibri Light" w:hAnsi="Calibri Light" w:cs="Calibri Light"/>
                <w:sz w:val="24"/>
                <w:szCs w:val="24"/>
              </w:rPr>
            </w:pPr>
            <w:r w:rsidRPr="00D23080">
              <w:rPr>
                <w:rFonts w:ascii="Calibri Light" w:hAnsi="Calibri Light" w:cs="Calibri Light"/>
                <w:sz w:val="16"/>
                <w:szCs w:val="16"/>
              </w:rPr>
              <w:t>підпис</w:t>
            </w:r>
          </w:p>
        </w:tc>
        <w:tc>
          <w:tcPr>
            <w:tcW w:w="2895" w:type="dxa"/>
            <w:vAlign w:val="center"/>
          </w:tcPr>
          <w:p w14:paraId="5B09450F" w14:textId="77777777" w:rsidR="001F143A" w:rsidRPr="00D23080" w:rsidRDefault="001F143A" w:rsidP="003F4D1D">
            <w:pPr>
              <w:shd w:val="clear" w:color="auto" w:fill="FFFFFF"/>
              <w:spacing w:after="0" w:line="240" w:lineRule="auto"/>
              <w:ind w:left="-105" w:firstLine="3"/>
              <w:jc w:val="center"/>
              <w:rPr>
                <w:rFonts w:ascii="Calibri Light" w:eastAsia="Times New Roman" w:hAnsi="Calibri Light" w:cs="Calibri Light"/>
                <w:b/>
                <w:bCs/>
                <w:iCs/>
                <w:spacing w:val="-4"/>
                <w:sz w:val="24"/>
                <w:szCs w:val="24"/>
              </w:rPr>
            </w:pPr>
            <w:r w:rsidRPr="00703B90">
              <w:rPr>
                <w:rFonts w:ascii="Calibri Light" w:eastAsia="Times New Roman" w:hAnsi="Calibri Light" w:cs="Calibri Light"/>
                <w:b/>
                <w:bCs/>
                <w:iCs/>
                <w:spacing w:val="-4"/>
                <w:sz w:val="24"/>
                <w:szCs w:val="24"/>
                <w:highlight w:val="cyan"/>
              </w:rPr>
              <w:t>О.О. Рада</w:t>
            </w:r>
          </w:p>
        </w:tc>
      </w:tr>
    </w:tbl>
    <w:p w14:paraId="3C7A6124" w14:textId="77777777" w:rsidR="00964F6D" w:rsidRPr="00D23080" w:rsidRDefault="00964F6D" w:rsidP="00C04174">
      <w:pPr>
        <w:spacing w:after="0" w:line="240" w:lineRule="auto"/>
        <w:jc w:val="both"/>
        <w:rPr>
          <w:rFonts w:ascii="Calibri Light" w:hAnsi="Calibri Light" w:cs="Calibri Light"/>
          <w:sz w:val="24"/>
          <w:szCs w:val="24"/>
        </w:rPr>
      </w:pPr>
    </w:p>
    <w:sectPr w:rsidR="00964F6D" w:rsidRPr="00D23080" w:rsidSect="002D64C8">
      <w:pgSz w:w="11906" w:h="16838"/>
      <w:pgMar w:top="709" w:right="849"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34358"/>
    <w:multiLevelType w:val="hybridMultilevel"/>
    <w:tmpl w:val="7F9CE1E6"/>
    <w:lvl w:ilvl="0" w:tplc="4FD65210">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ACF1721"/>
    <w:multiLevelType w:val="singleLevel"/>
    <w:tmpl w:val="ADA0773C"/>
    <w:lvl w:ilvl="0">
      <w:start w:val="1"/>
      <w:numFmt w:val="decimal"/>
      <w:suff w:val="space"/>
      <w:lvlText w:val="%1."/>
      <w:lvlJc w:val="left"/>
      <w:rPr>
        <w:b w:val="0"/>
        <w:bCs w:val="0"/>
        <w:i w:val="0"/>
        <w:iCs/>
      </w:rPr>
    </w:lvl>
  </w:abstractNum>
  <w:abstractNum w:abstractNumId="2" w15:restartNumberingAfterBreak="0">
    <w:nsid w:val="5E177505"/>
    <w:multiLevelType w:val="hybridMultilevel"/>
    <w:tmpl w:val="046E4D88"/>
    <w:lvl w:ilvl="0" w:tplc="514E847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69861A36"/>
    <w:multiLevelType w:val="hybridMultilevel"/>
    <w:tmpl w:val="35EAC022"/>
    <w:lvl w:ilvl="0" w:tplc="57F6EF6C">
      <w:start w:val="1"/>
      <w:numFmt w:val="decimal"/>
      <w:lvlText w:val="%1."/>
      <w:lvlJc w:val="left"/>
      <w:pPr>
        <w:ind w:left="360" w:hanging="360"/>
      </w:pPr>
      <w:rPr>
        <w:rFonts w:eastAsiaTheme="minorHAnsi" w:hint="default"/>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A44485F"/>
    <w:multiLevelType w:val="hybridMultilevel"/>
    <w:tmpl w:val="43A6BFA2"/>
    <w:lvl w:ilvl="0" w:tplc="4260D9C8">
      <w:start w:val="1"/>
      <w:numFmt w:val="decimal"/>
      <w:lvlText w:val="%1."/>
      <w:lvlJc w:val="left"/>
      <w:pPr>
        <w:ind w:left="360" w:hanging="360"/>
      </w:pPr>
      <w:rPr>
        <w:rFonts w:eastAsiaTheme="minorHAnsi" w:hint="default"/>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EF4"/>
    <w:rsid w:val="0001761E"/>
    <w:rsid w:val="00022511"/>
    <w:rsid w:val="00031C02"/>
    <w:rsid w:val="000407F2"/>
    <w:rsid w:val="00054E0E"/>
    <w:rsid w:val="00061F79"/>
    <w:rsid w:val="0008367F"/>
    <w:rsid w:val="000855C1"/>
    <w:rsid w:val="00091EB3"/>
    <w:rsid w:val="00094F05"/>
    <w:rsid w:val="000C2395"/>
    <w:rsid w:val="000E0F1C"/>
    <w:rsid w:val="000E16E6"/>
    <w:rsid w:val="000E5102"/>
    <w:rsid w:val="0012297F"/>
    <w:rsid w:val="00126CB8"/>
    <w:rsid w:val="0013297B"/>
    <w:rsid w:val="001351A5"/>
    <w:rsid w:val="0015644E"/>
    <w:rsid w:val="0017440D"/>
    <w:rsid w:val="001B49CA"/>
    <w:rsid w:val="001C042E"/>
    <w:rsid w:val="001D7238"/>
    <w:rsid w:val="001E5603"/>
    <w:rsid w:val="001F143A"/>
    <w:rsid w:val="0021192F"/>
    <w:rsid w:val="002461F6"/>
    <w:rsid w:val="002633B3"/>
    <w:rsid w:val="00273240"/>
    <w:rsid w:val="00275055"/>
    <w:rsid w:val="00297846"/>
    <w:rsid w:val="002D64C8"/>
    <w:rsid w:val="002E1B60"/>
    <w:rsid w:val="00300C6F"/>
    <w:rsid w:val="003141B9"/>
    <w:rsid w:val="00322E69"/>
    <w:rsid w:val="003464FF"/>
    <w:rsid w:val="00377C12"/>
    <w:rsid w:val="00380C2B"/>
    <w:rsid w:val="003B0F43"/>
    <w:rsid w:val="003B5DF0"/>
    <w:rsid w:val="003B7E6A"/>
    <w:rsid w:val="0042348E"/>
    <w:rsid w:val="0043269C"/>
    <w:rsid w:val="004464DF"/>
    <w:rsid w:val="0045439B"/>
    <w:rsid w:val="00462AE0"/>
    <w:rsid w:val="004810DC"/>
    <w:rsid w:val="00484D20"/>
    <w:rsid w:val="004B0412"/>
    <w:rsid w:val="004F1CB1"/>
    <w:rsid w:val="0057381A"/>
    <w:rsid w:val="005A3E4B"/>
    <w:rsid w:val="005B1A45"/>
    <w:rsid w:val="005B7142"/>
    <w:rsid w:val="005D27B4"/>
    <w:rsid w:val="005E6BFF"/>
    <w:rsid w:val="005F666A"/>
    <w:rsid w:val="00610BC3"/>
    <w:rsid w:val="006677C7"/>
    <w:rsid w:val="006C4041"/>
    <w:rsid w:val="006D553A"/>
    <w:rsid w:val="006F32BA"/>
    <w:rsid w:val="007033C0"/>
    <w:rsid w:val="00703B90"/>
    <w:rsid w:val="0071393D"/>
    <w:rsid w:val="00750BF5"/>
    <w:rsid w:val="0078735F"/>
    <w:rsid w:val="007A57DB"/>
    <w:rsid w:val="007B150B"/>
    <w:rsid w:val="007B6301"/>
    <w:rsid w:val="0081371A"/>
    <w:rsid w:val="00843EB3"/>
    <w:rsid w:val="00857448"/>
    <w:rsid w:val="008763C2"/>
    <w:rsid w:val="00892427"/>
    <w:rsid w:val="008A61E8"/>
    <w:rsid w:val="008E22D0"/>
    <w:rsid w:val="009545D2"/>
    <w:rsid w:val="0096455C"/>
    <w:rsid w:val="00964F6D"/>
    <w:rsid w:val="009734F9"/>
    <w:rsid w:val="00991ABA"/>
    <w:rsid w:val="009F6BB6"/>
    <w:rsid w:val="00A73136"/>
    <w:rsid w:val="00A83F4E"/>
    <w:rsid w:val="00AC6A41"/>
    <w:rsid w:val="00AD20B0"/>
    <w:rsid w:val="00AE0F14"/>
    <w:rsid w:val="00AF273C"/>
    <w:rsid w:val="00B0363C"/>
    <w:rsid w:val="00B147BD"/>
    <w:rsid w:val="00B304FC"/>
    <w:rsid w:val="00B443A8"/>
    <w:rsid w:val="00B60153"/>
    <w:rsid w:val="00B97999"/>
    <w:rsid w:val="00BC55E0"/>
    <w:rsid w:val="00BE37F0"/>
    <w:rsid w:val="00C04174"/>
    <w:rsid w:val="00C25E60"/>
    <w:rsid w:val="00C266C2"/>
    <w:rsid w:val="00C31214"/>
    <w:rsid w:val="00C46EF4"/>
    <w:rsid w:val="00C5637C"/>
    <w:rsid w:val="00C71781"/>
    <w:rsid w:val="00C841D5"/>
    <w:rsid w:val="00CE7BCF"/>
    <w:rsid w:val="00CF04BA"/>
    <w:rsid w:val="00D107D7"/>
    <w:rsid w:val="00D23080"/>
    <w:rsid w:val="00D42C64"/>
    <w:rsid w:val="00D62360"/>
    <w:rsid w:val="00DB1134"/>
    <w:rsid w:val="00DB3EAF"/>
    <w:rsid w:val="00DE11FB"/>
    <w:rsid w:val="00E231F5"/>
    <w:rsid w:val="00E3315B"/>
    <w:rsid w:val="00E616EB"/>
    <w:rsid w:val="00E64330"/>
    <w:rsid w:val="00E86FF1"/>
    <w:rsid w:val="00EC2628"/>
    <w:rsid w:val="00ED1AF6"/>
    <w:rsid w:val="00EF580C"/>
    <w:rsid w:val="00EF6DAD"/>
    <w:rsid w:val="00F02E15"/>
    <w:rsid w:val="00F57DED"/>
    <w:rsid w:val="00F71265"/>
    <w:rsid w:val="00F91B13"/>
    <w:rsid w:val="00F91DA4"/>
    <w:rsid w:val="00F94EA9"/>
    <w:rsid w:val="00FB423D"/>
    <w:rsid w:val="00FC2169"/>
    <w:rsid w:val="00FE1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819E"/>
  <w15:chartTrackingRefBased/>
  <w15:docId w15:val="{389CB80F-7C4E-4EEC-AB99-9577DC93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EF4"/>
    <w:pPr>
      <w:ind w:left="720"/>
      <w:contextualSpacing/>
    </w:pPr>
    <w:rPr>
      <w:rFonts w:ascii="Calibri" w:eastAsia="Calibri" w:hAnsi="Calibri" w:cs="Times New Roman"/>
    </w:rPr>
  </w:style>
  <w:style w:type="character" w:customStyle="1" w:styleId="apple-converted-space">
    <w:name w:val="apple-converted-space"/>
    <w:basedOn w:val="a0"/>
    <w:uiPriority w:val="99"/>
    <w:rsid w:val="00C46EF4"/>
    <w:rPr>
      <w:rFonts w:cs="Times New Roman"/>
    </w:rPr>
  </w:style>
  <w:style w:type="character" w:styleId="a4">
    <w:name w:val="Hyperlink"/>
    <w:basedOn w:val="a0"/>
    <w:uiPriority w:val="99"/>
    <w:semiHidden/>
    <w:rsid w:val="00C46EF4"/>
    <w:rPr>
      <w:rFonts w:cs="Times New Roman"/>
      <w:color w:val="0000FF"/>
      <w:u w:val="single"/>
    </w:rPr>
  </w:style>
  <w:style w:type="paragraph" w:styleId="a5">
    <w:name w:val="No Spacing"/>
    <w:uiPriority w:val="1"/>
    <w:qFormat/>
    <w:rsid w:val="00C46EF4"/>
    <w:pPr>
      <w:suppressAutoHyphens/>
      <w:spacing w:after="0" w:line="240" w:lineRule="auto"/>
    </w:pPr>
    <w:rPr>
      <w:rFonts w:ascii="Calibri" w:eastAsia="Calibri" w:hAnsi="Calibri" w:cs="Times New Roman"/>
      <w:lang w:val="ru-RU" w:eastAsia="ar-SA"/>
    </w:rPr>
  </w:style>
  <w:style w:type="paragraph" w:customStyle="1" w:styleId="1">
    <w:name w:val="Абзац списка1"/>
    <w:basedOn w:val="a"/>
    <w:uiPriority w:val="34"/>
    <w:qFormat/>
    <w:rsid w:val="00C46EF4"/>
    <w:pPr>
      <w:spacing w:after="200" w:line="240" w:lineRule="auto"/>
      <w:ind w:left="720"/>
      <w:contextualSpacing/>
    </w:pPr>
    <w:rPr>
      <w:rFonts w:ascii="Times New Roman" w:eastAsia="Times New Roman" w:hAnsi="Times New Roman" w:cs="Times New Roman"/>
    </w:rPr>
  </w:style>
  <w:style w:type="table" w:styleId="a6">
    <w:name w:val="Table Grid"/>
    <w:basedOn w:val="a1"/>
    <w:uiPriority w:val="59"/>
    <w:qFormat/>
    <w:rsid w:val="00C25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Без интервала1"/>
    <w:uiPriority w:val="1"/>
    <w:qFormat/>
    <w:rsid w:val="00964F6D"/>
    <w:pPr>
      <w:suppressAutoHyphens/>
      <w:spacing w:after="0" w:line="240" w:lineRule="auto"/>
    </w:pPr>
    <w:rPr>
      <w:rFonts w:ascii="Calibri" w:eastAsia="Arial" w:hAnsi="Calibri" w:cs="Times New Roman"/>
      <w:lang w:val="ru-RU" w:eastAsia="ar-SA"/>
    </w:rPr>
  </w:style>
  <w:style w:type="paragraph" w:customStyle="1" w:styleId="rvps2">
    <w:name w:val="rvps2"/>
    <w:basedOn w:val="a"/>
    <w:rsid w:val="00964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3297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3297B"/>
    <w:rPr>
      <w:rFonts w:ascii="Segoe UI" w:hAnsi="Segoe UI" w:cs="Segoe UI"/>
      <w:sz w:val="18"/>
      <w:szCs w:val="18"/>
    </w:rPr>
  </w:style>
  <w:style w:type="table" w:customStyle="1" w:styleId="11">
    <w:name w:val="Сетка таблицы1"/>
    <w:basedOn w:val="a1"/>
    <w:next w:val="a6"/>
    <w:uiPriority w:val="59"/>
    <w:qFormat/>
    <w:rsid w:val="00D62360"/>
    <w:pPr>
      <w:spacing w:after="0" w:line="240" w:lineRule="auto"/>
    </w:pPr>
    <w:rPr>
      <w:rFonts w:ascii="Calibri" w:eastAsia="SimSu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63632">
      <w:bodyDiv w:val="1"/>
      <w:marLeft w:val="0"/>
      <w:marRight w:val="0"/>
      <w:marTop w:val="0"/>
      <w:marBottom w:val="0"/>
      <w:divBdr>
        <w:top w:val="none" w:sz="0" w:space="0" w:color="auto"/>
        <w:left w:val="none" w:sz="0" w:space="0" w:color="auto"/>
        <w:bottom w:val="none" w:sz="0" w:space="0" w:color="auto"/>
        <w:right w:val="none" w:sz="0" w:space="0" w:color="auto"/>
      </w:divBdr>
    </w:div>
    <w:div w:id="242572331">
      <w:bodyDiv w:val="1"/>
      <w:marLeft w:val="0"/>
      <w:marRight w:val="0"/>
      <w:marTop w:val="0"/>
      <w:marBottom w:val="0"/>
      <w:divBdr>
        <w:top w:val="none" w:sz="0" w:space="0" w:color="auto"/>
        <w:left w:val="none" w:sz="0" w:space="0" w:color="auto"/>
        <w:bottom w:val="none" w:sz="0" w:space="0" w:color="auto"/>
        <w:right w:val="none" w:sz="0" w:space="0" w:color="auto"/>
      </w:divBdr>
    </w:div>
    <w:div w:id="15152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05398-6C90-4918-B0A3-541F4914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584</Words>
  <Characters>3330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userua11</dc:creator>
  <cp:keywords/>
  <dc:description/>
  <cp:lastModifiedBy>Admin</cp:lastModifiedBy>
  <cp:revision>11</cp:revision>
  <cp:lastPrinted>2022-12-29T11:24:00Z</cp:lastPrinted>
  <dcterms:created xsi:type="dcterms:W3CDTF">2023-01-30T17:30:00Z</dcterms:created>
  <dcterms:modified xsi:type="dcterms:W3CDTF">2023-06-27T14:07:00Z</dcterms:modified>
</cp:coreProperties>
</file>