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41B592" w14:textId="77777777" w:rsidR="003327E9" w:rsidRPr="003327E9" w:rsidRDefault="003327E9" w:rsidP="003327E9">
      <w:pPr>
        <w:ind w:firstLine="426"/>
        <w:contextualSpacing/>
        <w:jc w:val="center"/>
        <w:rPr>
          <w:b/>
          <w:sz w:val="22"/>
          <w:szCs w:val="22"/>
          <w:lang w:val="uk-UA"/>
        </w:rPr>
      </w:pPr>
      <w:bookmarkStart w:id="0" w:name="_Hlk173751850"/>
      <w:bookmarkStart w:id="1" w:name="_Hlk112842380"/>
      <w:bookmarkStart w:id="2" w:name="_Hlk160463431"/>
      <w:r w:rsidRPr="003327E9">
        <w:rPr>
          <w:b/>
          <w:sz w:val="22"/>
          <w:szCs w:val="22"/>
          <w:lang w:val="uk-UA"/>
        </w:rPr>
        <w:t xml:space="preserve">ПРОЄКТ ДОГОВОРУ ПРО ЗАКУПІВЛЮ </w:t>
      </w:r>
    </w:p>
    <w:p w14:paraId="4ADF69BF" w14:textId="77777777" w:rsidR="003327E9" w:rsidRPr="003327E9" w:rsidRDefault="003327E9" w:rsidP="003327E9">
      <w:pPr>
        <w:ind w:firstLine="426"/>
        <w:contextualSpacing/>
        <w:jc w:val="center"/>
        <w:rPr>
          <w:b/>
          <w:sz w:val="22"/>
          <w:szCs w:val="22"/>
          <w:lang w:val="uk-UA"/>
        </w:rPr>
      </w:pPr>
      <w:r w:rsidRPr="003327E9">
        <w:rPr>
          <w:b/>
          <w:sz w:val="22"/>
          <w:szCs w:val="22"/>
          <w:lang w:val="uk-UA"/>
        </w:rPr>
        <w:t>ІЗ ЗАЗНАЧЕННЯМ ПОРЯДКУ ЗМІН ЙОГО УМОВ</w:t>
      </w:r>
    </w:p>
    <w:p w14:paraId="77E897B4" w14:textId="77777777" w:rsidR="003327E9" w:rsidRPr="003327E9" w:rsidRDefault="003327E9" w:rsidP="003327E9">
      <w:pPr>
        <w:ind w:firstLine="426"/>
        <w:jc w:val="center"/>
        <w:rPr>
          <w:rFonts w:eastAsia="Calibri"/>
          <w:b/>
          <w:sz w:val="22"/>
          <w:szCs w:val="22"/>
          <w:lang w:val="uk-UA" w:eastAsia="uk-UA"/>
        </w:rPr>
      </w:pPr>
    </w:p>
    <w:p w14:paraId="3110D3FF" w14:textId="77777777" w:rsidR="003327E9" w:rsidRPr="003327E9" w:rsidRDefault="003327E9" w:rsidP="003327E9">
      <w:pPr>
        <w:jc w:val="center"/>
        <w:rPr>
          <w:rFonts w:eastAsia="Times New Roman"/>
          <w:b/>
          <w:sz w:val="22"/>
          <w:szCs w:val="22"/>
          <w:lang w:val="uk-UA" w:eastAsia="uk-UA"/>
        </w:rPr>
      </w:pPr>
      <w:r w:rsidRPr="003327E9">
        <w:rPr>
          <w:rFonts w:eastAsia="Times New Roman"/>
          <w:b/>
          <w:sz w:val="22"/>
          <w:szCs w:val="22"/>
          <w:lang w:val="uk-UA" w:eastAsia="uk-UA"/>
        </w:rPr>
        <w:t>ДОГОВІР № _____________</w:t>
      </w:r>
    </w:p>
    <w:p w14:paraId="6DA19DFF" w14:textId="77777777" w:rsidR="003327E9" w:rsidRPr="003327E9" w:rsidRDefault="003327E9" w:rsidP="003327E9">
      <w:pPr>
        <w:jc w:val="center"/>
        <w:rPr>
          <w:rFonts w:eastAsia="Times New Roman"/>
          <w:b/>
          <w:sz w:val="22"/>
          <w:szCs w:val="22"/>
          <w:lang w:val="uk-UA" w:eastAsia="uk-UA"/>
        </w:rPr>
      </w:pPr>
      <w:r w:rsidRPr="003327E9">
        <w:rPr>
          <w:rFonts w:eastAsia="Times New Roman"/>
          <w:b/>
          <w:sz w:val="22"/>
          <w:szCs w:val="22"/>
          <w:lang w:val="uk-UA" w:eastAsia="uk-UA"/>
        </w:rPr>
        <w:t>на постачання природного газу</w:t>
      </w:r>
    </w:p>
    <w:p w14:paraId="6C3740F6" w14:textId="77777777" w:rsidR="003327E9" w:rsidRPr="003327E9" w:rsidRDefault="003327E9" w:rsidP="003327E9">
      <w:pPr>
        <w:jc w:val="center"/>
        <w:rPr>
          <w:rFonts w:eastAsia="Times New Roman"/>
          <w:b/>
          <w:sz w:val="22"/>
          <w:szCs w:val="22"/>
          <w:lang w:val="uk-UA" w:eastAsia="uk-UA"/>
        </w:rPr>
      </w:pPr>
    </w:p>
    <w:p w14:paraId="1EC40AFD" w14:textId="79F11AEA" w:rsidR="003327E9" w:rsidRPr="003327E9" w:rsidRDefault="00313E6F" w:rsidP="003327E9">
      <w:pPr>
        <w:tabs>
          <w:tab w:val="left" w:pos="7770"/>
        </w:tabs>
        <w:jc w:val="both"/>
        <w:rPr>
          <w:b/>
          <w:spacing w:val="-5"/>
          <w:sz w:val="22"/>
          <w:szCs w:val="22"/>
          <w:lang w:val="uk-UA"/>
        </w:rPr>
      </w:pPr>
      <w:r>
        <w:rPr>
          <w:b/>
          <w:spacing w:val="-8"/>
          <w:sz w:val="22"/>
          <w:szCs w:val="22"/>
          <w:lang w:val="uk-UA"/>
        </w:rPr>
        <w:t>___________</w:t>
      </w:r>
      <w:r w:rsidR="003327E9" w:rsidRPr="003327E9">
        <w:rPr>
          <w:b/>
          <w:spacing w:val="-6"/>
          <w:sz w:val="22"/>
          <w:szCs w:val="22"/>
          <w:lang w:val="uk-UA"/>
        </w:rPr>
        <w:t xml:space="preserve">                                                                                                                    </w:t>
      </w:r>
      <w:r w:rsidR="003327E9" w:rsidRPr="003327E9">
        <w:rPr>
          <w:b/>
          <w:spacing w:val="-3"/>
          <w:sz w:val="22"/>
          <w:szCs w:val="22"/>
          <w:lang w:val="uk-UA"/>
        </w:rPr>
        <w:t>«___»</w:t>
      </w:r>
      <w:r w:rsidR="003327E9" w:rsidRPr="003327E9">
        <w:rPr>
          <w:b/>
          <w:spacing w:val="3"/>
          <w:sz w:val="22"/>
          <w:szCs w:val="22"/>
          <w:lang w:val="uk-UA"/>
        </w:rPr>
        <w:t xml:space="preserve"> </w:t>
      </w:r>
      <w:r w:rsidR="003327E9" w:rsidRPr="003327E9">
        <w:rPr>
          <w:b/>
          <w:spacing w:val="-1"/>
          <w:sz w:val="22"/>
          <w:szCs w:val="22"/>
          <w:lang w:val="uk-UA"/>
        </w:rPr>
        <w:t>____________ 202</w:t>
      </w:r>
      <w:r>
        <w:rPr>
          <w:b/>
          <w:spacing w:val="-1"/>
          <w:sz w:val="22"/>
          <w:szCs w:val="22"/>
          <w:lang w:val="uk-UA"/>
        </w:rPr>
        <w:t>5</w:t>
      </w:r>
      <w:r w:rsidR="003327E9" w:rsidRPr="003327E9">
        <w:rPr>
          <w:b/>
          <w:spacing w:val="20"/>
          <w:sz w:val="22"/>
          <w:szCs w:val="22"/>
          <w:lang w:val="uk-UA"/>
        </w:rPr>
        <w:t xml:space="preserve"> </w:t>
      </w:r>
      <w:r w:rsidR="003327E9" w:rsidRPr="003327E9">
        <w:rPr>
          <w:b/>
          <w:spacing w:val="-7"/>
          <w:sz w:val="22"/>
          <w:szCs w:val="22"/>
          <w:lang w:val="uk-UA"/>
        </w:rPr>
        <w:t>року</w:t>
      </w:r>
    </w:p>
    <w:p w14:paraId="61E65BDB" w14:textId="77777777" w:rsidR="003327E9" w:rsidRPr="003327E9" w:rsidRDefault="003327E9" w:rsidP="003327E9">
      <w:pPr>
        <w:tabs>
          <w:tab w:val="left" w:pos="840"/>
        </w:tabs>
        <w:ind w:firstLine="567"/>
        <w:contextualSpacing/>
        <w:jc w:val="both"/>
        <w:rPr>
          <w:rFonts w:eastAsia="Times New Roman"/>
          <w:b/>
          <w:sz w:val="22"/>
          <w:szCs w:val="22"/>
          <w:lang w:val="uk-UA" w:eastAsia="uk-UA"/>
        </w:rPr>
      </w:pPr>
    </w:p>
    <w:p w14:paraId="5D5ED97E" w14:textId="1E20B77E" w:rsidR="003327E9" w:rsidRPr="003327E9" w:rsidRDefault="00313E6F" w:rsidP="003327E9">
      <w:pPr>
        <w:tabs>
          <w:tab w:val="left" w:pos="840"/>
        </w:tabs>
        <w:ind w:firstLine="567"/>
        <w:contextualSpacing/>
        <w:jc w:val="both"/>
        <w:rPr>
          <w:rFonts w:eastAsia="Times New Roman"/>
          <w:sz w:val="22"/>
          <w:szCs w:val="22"/>
          <w:lang w:val="uk-UA" w:eastAsia="uk-UA"/>
        </w:rPr>
      </w:pPr>
      <w:r w:rsidRPr="00313E6F">
        <w:rPr>
          <w:rFonts w:eastAsia="Times New Roman"/>
          <w:sz w:val="22"/>
          <w:szCs w:val="22"/>
          <w:lang w:val="uk-UA" w:eastAsia="uk-UA"/>
        </w:rPr>
        <w:t>__________________________________</w:t>
      </w:r>
      <w:r w:rsidR="003327E9" w:rsidRPr="003327E9">
        <w:rPr>
          <w:rFonts w:eastAsia="Times New Roman"/>
          <w:sz w:val="22"/>
          <w:szCs w:val="22"/>
          <w:lang w:val="uk-UA" w:eastAsia="uk-UA"/>
        </w:rPr>
        <w:t xml:space="preserve">, </w:t>
      </w:r>
      <w:r w:rsidR="003327E9" w:rsidRPr="003327E9">
        <w:rPr>
          <w:b/>
          <w:sz w:val="22"/>
          <w:szCs w:val="22"/>
          <w:lang w:val="uk-UA"/>
        </w:rPr>
        <w:t xml:space="preserve">ЕІС-код </w:t>
      </w:r>
      <w:r w:rsidRPr="00313E6F">
        <w:rPr>
          <w:sz w:val="22"/>
          <w:szCs w:val="22"/>
          <w:lang w:val="uk-UA"/>
        </w:rPr>
        <w:t>_____________________________</w:t>
      </w:r>
      <w:r w:rsidR="003327E9" w:rsidRPr="00313E6F">
        <w:rPr>
          <w:sz w:val="22"/>
          <w:szCs w:val="22"/>
          <w:lang w:val="uk-UA"/>
        </w:rPr>
        <w:t>,</w:t>
      </w:r>
      <w:r w:rsidR="003327E9" w:rsidRPr="003327E9">
        <w:rPr>
          <w:b/>
          <w:sz w:val="22"/>
          <w:szCs w:val="22"/>
          <w:lang w:val="uk-UA"/>
        </w:rPr>
        <w:t xml:space="preserve"> </w:t>
      </w:r>
      <w:r w:rsidR="003327E9" w:rsidRPr="003327E9">
        <w:rPr>
          <w:rFonts w:eastAsia="Times New Roman"/>
          <w:sz w:val="22"/>
          <w:szCs w:val="22"/>
          <w:lang w:val="uk-UA" w:eastAsia="uk-UA"/>
        </w:rPr>
        <w:t xml:space="preserve">в особі _____________________________, який діє на підставі </w:t>
      </w:r>
      <w:r>
        <w:rPr>
          <w:rFonts w:eastAsia="Times New Roman"/>
          <w:sz w:val="22"/>
          <w:szCs w:val="22"/>
          <w:lang w:val="uk-UA" w:eastAsia="uk-UA"/>
        </w:rPr>
        <w:t>___________________________</w:t>
      </w:r>
      <w:r w:rsidR="003327E9" w:rsidRPr="003327E9">
        <w:rPr>
          <w:rFonts w:eastAsia="Times New Roman"/>
          <w:sz w:val="22"/>
          <w:szCs w:val="22"/>
          <w:lang w:val="uk-UA" w:eastAsia="uk-UA"/>
        </w:rPr>
        <w:t xml:space="preserve"> (далі – Споживач), з одного боку, </w:t>
      </w:r>
    </w:p>
    <w:p w14:paraId="1ACA970F" w14:textId="77777777" w:rsidR="003327E9" w:rsidRPr="003327E9" w:rsidRDefault="003327E9" w:rsidP="003327E9">
      <w:pPr>
        <w:tabs>
          <w:tab w:val="left" w:pos="840"/>
        </w:tabs>
        <w:ind w:firstLine="567"/>
        <w:contextualSpacing/>
        <w:jc w:val="both"/>
        <w:rPr>
          <w:rFonts w:eastAsia="Times New Roman"/>
          <w:sz w:val="22"/>
          <w:szCs w:val="22"/>
          <w:lang w:val="uk-UA"/>
        </w:rPr>
      </w:pPr>
      <w:r w:rsidRPr="003327E9">
        <w:rPr>
          <w:rFonts w:eastAsia="Times New Roman"/>
          <w:sz w:val="22"/>
          <w:szCs w:val="22"/>
          <w:lang w:val="uk-UA" w:eastAsia="uk-UA"/>
        </w:rPr>
        <w:t>та _______________</w:t>
      </w:r>
      <w:r w:rsidRPr="003327E9">
        <w:rPr>
          <w:rFonts w:eastAsia="Times New Roman"/>
          <w:b/>
          <w:sz w:val="22"/>
          <w:szCs w:val="22"/>
          <w:lang w:val="uk-UA"/>
        </w:rPr>
        <w:t>,</w:t>
      </w:r>
      <w:r w:rsidRPr="003327E9">
        <w:rPr>
          <w:b/>
          <w:sz w:val="22"/>
          <w:szCs w:val="22"/>
          <w:lang w:val="uk-UA"/>
        </w:rPr>
        <w:t xml:space="preserve"> ЕІС-код _____________ </w:t>
      </w:r>
      <w:r w:rsidRPr="003327E9">
        <w:rPr>
          <w:rFonts w:eastAsia="Calibri"/>
          <w:sz w:val="22"/>
          <w:szCs w:val="22"/>
          <w:lang w:val="uk-UA"/>
        </w:rPr>
        <w:t>на підставі ліцензії на право провадження господарської діяльності з постачання природного газу (постанова Національної комісії, що здійснює державне регулювання у сферах енергетики та комунальних послуг від_____)</w:t>
      </w:r>
      <w:r w:rsidRPr="003327E9">
        <w:rPr>
          <w:rFonts w:eastAsia="Times New Roman"/>
          <w:b/>
          <w:sz w:val="22"/>
          <w:szCs w:val="22"/>
          <w:lang w:val="uk-UA"/>
        </w:rPr>
        <w:t xml:space="preserve"> </w:t>
      </w:r>
      <w:r w:rsidRPr="003327E9">
        <w:rPr>
          <w:rFonts w:eastAsia="Times New Roman"/>
          <w:sz w:val="22"/>
          <w:szCs w:val="22"/>
          <w:lang w:val="uk-UA"/>
        </w:rPr>
        <w:t>в особі ____________, який діє на підставі ___________, (далі – Постачальник), з другого боку, надалі разом іменовані як Сторони, а кожен окремо – Сторона, уклали цей договір на постачання природного газу (далі – Договір) про таке:</w:t>
      </w:r>
    </w:p>
    <w:p w14:paraId="6911DD95" w14:textId="77777777" w:rsidR="003327E9" w:rsidRPr="003327E9" w:rsidRDefault="003327E9" w:rsidP="003327E9">
      <w:pPr>
        <w:tabs>
          <w:tab w:val="left" w:pos="840"/>
        </w:tabs>
        <w:ind w:firstLine="567"/>
        <w:contextualSpacing/>
        <w:jc w:val="both"/>
        <w:rPr>
          <w:rFonts w:eastAsia="Times New Roman"/>
          <w:color w:val="000000"/>
          <w:sz w:val="22"/>
          <w:szCs w:val="22"/>
          <w:lang w:val="uk-UA"/>
        </w:rPr>
      </w:pPr>
    </w:p>
    <w:p w14:paraId="6D6E93BD" w14:textId="77777777" w:rsidR="003327E9" w:rsidRPr="003327E9" w:rsidRDefault="003327E9" w:rsidP="003327E9">
      <w:pPr>
        <w:numPr>
          <w:ilvl w:val="0"/>
          <w:numId w:val="1"/>
        </w:numPr>
        <w:tabs>
          <w:tab w:val="left" w:pos="284"/>
        </w:tabs>
        <w:ind w:left="0" w:right="-1" w:firstLine="0"/>
        <w:contextualSpacing/>
        <w:jc w:val="center"/>
        <w:rPr>
          <w:rFonts w:eastAsia="Times New Roman"/>
          <w:b/>
          <w:snapToGrid w:val="0"/>
          <w:sz w:val="22"/>
          <w:szCs w:val="22"/>
          <w:lang w:val="uk-UA"/>
        </w:rPr>
      </w:pPr>
      <w:r w:rsidRPr="003327E9">
        <w:rPr>
          <w:rFonts w:eastAsia="Times New Roman"/>
          <w:b/>
          <w:snapToGrid w:val="0"/>
          <w:sz w:val="22"/>
          <w:szCs w:val="22"/>
          <w:lang w:val="uk-UA"/>
        </w:rPr>
        <w:t>ПРЕДМЕТ ДОГОВОРУ</w:t>
      </w:r>
    </w:p>
    <w:p w14:paraId="4626A81B" w14:textId="267ACA18" w:rsidR="003327E9" w:rsidRPr="003327E9" w:rsidRDefault="003327E9" w:rsidP="003327E9">
      <w:pPr>
        <w:pStyle w:val="a5"/>
        <w:numPr>
          <w:ilvl w:val="1"/>
          <w:numId w:val="2"/>
        </w:numPr>
        <w:tabs>
          <w:tab w:val="left" w:pos="840"/>
          <w:tab w:val="left" w:pos="993"/>
        </w:tabs>
        <w:ind w:left="0" w:firstLine="567"/>
        <w:contextualSpacing/>
      </w:pPr>
      <w:r w:rsidRPr="003327E9">
        <w:t xml:space="preserve">Постачальник зобов’язується поставити Споживачу </w:t>
      </w:r>
      <w:r w:rsidRPr="003327E9">
        <w:rPr>
          <w:lang w:eastAsia="ru-RU"/>
        </w:rPr>
        <w:t>природний газ</w:t>
      </w:r>
      <w:r w:rsidR="002D5073">
        <w:rPr>
          <w:lang w:eastAsia="ru-RU"/>
        </w:rPr>
        <w:t xml:space="preserve"> за </w:t>
      </w:r>
      <w:r w:rsidRPr="003327E9">
        <w:rPr>
          <w:lang w:eastAsia="ru-RU"/>
        </w:rPr>
        <w:t xml:space="preserve"> </w:t>
      </w:r>
      <w:r w:rsidR="002D5073" w:rsidRPr="002D5073">
        <w:rPr>
          <w:lang w:eastAsia="ru-RU"/>
        </w:rPr>
        <w:t>фіксовани</w:t>
      </w:r>
      <w:r w:rsidR="002D5073">
        <w:rPr>
          <w:lang w:eastAsia="ru-RU"/>
        </w:rPr>
        <w:t>м</w:t>
      </w:r>
      <w:r w:rsidR="002D5073" w:rsidRPr="002D5073">
        <w:rPr>
          <w:lang w:eastAsia="ru-RU"/>
        </w:rPr>
        <w:t xml:space="preserve"> тариф</w:t>
      </w:r>
      <w:r w:rsidR="002D5073">
        <w:rPr>
          <w:lang w:eastAsia="ru-RU"/>
        </w:rPr>
        <w:t>ом</w:t>
      </w:r>
      <w:r w:rsidR="002D5073" w:rsidRPr="002D5073">
        <w:rPr>
          <w:lang w:eastAsia="ru-RU"/>
        </w:rPr>
        <w:t xml:space="preserve"> на 3 місяці, без розподілу</w:t>
      </w:r>
      <w:r w:rsidR="002D5073">
        <w:rPr>
          <w:lang w:eastAsia="ru-RU"/>
        </w:rPr>
        <w:t xml:space="preserve"> </w:t>
      </w:r>
      <w:r w:rsidRPr="003327E9">
        <w:rPr>
          <w:lang w:eastAsia="ru-RU"/>
        </w:rPr>
        <w:t xml:space="preserve">за кодом ДК 021:2015-09120000-6  «Газове паливо» </w:t>
      </w:r>
      <w:r w:rsidRPr="003327E9">
        <w:t>(далі – газ/природний газ/Товар), а Споживач – прийняти та оплатити його на умовах та в порядку, визначених цим Договором.</w:t>
      </w:r>
    </w:p>
    <w:p w14:paraId="540BE3C2" w14:textId="77777777" w:rsidR="003327E9" w:rsidRPr="003327E9" w:rsidRDefault="003327E9" w:rsidP="003327E9">
      <w:pPr>
        <w:pStyle w:val="a5"/>
        <w:numPr>
          <w:ilvl w:val="1"/>
          <w:numId w:val="2"/>
        </w:numPr>
        <w:tabs>
          <w:tab w:val="left" w:pos="840"/>
          <w:tab w:val="left" w:pos="993"/>
        </w:tabs>
        <w:ind w:left="0" w:firstLine="567"/>
        <w:contextualSpacing/>
      </w:pPr>
      <w:r w:rsidRPr="003327E9">
        <w:t>Природний газ, що постачається за цим Договором, використовується Споживачем для своїх власних потреб.</w:t>
      </w:r>
    </w:p>
    <w:p w14:paraId="672D5C0C" w14:textId="77777777" w:rsidR="003327E9" w:rsidRPr="003327E9" w:rsidRDefault="003327E9" w:rsidP="003327E9">
      <w:pPr>
        <w:pStyle w:val="a5"/>
        <w:numPr>
          <w:ilvl w:val="1"/>
          <w:numId w:val="2"/>
        </w:numPr>
        <w:tabs>
          <w:tab w:val="left" w:pos="840"/>
          <w:tab w:val="left" w:pos="993"/>
        </w:tabs>
        <w:ind w:left="0" w:firstLine="567"/>
        <w:contextualSpacing/>
      </w:pPr>
      <w:r w:rsidRPr="003327E9">
        <w:t>За цим Договором може бути поставлений природний газ (за кодом згідно з УКТЗЕД 2711 21 00 00) власного видобутку (природний газ, видобутий на території України) та/або імпортований природний газ, ввезений на митну територію України.</w:t>
      </w:r>
    </w:p>
    <w:p w14:paraId="523118A4" w14:textId="77777777" w:rsidR="003327E9" w:rsidRPr="003327E9" w:rsidRDefault="003327E9" w:rsidP="003327E9">
      <w:pPr>
        <w:pStyle w:val="a5"/>
        <w:numPr>
          <w:ilvl w:val="1"/>
          <w:numId w:val="2"/>
        </w:numPr>
        <w:tabs>
          <w:tab w:val="left" w:pos="840"/>
          <w:tab w:val="left" w:pos="993"/>
        </w:tabs>
        <w:ind w:left="0" w:firstLine="567"/>
        <w:contextualSpacing/>
      </w:pPr>
      <w:r w:rsidRPr="003327E9">
        <w:t xml:space="preserve">Споживач підтверджує та гарантує, що на момент підписання цього Договору у Споживача є в наявності укладений договір на розподіл природного газу між Споживачем та Оператором газорозподільчої мережі (надалі – Оператор ГРМ) та присвоєний Оператором ГРМ персональний EIC-код. </w:t>
      </w:r>
    </w:p>
    <w:p w14:paraId="408B3514" w14:textId="77777777" w:rsidR="003327E9" w:rsidRPr="003327E9" w:rsidRDefault="003327E9" w:rsidP="003327E9">
      <w:pPr>
        <w:pStyle w:val="a5"/>
        <w:numPr>
          <w:ilvl w:val="1"/>
          <w:numId w:val="2"/>
        </w:numPr>
        <w:tabs>
          <w:tab w:val="left" w:pos="840"/>
          <w:tab w:val="left" w:pos="993"/>
        </w:tabs>
        <w:ind w:left="0" w:firstLine="567"/>
        <w:contextualSpacing/>
      </w:pPr>
      <w:r w:rsidRPr="003327E9">
        <w:t>Відповідальність за достовірність інформації, зазначеної в цьому пункті, несе Споживач.</w:t>
      </w:r>
    </w:p>
    <w:p w14:paraId="37801084" w14:textId="77777777" w:rsidR="003327E9" w:rsidRPr="003327E9" w:rsidRDefault="003327E9" w:rsidP="003327E9">
      <w:pPr>
        <w:pStyle w:val="a5"/>
        <w:numPr>
          <w:ilvl w:val="1"/>
          <w:numId w:val="2"/>
        </w:numPr>
        <w:tabs>
          <w:tab w:val="left" w:pos="840"/>
          <w:tab w:val="left" w:pos="993"/>
        </w:tabs>
        <w:ind w:left="0" w:firstLine="567"/>
        <w:contextualSpacing/>
      </w:pPr>
      <w:r w:rsidRPr="003327E9">
        <w:t>Добові планові обсяги постачання газу визначаються шляхом ділення місячного планового обсягу газу на кількість днів протягом цього місяця.</w:t>
      </w:r>
    </w:p>
    <w:p w14:paraId="47066009" w14:textId="77777777" w:rsidR="003327E9" w:rsidRPr="003327E9" w:rsidRDefault="003327E9" w:rsidP="003327E9">
      <w:pPr>
        <w:pStyle w:val="a5"/>
        <w:numPr>
          <w:ilvl w:val="1"/>
          <w:numId w:val="2"/>
        </w:numPr>
        <w:tabs>
          <w:tab w:val="left" w:pos="840"/>
          <w:tab w:val="left" w:pos="993"/>
        </w:tabs>
        <w:ind w:left="0" w:firstLine="567"/>
        <w:contextualSpacing/>
      </w:pPr>
      <w:r w:rsidRPr="003327E9">
        <w:t>Планові обсяги можуть зменшуватися залежно від реального фінансування видатків та потреб Споживача.</w:t>
      </w:r>
    </w:p>
    <w:p w14:paraId="5A9F0911" w14:textId="77777777" w:rsidR="003327E9" w:rsidRPr="003327E9" w:rsidRDefault="003327E9" w:rsidP="003327E9">
      <w:pPr>
        <w:pStyle w:val="a5"/>
        <w:numPr>
          <w:ilvl w:val="1"/>
          <w:numId w:val="2"/>
        </w:numPr>
        <w:tabs>
          <w:tab w:val="left" w:pos="840"/>
          <w:tab w:val="left" w:pos="993"/>
        </w:tabs>
        <w:ind w:left="0" w:firstLine="567"/>
        <w:contextualSpacing/>
      </w:pPr>
      <w:r w:rsidRPr="003327E9">
        <w:t>Передача газу за цим Договором здійснюється на межах балансової належності об`єктів Споживача відповідно до актів розмежування ділянок обслуговування (далі - пункти призначення).</w:t>
      </w:r>
    </w:p>
    <w:p w14:paraId="222BBC2D" w14:textId="51A937A5" w:rsidR="003327E9" w:rsidRPr="003327E9" w:rsidRDefault="003327E9" w:rsidP="003327E9">
      <w:pPr>
        <w:pStyle w:val="a5"/>
        <w:numPr>
          <w:ilvl w:val="1"/>
          <w:numId w:val="2"/>
        </w:numPr>
        <w:tabs>
          <w:tab w:val="left" w:pos="840"/>
          <w:tab w:val="left" w:pos="993"/>
        </w:tabs>
        <w:ind w:left="0" w:firstLine="567"/>
        <w:contextualSpacing/>
      </w:pPr>
      <w:r w:rsidRPr="003327E9">
        <w:t xml:space="preserve">Місце поставки Товару: </w:t>
      </w:r>
      <w:r w:rsidR="00313E6F">
        <w:t>__________________________________________</w:t>
      </w:r>
      <w:r w:rsidRPr="003327E9">
        <w:rPr>
          <w:lang w:eastAsia="ar-SA"/>
        </w:rPr>
        <w:t xml:space="preserve">, </w:t>
      </w:r>
      <w:r w:rsidRPr="003327E9">
        <w:t>згідно з ЕІС-кодами точок комерційного обліку Споживача.</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90"/>
        <w:gridCol w:w="2618"/>
        <w:gridCol w:w="3121"/>
      </w:tblGrid>
      <w:tr w:rsidR="003327E9" w:rsidRPr="003327E9" w14:paraId="482A4777" w14:textId="77777777" w:rsidTr="00E23F7D">
        <w:trPr>
          <w:jc w:val="center"/>
        </w:trPr>
        <w:tc>
          <w:tcPr>
            <w:tcW w:w="3897" w:type="dxa"/>
            <w:tcMar>
              <w:left w:w="108" w:type="dxa"/>
            </w:tcMar>
            <w:vAlign w:val="center"/>
          </w:tcPr>
          <w:p w14:paraId="02DECC83" w14:textId="77777777" w:rsidR="003327E9" w:rsidRPr="003327E9" w:rsidRDefault="003327E9" w:rsidP="00E23F7D">
            <w:pPr>
              <w:tabs>
                <w:tab w:val="left" w:pos="0"/>
                <w:tab w:val="left" w:pos="709"/>
                <w:tab w:val="left" w:pos="10206"/>
              </w:tabs>
              <w:spacing w:line="264" w:lineRule="auto"/>
              <w:jc w:val="center"/>
              <w:rPr>
                <w:rFonts w:eastAsia="Times New Roman"/>
                <w:b/>
                <w:bCs/>
                <w:kern w:val="24"/>
                <w:sz w:val="22"/>
                <w:szCs w:val="22"/>
                <w:lang w:val="uk-UA"/>
              </w:rPr>
            </w:pPr>
            <w:r w:rsidRPr="003327E9">
              <w:rPr>
                <w:rFonts w:eastAsia="Times New Roman"/>
                <w:b/>
                <w:bCs/>
                <w:kern w:val="24"/>
                <w:sz w:val="22"/>
                <w:szCs w:val="22"/>
                <w:lang w:val="uk-UA"/>
              </w:rPr>
              <w:t>Місцезнаходження точки комерційного обліку</w:t>
            </w:r>
          </w:p>
        </w:tc>
        <w:tc>
          <w:tcPr>
            <w:tcW w:w="2623" w:type="dxa"/>
            <w:vAlign w:val="center"/>
          </w:tcPr>
          <w:p w14:paraId="38587FFA" w14:textId="77777777" w:rsidR="003327E9" w:rsidRPr="003327E9" w:rsidRDefault="003327E9" w:rsidP="00E23F7D">
            <w:pPr>
              <w:tabs>
                <w:tab w:val="left" w:pos="0"/>
                <w:tab w:val="left" w:pos="709"/>
                <w:tab w:val="left" w:pos="10206"/>
              </w:tabs>
              <w:spacing w:line="264" w:lineRule="auto"/>
              <w:jc w:val="center"/>
              <w:rPr>
                <w:rFonts w:eastAsia="Times New Roman"/>
                <w:b/>
                <w:bCs/>
                <w:kern w:val="24"/>
                <w:sz w:val="22"/>
                <w:szCs w:val="22"/>
                <w:lang w:val="uk-UA"/>
              </w:rPr>
            </w:pPr>
            <w:r w:rsidRPr="003327E9">
              <w:rPr>
                <w:rFonts w:eastAsia="Times New Roman"/>
                <w:b/>
                <w:bCs/>
                <w:kern w:val="24"/>
                <w:sz w:val="22"/>
                <w:szCs w:val="22"/>
                <w:lang w:val="uk-UA"/>
              </w:rPr>
              <w:t xml:space="preserve">EIC-код точки комерційного обліку </w:t>
            </w:r>
          </w:p>
        </w:tc>
        <w:tc>
          <w:tcPr>
            <w:tcW w:w="3127" w:type="dxa"/>
            <w:vAlign w:val="center"/>
          </w:tcPr>
          <w:p w14:paraId="3632711D" w14:textId="77777777" w:rsidR="003327E9" w:rsidRPr="003327E9" w:rsidRDefault="003327E9" w:rsidP="00E23F7D">
            <w:pPr>
              <w:spacing w:after="120"/>
              <w:jc w:val="center"/>
              <w:rPr>
                <w:b/>
                <w:sz w:val="22"/>
                <w:szCs w:val="22"/>
                <w:lang w:val="uk-UA"/>
              </w:rPr>
            </w:pPr>
            <w:proofErr w:type="spellStart"/>
            <w:r w:rsidRPr="003327E9">
              <w:rPr>
                <w:rFonts w:eastAsia="Times New Roman"/>
                <w:b/>
                <w:bCs/>
                <w:kern w:val="24"/>
                <w:sz w:val="22"/>
                <w:szCs w:val="22"/>
                <w:lang w:val="uk-UA"/>
              </w:rPr>
              <w:t>Найменуванняа</w:t>
            </w:r>
            <w:proofErr w:type="spellEnd"/>
            <w:r w:rsidRPr="003327E9">
              <w:rPr>
                <w:rFonts w:eastAsia="Times New Roman"/>
                <w:b/>
                <w:bCs/>
                <w:kern w:val="24"/>
                <w:sz w:val="22"/>
                <w:szCs w:val="22"/>
                <w:lang w:val="uk-UA"/>
              </w:rPr>
              <w:t xml:space="preserve"> оператора ГРМ</w:t>
            </w:r>
          </w:p>
        </w:tc>
      </w:tr>
      <w:tr w:rsidR="003327E9" w:rsidRPr="003327E9" w14:paraId="722C87EC" w14:textId="77777777" w:rsidTr="00E23F7D">
        <w:trPr>
          <w:trHeight w:val="235"/>
          <w:jc w:val="center"/>
        </w:trPr>
        <w:tc>
          <w:tcPr>
            <w:tcW w:w="3897" w:type="dxa"/>
            <w:tcMar>
              <w:left w:w="108" w:type="dxa"/>
            </w:tcMar>
            <w:vAlign w:val="center"/>
          </w:tcPr>
          <w:p w14:paraId="19048995" w14:textId="63C88FD4" w:rsidR="003327E9" w:rsidRPr="003327E9" w:rsidRDefault="003327E9" w:rsidP="00E23F7D">
            <w:pPr>
              <w:tabs>
                <w:tab w:val="left" w:pos="0"/>
                <w:tab w:val="left" w:pos="709"/>
                <w:tab w:val="left" w:pos="10206"/>
              </w:tabs>
              <w:spacing w:line="264" w:lineRule="auto"/>
              <w:rPr>
                <w:rFonts w:eastAsia="Times New Roman"/>
                <w:kern w:val="24"/>
                <w:sz w:val="22"/>
                <w:szCs w:val="22"/>
                <w:lang w:val="uk-UA"/>
              </w:rPr>
            </w:pPr>
          </w:p>
        </w:tc>
        <w:tc>
          <w:tcPr>
            <w:tcW w:w="2623" w:type="dxa"/>
            <w:vAlign w:val="center"/>
          </w:tcPr>
          <w:p w14:paraId="5E1EDB70" w14:textId="20429E85" w:rsidR="003327E9" w:rsidRPr="003327E9" w:rsidRDefault="003327E9" w:rsidP="00E23F7D">
            <w:pPr>
              <w:tabs>
                <w:tab w:val="left" w:pos="0"/>
                <w:tab w:val="left" w:pos="709"/>
                <w:tab w:val="left" w:pos="10206"/>
              </w:tabs>
              <w:spacing w:line="264" w:lineRule="auto"/>
              <w:jc w:val="center"/>
              <w:rPr>
                <w:rFonts w:eastAsia="Times New Roman"/>
                <w:kern w:val="24"/>
                <w:sz w:val="22"/>
                <w:szCs w:val="22"/>
                <w:lang w:val="uk-UA"/>
              </w:rPr>
            </w:pPr>
          </w:p>
        </w:tc>
        <w:tc>
          <w:tcPr>
            <w:tcW w:w="3127" w:type="dxa"/>
            <w:vAlign w:val="center"/>
          </w:tcPr>
          <w:p w14:paraId="60D54E5F" w14:textId="36C81A60" w:rsidR="003327E9" w:rsidRPr="003327E9" w:rsidRDefault="003327E9" w:rsidP="00E23F7D">
            <w:pPr>
              <w:spacing w:after="120"/>
              <w:jc w:val="center"/>
              <w:rPr>
                <w:rFonts w:eastAsia="Times New Roman"/>
                <w:kern w:val="24"/>
                <w:sz w:val="22"/>
                <w:szCs w:val="22"/>
                <w:lang w:val="uk-UA"/>
              </w:rPr>
            </w:pPr>
          </w:p>
        </w:tc>
      </w:tr>
    </w:tbl>
    <w:p w14:paraId="31675AC7" w14:textId="77777777" w:rsidR="003327E9" w:rsidRPr="003327E9" w:rsidRDefault="003327E9" w:rsidP="003327E9">
      <w:pPr>
        <w:pStyle w:val="a5"/>
        <w:tabs>
          <w:tab w:val="left" w:pos="840"/>
          <w:tab w:val="left" w:pos="993"/>
        </w:tabs>
        <w:ind w:left="567" w:firstLine="0"/>
        <w:contextualSpacing/>
      </w:pPr>
    </w:p>
    <w:bookmarkEnd w:id="0"/>
    <w:p w14:paraId="65124973" w14:textId="77777777" w:rsidR="003327E9" w:rsidRPr="003327E9" w:rsidRDefault="003327E9" w:rsidP="003327E9">
      <w:pPr>
        <w:ind w:right="-1"/>
        <w:jc w:val="center"/>
        <w:rPr>
          <w:sz w:val="22"/>
          <w:szCs w:val="22"/>
          <w:lang w:val="uk-UA"/>
        </w:rPr>
      </w:pPr>
      <w:r w:rsidRPr="003327E9">
        <w:rPr>
          <w:b/>
          <w:sz w:val="22"/>
          <w:szCs w:val="22"/>
          <w:lang w:val="uk-UA"/>
        </w:rPr>
        <w:t>2.  ЯКІСТЬ, ОБСЯГ ПРИРОДНОГО ГАЗУ ТА УМОВИ ЙОГО ПОСТАЧАННЯ</w:t>
      </w:r>
      <w:r w:rsidRPr="003327E9">
        <w:rPr>
          <w:sz w:val="22"/>
          <w:szCs w:val="22"/>
          <w:lang w:val="uk-UA"/>
        </w:rPr>
        <w:t> </w:t>
      </w:r>
    </w:p>
    <w:p w14:paraId="0998B3B9" w14:textId="77777777" w:rsidR="003327E9" w:rsidRPr="003327E9" w:rsidRDefault="003327E9" w:rsidP="003327E9">
      <w:pPr>
        <w:tabs>
          <w:tab w:val="left" w:pos="0"/>
        </w:tabs>
        <w:ind w:right="-1" w:firstLine="567"/>
        <w:contextualSpacing/>
        <w:jc w:val="both"/>
        <w:rPr>
          <w:rFonts w:eastAsia="Times New Roman"/>
          <w:sz w:val="22"/>
          <w:szCs w:val="22"/>
          <w:lang w:val="uk-UA"/>
        </w:rPr>
      </w:pPr>
    </w:p>
    <w:p w14:paraId="423365BF" w14:textId="77777777" w:rsidR="003327E9" w:rsidRPr="003327E9" w:rsidRDefault="003327E9" w:rsidP="003327E9">
      <w:pPr>
        <w:pStyle w:val="a5"/>
        <w:numPr>
          <w:ilvl w:val="1"/>
          <w:numId w:val="3"/>
        </w:numPr>
        <w:tabs>
          <w:tab w:val="left" w:pos="1359"/>
        </w:tabs>
        <w:ind w:left="0" w:right="164" w:firstLine="567"/>
      </w:pPr>
      <w:r w:rsidRPr="003327E9">
        <w:t>Якість, фізико-хімічні показники (ФХП) та інші характеристики природного газу, який постачається замовнику, повинні відповідати вимогам, визначеним Кодексом газотранспортної системи, затвердженим постановою Національної комісії, що здійснює державне регулювання у сферах енергетики та комунальних послуг, від 30.09.2015 № 2493 (далі — Кодекс ГТС), Кодексом газорозподільних систем, затвердженим постановою Національної комісії, що здійснює державне регулювання у сферах енергетики та комунальних послуг, від 30.09.2015 № 2494 (далі — Кодекс ГРМ).</w:t>
      </w:r>
    </w:p>
    <w:p w14:paraId="48D32A4D" w14:textId="77777777" w:rsidR="003327E9" w:rsidRPr="003327E9" w:rsidRDefault="003327E9" w:rsidP="003327E9">
      <w:pPr>
        <w:pStyle w:val="a5"/>
        <w:numPr>
          <w:ilvl w:val="1"/>
          <w:numId w:val="3"/>
        </w:numPr>
        <w:tabs>
          <w:tab w:val="left" w:pos="1134"/>
          <w:tab w:val="left" w:pos="1359"/>
        </w:tabs>
        <w:ind w:left="0" w:right="156" w:firstLine="502"/>
      </w:pPr>
      <w:r w:rsidRPr="003327E9">
        <w:t>За одиницю виміру кількості природного газу при його обліку приймається один кубічний метр (куб. м), приведений до стандартних умов: температура (t) = 293,18К (20 градусів за Цельсієм), тиск газу (Р) = 760 мм ртутного стовпчика (101,325 кПа).</w:t>
      </w:r>
    </w:p>
    <w:p w14:paraId="680AA49C" w14:textId="288650DC" w:rsidR="003327E9" w:rsidRDefault="003327E9" w:rsidP="003327E9">
      <w:pPr>
        <w:pStyle w:val="a5"/>
        <w:numPr>
          <w:ilvl w:val="1"/>
          <w:numId w:val="3"/>
        </w:numPr>
        <w:tabs>
          <w:tab w:val="left" w:pos="1134"/>
          <w:tab w:val="left" w:pos="1359"/>
        </w:tabs>
        <w:ind w:left="0" w:right="156" w:firstLine="502"/>
      </w:pPr>
      <w:r w:rsidRPr="003327E9">
        <w:t>Постачальник передає Споживачу на умовах цього Договору замовлений Споживачем</w:t>
      </w:r>
      <w:r w:rsidRPr="003327E9">
        <w:rPr>
          <w:spacing w:val="-14"/>
        </w:rPr>
        <w:t xml:space="preserve"> </w:t>
      </w:r>
      <w:r w:rsidRPr="003327E9">
        <w:lastRenderedPageBreak/>
        <w:t>обсяг</w:t>
      </w:r>
      <w:r w:rsidRPr="003327E9">
        <w:rPr>
          <w:spacing w:val="-12"/>
        </w:rPr>
        <w:t xml:space="preserve"> </w:t>
      </w:r>
      <w:r w:rsidRPr="003327E9">
        <w:t>(об’єм)</w:t>
      </w:r>
      <w:r w:rsidRPr="003327E9">
        <w:rPr>
          <w:spacing w:val="-13"/>
        </w:rPr>
        <w:t xml:space="preserve"> </w:t>
      </w:r>
      <w:r w:rsidRPr="003327E9">
        <w:t>природного</w:t>
      </w:r>
      <w:r w:rsidRPr="003327E9">
        <w:rPr>
          <w:spacing w:val="-14"/>
        </w:rPr>
        <w:t xml:space="preserve"> </w:t>
      </w:r>
      <w:r w:rsidRPr="003327E9">
        <w:t>газу</w:t>
      </w:r>
      <w:r w:rsidRPr="003327E9">
        <w:rPr>
          <w:spacing w:val="-8"/>
        </w:rPr>
        <w:t xml:space="preserve"> </w:t>
      </w:r>
      <w:r w:rsidRPr="003327E9">
        <w:t>у</w:t>
      </w:r>
      <w:r w:rsidRPr="003327E9">
        <w:rPr>
          <w:spacing w:val="-13"/>
        </w:rPr>
        <w:t xml:space="preserve"> період </w:t>
      </w:r>
      <w:r w:rsidRPr="003327E9">
        <w:rPr>
          <w:b/>
          <w:bCs/>
          <w:spacing w:val="-13"/>
        </w:rPr>
        <w:t xml:space="preserve">з </w:t>
      </w:r>
      <w:r w:rsidR="008B65E8">
        <w:rPr>
          <w:b/>
          <w:bCs/>
          <w:spacing w:val="-13"/>
        </w:rPr>
        <w:t>01</w:t>
      </w:r>
      <w:r w:rsidRPr="003327E9">
        <w:rPr>
          <w:b/>
          <w:bCs/>
          <w:spacing w:val="-13"/>
        </w:rPr>
        <w:t>.</w:t>
      </w:r>
      <w:r w:rsidR="008B65E8">
        <w:rPr>
          <w:b/>
          <w:bCs/>
          <w:spacing w:val="-13"/>
        </w:rPr>
        <w:t>0</w:t>
      </w:r>
      <w:r w:rsidR="00313E6F">
        <w:rPr>
          <w:b/>
          <w:bCs/>
          <w:spacing w:val="-13"/>
        </w:rPr>
        <w:t>7</w:t>
      </w:r>
      <w:r w:rsidRPr="003327E9">
        <w:rPr>
          <w:b/>
          <w:bCs/>
          <w:spacing w:val="-13"/>
        </w:rPr>
        <w:t>.202</w:t>
      </w:r>
      <w:r w:rsidR="008B65E8">
        <w:rPr>
          <w:b/>
          <w:bCs/>
          <w:spacing w:val="-13"/>
        </w:rPr>
        <w:t>5</w:t>
      </w:r>
      <w:r w:rsidRPr="003327E9">
        <w:rPr>
          <w:b/>
          <w:bCs/>
          <w:spacing w:val="-13"/>
        </w:rPr>
        <w:t xml:space="preserve"> року по </w:t>
      </w:r>
      <w:r w:rsidR="00041AC7">
        <w:rPr>
          <w:b/>
          <w:bCs/>
          <w:spacing w:val="-13"/>
        </w:rPr>
        <w:t>3</w:t>
      </w:r>
      <w:r w:rsidR="00313E6F">
        <w:rPr>
          <w:b/>
          <w:bCs/>
          <w:spacing w:val="-13"/>
        </w:rPr>
        <w:t>0</w:t>
      </w:r>
      <w:r w:rsidRPr="003327E9">
        <w:rPr>
          <w:b/>
          <w:bCs/>
          <w:spacing w:val="-13"/>
        </w:rPr>
        <w:t>.</w:t>
      </w:r>
      <w:r w:rsidR="00313E6F">
        <w:rPr>
          <w:b/>
          <w:bCs/>
          <w:spacing w:val="-13"/>
        </w:rPr>
        <w:t>09.</w:t>
      </w:r>
      <w:r w:rsidRPr="003327E9">
        <w:rPr>
          <w:b/>
          <w:bCs/>
          <w:spacing w:val="-13"/>
        </w:rPr>
        <w:t>202</w:t>
      </w:r>
      <w:r w:rsidR="008B65E8">
        <w:rPr>
          <w:b/>
          <w:bCs/>
          <w:spacing w:val="-13"/>
        </w:rPr>
        <w:t xml:space="preserve">5 </w:t>
      </w:r>
      <w:r w:rsidRPr="003327E9">
        <w:rPr>
          <w:b/>
          <w:bCs/>
          <w:spacing w:val="-13"/>
        </w:rPr>
        <w:t>року</w:t>
      </w:r>
      <w:r w:rsidRPr="003327E9">
        <w:rPr>
          <w:spacing w:val="-13"/>
        </w:rPr>
        <w:t xml:space="preserve"> (</w:t>
      </w:r>
      <w:r w:rsidRPr="003327E9">
        <w:t>включно),</w:t>
      </w:r>
      <w:r w:rsidRPr="003327E9">
        <w:rPr>
          <w:spacing w:val="40"/>
        </w:rPr>
        <w:t xml:space="preserve"> </w:t>
      </w:r>
      <w:r w:rsidRPr="003327E9">
        <w:t>в</w:t>
      </w:r>
      <w:r w:rsidRPr="003327E9">
        <w:rPr>
          <w:spacing w:val="40"/>
        </w:rPr>
        <w:t xml:space="preserve"> </w:t>
      </w:r>
      <w:r w:rsidRPr="003327E9">
        <w:t xml:space="preserve">кількості </w:t>
      </w:r>
      <w:r w:rsidR="008B65E8">
        <w:t xml:space="preserve">                        </w:t>
      </w:r>
      <w:r w:rsidR="00313E6F">
        <w:rPr>
          <w:b/>
        </w:rPr>
        <w:t>600</w:t>
      </w:r>
      <w:r w:rsidR="008B65E8">
        <w:rPr>
          <w:b/>
        </w:rPr>
        <w:t xml:space="preserve"> </w:t>
      </w:r>
      <w:r w:rsidRPr="003327E9">
        <w:rPr>
          <w:b/>
          <w:spacing w:val="-2"/>
        </w:rPr>
        <w:t>куб. метрів</w:t>
      </w:r>
      <w:r w:rsidRPr="003327E9">
        <w:rPr>
          <w:spacing w:val="-2"/>
        </w:rPr>
        <w:t xml:space="preserve"> </w:t>
      </w:r>
      <w:r w:rsidRPr="003327E9">
        <w:rPr>
          <w:spacing w:val="-10"/>
        </w:rPr>
        <w:t>(</w:t>
      </w:r>
      <w:r w:rsidR="00313E6F">
        <w:rPr>
          <w:spacing w:val="-10"/>
        </w:rPr>
        <w:t>шістсот</w:t>
      </w:r>
      <w:r w:rsidRPr="003327E9">
        <w:rPr>
          <w:spacing w:val="-10"/>
        </w:rPr>
        <w:t xml:space="preserve"> </w:t>
      </w:r>
      <w:r w:rsidRPr="003327E9">
        <w:rPr>
          <w:spacing w:val="-2"/>
        </w:rPr>
        <w:t xml:space="preserve">куб. метрів), </w:t>
      </w:r>
      <w:r w:rsidRPr="003327E9">
        <w:t>в тому числі по місяцях (далі також – розрахункові періоди) (</w:t>
      </w:r>
      <w:proofErr w:type="spellStart"/>
      <w:r w:rsidRPr="003327E9">
        <w:t>тис.куб.м</w:t>
      </w:r>
      <w:proofErr w:type="spellEnd"/>
      <w:r w:rsidRPr="003327E9">
        <w:t>.):</w:t>
      </w:r>
    </w:p>
    <w:tbl>
      <w:tblPr>
        <w:tblW w:w="5000" w:type="pct"/>
        <w:jc w:val="center"/>
        <w:tblLayout w:type="fixed"/>
        <w:tblCellMar>
          <w:left w:w="0" w:type="dxa"/>
          <w:right w:w="0" w:type="dxa"/>
        </w:tblCellMar>
        <w:tblLook w:val="0000" w:firstRow="0" w:lastRow="0" w:firstColumn="0" w:lastColumn="0" w:noHBand="0" w:noVBand="0"/>
      </w:tblPr>
      <w:tblGrid>
        <w:gridCol w:w="4076"/>
        <w:gridCol w:w="5553"/>
      </w:tblGrid>
      <w:tr w:rsidR="00313E6F" w:rsidRPr="00876029" w14:paraId="3A02F87C" w14:textId="77777777" w:rsidTr="00313E6F">
        <w:trPr>
          <w:trHeight w:hRule="exact" w:val="393"/>
          <w:jc w:val="center"/>
        </w:trPr>
        <w:tc>
          <w:tcPr>
            <w:tcW w:w="4076" w:type="dxa"/>
            <w:tcBorders>
              <w:top w:val="single" w:sz="4" w:space="0" w:color="auto"/>
              <w:left w:val="single" w:sz="4" w:space="0" w:color="auto"/>
              <w:bottom w:val="nil"/>
              <w:right w:val="nil"/>
            </w:tcBorders>
            <w:shd w:val="clear" w:color="auto" w:fill="FFFFFF"/>
            <w:vAlign w:val="center"/>
          </w:tcPr>
          <w:p w14:paraId="7F4FD772" w14:textId="77777777" w:rsidR="00313E6F" w:rsidRPr="00876029" w:rsidRDefault="00313E6F" w:rsidP="00313E6F">
            <w:pPr>
              <w:pStyle w:val="21"/>
              <w:shd w:val="clear" w:color="auto" w:fill="auto"/>
              <w:spacing w:before="0" w:line="264" w:lineRule="auto"/>
              <w:ind w:left="360"/>
              <w:jc w:val="center"/>
              <w:rPr>
                <w:rFonts w:cs="Times New Roman"/>
                <w:b/>
                <w:bCs/>
                <w:kern w:val="24"/>
              </w:rPr>
            </w:pPr>
            <w:r w:rsidRPr="00876029">
              <w:rPr>
                <w:rStyle w:val="20"/>
                <w:b/>
                <w:bCs/>
                <w:kern w:val="24"/>
              </w:rPr>
              <w:t>Розрахунковий період</w:t>
            </w:r>
          </w:p>
        </w:tc>
        <w:tc>
          <w:tcPr>
            <w:tcW w:w="5553" w:type="dxa"/>
            <w:tcBorders>
              <w:top w:val="single" w:sz="4" w:space="0" w:color="auto"/>
              <w:left w:val="single" w:sz="4" w:space="0" w:color="auto"/>
              <w:bottom w:val="nil"/>
              <w:right w:val="single" w:sz="4" w:space="0" w:color="auto"/>
            </w:tcBorders>
            <w:shd w:val="clear" w:color="auto" w:fill="FFFFFF"/>
            <w:vAlign w:val="center"/>
          </w:tcPr>
          <w:p w14:paraId="35091F4F" w14:textId="77777777" w:rsidR="00313E6F" w:rsidRPr="00876029" w:rsidRDefault="00313E6F" w:rsidP="00313E6F">
            <w:pPr>
              <w:pStyle w:val="21"/>
              <w:shd w:val="clear" w:color="auto" w:fill="auto"/>
              <w:spacing w:before="0" w:line="264" w:lineRule="auto"/>
              <w:ind w:firstLine="720"/>
              <w:jc w:val="center"/>
              <w:rPr>
                <w:rFonts w:cs="Times New Roman"/>
                <w:b/>
                <w:bCs/>
                <w:kern w:val="24"/>
              </w:rPr>
            </w:pPr>
            <w:r w:rsidRPr="00876029">
              <w:rPr>
                <w:rStyle w:val="20"/>
                <w:b/>
                <w:bCs/>
                <w:kern w:val="24"/>
              </w:rPr>
              <w:t>Плановий обсяг, тис. куб. м</w:t>
            </w:r>
          </w:p>
        </w:tc>
      </w:tr>
      <w:tr w:rsidR="00313E6F" w:rsidRPr="00876029" w14:paraId="58E6CDF3" w14:textId="77777777" w:rsidTr="00313E6F">
        <w:trPr>
          <w:trHeight w:hRule="exact" w:val="283"/>
          <w:jc w:val="center"/>
        </w:trPr>
        <w:tc>
          <w:tcPr>
            <w:tcW w:w="4076" w:type="dxa"/>
            <w:tcBorders>
              <w:top w:val="single" w:sz="4" w:space="0" w:color="auto"/>
              <w:left w:val="single" w:sz="4" w:space="0" w:color="auto"/>
              <w:bottom w:val="nil"/>
              <w:right w:val="nil"/>
            </w:tcBorders>
            <w:shd w:val="clear" w:color="auto" w:fill="FFFFFF"/>
            <w:vAlign w:val="center"/>
          </w:tcPr>
          <w:p w14:paraId="41C4D8F0" w14:textId="77777777" w:rsidR="00313E6F" w:rsidRPr="00876029" w:rsidRDefault="00313E6F" w:rsidP="007862FF">
            <w:pPr>
              <w:pStyle w:val="21"/>
              <w:shd w:val="clear" w:color="auto" w:fill="auto"/>
              <w:spacing w:before="0" w:line="264" w:lineRule="auto"/>
              <w:ind w:firstLine="720"/>
              <w:rPr>
                <w:rStyle w:val="20"/>
                <w:kern w:val="24"/>
              </w:rPr>
            </w:pPr>
            <w:r w:rsidRPr="00876029">
              <w:rPr>
                <w:rStyle w:val="20"/>
                <w:kern w:val="24"/>
              </w:rPr>
              <w:t>липень</w:t>
            </w:r>
          </w:p>
        </w:tc>
        <w:tc>
          <w:tcPr>
            <w:tcW w:w="5553" w:type="dxa"/>
            <w:tcBorders>
              <w:top w:val="single" w:sz="4" w:space="0" w:color="auto"/>
              <w:left w:val="single" w:sz="4" w:space="0" w:color="auto"/>
              <w:bottom w:val="nil"/>
              <w:right w:val="single" w:sz="4" w:space="0" w:color="auto"/>
            </w:tcBorders>
            <w:shd w:val="clear" w:color="auto" w:fill="FFFFFF"/>
          </w:tcPr>
          <w:p w14:paraId="37C342CF" w14:textId="6F0A651D" w:rsidR="00313E6F" w:rsidRPr="00313E6F" w:rsidRDefault="00313E6F" w:rsidP="007862FF">
            <w:pPr>
              <w:spacing w:line="264" w:lineRule="auto"/>
              <w:jc w:val="center"/>
              <w:rPr>
                <w:kern w:val="24"/>
                <w:lang w:val="uk-UA"/>
              </w:rPr>
            </w:pPr>
            <w:r>
              <w:rPr>
                <w:kern w:val="24"/>
                <w:lang w:val="uk-UA"/>
              </w:rPr>
              <w:t>0,2</w:t>
            </w:r>
          </w:p>
        </w:tc>
      </w:tr>
      <w:tr w:rsidR="00313E6F" w:rsidRPr="00876029" w14:paraId="5F5EEAC9" w14:textId="77777777" w:rsidTr="00313E6F">
        <w:trPr>
          <w:trHeight w:hRule="exact" w:val="283"/>
          <w:jc w:val="center"/>
        </w:trPr>
        <w:tc>
          <w:tcPr>
            <w:tcW w:w="4076" w:type="dxa"/>
            <w:tcBorders>
              <w:top w:val="single" w:sz="4" w:space="0" w:color="auto"/>
              <w:left w:val="single" w:sz="4" w:space="0" w:color="auto"/>
              <w:bottom w:val="nil"/>
              <w:right w:val="nil"/>
            </w:tcBorders>
            <w:shd w:val="clear" w:color="auto" w:fill="FFFFFF"/>
            <w:vAlign w:val="center"/>
          </w:tcPr>
          <w:p w14:paraId="2977B972" w14:textId="77777777" w:rsidR="00313E6F" w:rsidRPr="00876029" w:rsidRDefault="00313E6F" w:rsidP="007862FF">
            <w:pPr>
              <w:pStyle w:val="21"/>
              <w:shd w:val="clear" w:color="auto" w:fill="auto"/>
              <w:spacing w:before="0" w:line="264" w:lineRule="auto"/>
              <w:ind w:firstLine="720"/>
              <w:rPr>
                <w:rStyle w:val="20"/>
                <w:kern w:val="24"/>
              </w:rPr>
            </w:pPr>
            <w:r w:rsidRPr="00876029">
              <w:rPr>
                <w:rStyle w:val="20"/>
                <w:kern w:val="24"/>
              </w:rPr>
              <w:t>серпень</w:t>
            </w:r>
          </w:p>
        </w:tc>
        <w:tc>
          <w:tcPr>
            <w:tcW w:w="5553" w:type="dxa"/>
            <w:tcBorders>
              <w:top w:val="single" w:sz="4" w:space="0" w:color="auto"/>
              <w:left w:val="single" w:sz="4" w:space="0" w:color="auto"/>
              <w:bottom w:val="nil"/>
              <w:right w:val="single" w:sz="4" w:space="0" w:color="auto"/>
            </w:tcBorders>
            <w:shd w:val="clear" w:color="auto" w:fill="FFFFFF"/>
          </w:tcPr>
          <w:p w14:paraId="71121FE8" w14:textId="07E90C87" w:rsidR="00313E6F" w:rsidRPr="00313E6F" w:rsidRDefault="00313E6F" w:rsidP="007862FF">
            <w:pPr>
              <w:spacing w:line="264" w:lineRule="auto"/>
              <w:jc w:val="center"/>
              <w:rPr>
                <w:kern w:val="24"/>
                <w:lang w:val="uk-UA"/>
              </w:rPr>
            </w:pPr>
            <w:r>
              <w:rPr>
                <w:kern w:val="24"/>
                <w:lang w:val="uk-UA"/>
              </w:rPr>
              <w:t>0,2</w:t>
            </w:r>
          </w:p>
        </w:tc>
      </w:tr>
      <w:tr w:rsidR="00313E6F" w:rsidRPr="00876029" w14:paraId="7CE9435C" w14:textId="77777777" w:rsidTr="00313E6F">
        <w:trPr>
          <w:trHeight w:hRule="exact" w:val="283"/>
          <w:jc w:val="center"/>
        </w:trPr>
        <w:tc>
          <w:tcPr>
            <w:tcW w:w="4076" w:type="dxa"/>
            <w:tcBorders>
              <w:top w:val="single" w:sz="4" w:space="0" w:color="auto"/>
              <w:left w:val="single" w:sz="4" w:space="0" w:color="auto"/>
              <w:bottom w:val="nil"/>
              <w:right w:val="nil"/>
            </w:tcBorders>
            <w:shd w:val="clear" w:color="auto" w:fill="FFFFFF"/>
            <w:vAlign w:val="center"/>
          </w:tcPr>
          <w:p w14:paraId="57620340" w14:textId="77777777" w:rsidR="00313E6F" w:rsidRPr="00876029" w:rsidRDefault="00313E6F" w:rsidP="007862FF">
            <w:pPr>
              <w:pStyle w:val="21"/>
              <w:shd w:val="clear" w:color="auto" w:fill="auto"/>
              <w:spacing w:before="0" w:line="264" w:lineRule="auto"/>
              <w:ind w:firstLine="720"/>
              <w:rPr>
                <w:rStyle w:val="20"/>
                <w:kern w:val="24"/>
              </w:rPr>
            </w:pPr>
            <w:r w:rsidRPr="00876029">
              <w:rPr>
                <w:rStyle w:val="20"/>
                <w:kern w:val="24"/>
              </w:rPr>
              <w:t>вересень</w:t>
            </w:r>
          </w:p>
        </w:tc>
        <w:tc>
          <w:tcPr>
            <w:tcW w:w="5553" w:type="dxa"/>
            <w:tcBorders>
              <w:top w:val="single" w:sz="4" w:space="0" w:color="auto"/>
              <w:left w:val="single" w:sz="4" w:space="0" w:color="auto"/>
              <w:bottom w:val="nil"/>
              <w:right w:val="single" w:sz="4" w:space="0" w:color="auto"/>
            </w:tcBorders>
            <w:shd w:val="clear" w:color="auto" w:fill="FFFFFF"/>
          </w:tcPr>
          <w:p w14:paraId="66238D1B" w14:textId="0050DD62" w:rsidR="00313E6F" w:rsidRPr="00313E6F" w:rsidRDefault="00313E6F" w:rsidP="007862FF">
            <w:pPr>
              <w:spacing w:line="264" w:lineRule="auto"/>
              <w:jc w:val="center"/>
              <w:rPr>
                <w:kern w:val="24"/>
                <w:lang w:val="uk-UA"/>
              </w:rPr>
            </w:pPr>
            <w:r>
              <w:rPr>
                <w:kern w:val="24"/>
                <w:lang w:val="uk-UA"/>
              </w:rPr>
              <w:t>0,2</w:t>
            </w:r>
          </w:p>
        </w:tc>
      </w:tr>
      <w:tr w:rsidR="00313E6F" w:rsidRPr="00876029" w14:paraId="1173B225" w14:textId="77777777" w:rsidTr="00313E6F">
        <w:trPr>
          <w:trHeight w:hRule="exact" w:val="282"/>
          <w:jc w:val="center"/>
        </w:trPr>
        <w:tc>
          <w:tcPr>
            <w:tcW w:w="4076" w:type="dxa"/>
            <w:tcBorders>
              <w:top w:val="single" w:sz="4" w:space="0" w:color="auto"/>
              <w:left w:val="single" w:sz="4" w:space="0" w:color="auto"/>
              <w:bottom w:val="single" w:sz="4" w:space="0" w:color="auto"/>
              <w:right w:val="nil"/>
            </w:tcBorders>
            <w:shd w:val="clear" w:color="auto" w:fill="FFFFFF"/>
            <w:vAlign w:val="center"/>
          </w:tcPr>
          <w:p w14:paraId="4D975907" w14:textId="77777777" w:rsidR="00313E6F" w:rsidRPr="00876029" w:rsidRDefault="00313E6F" w:rsidP="007862FF">
            <w:pPr>
              <w:pStyle w:val="21"/>
              <w:shd w:val="clear" w:color="auto" w:fill="auto"/>
              <w:spacing w:before="0" w:line="264" w:lineRule="auto"/>
              <w:ind w:firstLine="720"/>
              <w:rPr>
                <w:rFonts w:cs="Times New Roman"/>
                <w:b/>
                <w:bCs/>
                <w:kern w:val="24"/>
              </w:rPr>
            </w:pPr>
            <w:r w:rsidRPr="00876029">
              <w:rPr>
                <w:rStyle w:val="20"/>
                <w:b/>
                <w:bCs/>
                <w:kern w:val="24"/>
              </w:rPr>
              <w:t>ВСЬОГО</w:t>
            </w:r>
          </w:p>
        </w:tc>
        <w:tc>
          <w:tcPr>
            <w:tcW w:w="5553" w:type="dxa"/>
            <w:tcBorders>
              <w:top w:val="single" w:sz="4" w:space="0" w:color="auto"/>
              <w:left w:val="single" w:sz="4" w:space="0" w:color="auto"/>
              <w:bottom w:val="single" w:sz="4" w:space="0" w:color="auto"/>
              <w:right w:val="single" w:sz="4" w:space="0" w:color="auto"/>
            </w:tcBorders>
            <w:shd w:val="clear" w:color="auto" w:fill="FFFFFF"/>
            <w:vAlign w:val="center"/>
          </w:tcPr>
          <w:p w14:paraId="423F4CD7" w14:textId="22E46F50" w:rsidR="00313E6F" w:rsidRPr="00313E6F" w:rsidRDefault="00313E6F" w:rsidP="007862FF">
            <w:pPr>
              <w:spacing w:line="264" w:lineRule="auto"/>
              <w:jc w:val="center"/>
              <w:rPr>
                <w:b/>
                <w:bCs/>
                <w:kern w:val="24"/>
                <w:lang w:val="uk-UA"/>
              </w:rPr>
            </w:pPr>
            <w:r>
              <w:rPr>
                <w:b/>
                <w:bCs/>
                <w:kern w:val="24"/>
                <w:lang w:val="uk-UA"/>
              </w:rPr>
              <w:t>0,6</w:t>
            </w:r>
          </w:p>
        </w:tc>
      </w:tr>
    </w:tbl>
    <w:p w14:paraId="113A8145" w14:textId="77777777" w:rsidR="00313E6F" w:rsidRPr="003327E9" w:rsidRDefault="00313E6F" w:rsidP="00313E6F">
      <w:pPr>
        <w:pStyle w:val="a5"/>
        <w:tabs>
          <w:tab w:val="left" w:pos="1134"/>
          <w:tab w:val="left" w:pos="1359"/>
        </w:tabs>
        <w:ind w:left="502" w:right="156" w:firstLine="0"/>
      </w:pPr>
    </w:p>
    <w:p w14:paraId="4F9F54EC" w14:textId="77777777" w:rsidR="003327E9" w:rsidRPr="003327E9" w:rsidRDefault="003327E9" w:rsidP="003327E9">
      <w:pPr>
        <w:tabs>
          <w:tab w:val="left" w:pos="1741"/>
        </w:tabs>
        <w:ind w:right="165" w:firstLine="567"/>
        <w:jc w:val="both"/>
        <w:rPr>
          <w:lang w:val="uk-UA"/>
        </w:rPr>
      </w:pPr>
      <w:r w:rsidRPr="00313E6F">
        <w:rPr>
          <w:sz w:val="22"/>
          <w:szCs w:val="22"/>
          <w:lang w:val="uk-UA"/>
        </w:rPr>
        <w:t>Загальний обсяг природного газу, замовлений Споживачем за цим Договором, складається з сум загальних обсягів природного газу, замовлених Споживачем на всі розрахункові періоди протягом строку дії Договору</w:t>
      </w:r>
      <w:r w:rsidRPr="003327E9">
        <w:rPr>
          <w:lang w:val="uk-UA"/>
        </w:rPr>
        <w:t>.</w:t>
      </w:r>
    </w:p>
    <w:p w14:paraId="2E89C59D" w14:textId="77777777" w:rsidR="003327E9" w:rsidRPr="003327E9" w:rsidRDefault="003327E9" w:rsidP="003327E9">
      <w:pPr>
        <w:pStyle w:val="a5"/>
        <w:numPr>
          <w:ilvl w:val="1"/>
          <w:numId w:val="3"/>
        </w:numPr>
        <w:tabs>
          <w:tab w:val="left" w:pos="1359"/>
        </w:tabs>
        <w:spacing w:before="1"/>
        <w:ind w:left="0" w:right="164" w:firstLine="567"/>
      </w:pPr>
      <w:r w:rsidRPr="003327E9">
        <w:t>Обсяг переданого (спожитого) газу за розрахунковий період (місяць), що підлягає оплаті Споживачем, визначається на межі балансової належності між Оператором ГРМ та Споживачем на підставі даних комерційних вузлів обліку (лічильників газу), визначених в заяві-приєднанні до договору розподілу природного газу, укладеного між Оператором ГРМ та Споживачем, а також з урахуванням процедур, передбачених Кодексом ГРМ.</w:t>
      </w:r>
    </w:p>
    <w:p w14:paraId="766EF6BE" w14:textId="77777777" w:rsidR="003327E9" w:rsidRPr="003327E9" w:rsidRDefault="003327E9" w:rsidP="003327E9">
      <w:pPr>
        <w:pStyle w:val="12"/>
        <w:numPr>
          <w:ilvl w:val="1"/>
          <w:numId w:val="3"/>
        </w:numPr>
        <w:shd w:val="clear" w:color="auto" w:fill="auto"/>
        <w:tabs>
          <w:tab w:val="left" w:pos="1265"/>
        </w:tabs>
        <w:ind w:left="0" w:right="158" w:firstLine="567"/>
        <w:jc w:val="both"/>
      </w:pPr>
      <w:r w:rsidRPr="003327E9">
        <w:t>Місячний обсяг відбору (споживання) газу Споживачем не повинен перевищувати підтверджений обсяг газу більш ніж на ±10%.</w:t>
      </w:r>
    </w:p>
    <w:p w14:paraId="19FCC7A5" w14:textId="77777777" w:rsidR="003327E9" w:rsidRPr="003327E9" w:rsidRDefault="003327E9" w:rsidP="003327E9">
      <w:pPr>
        <w:pStyle w:val="a5"/>
        <w:numPr>
          <w:ilvl w:val="1"/>
          <w:numId w:val="3"/>
        </w:numPr>
        <w:tabs>
          <w:tab w:val="left" w:pos="1359"/>
        </w:tabs>
        <w:spacing w:before="1"/>
        <w:ind w:left="0" w:right="164" w:firstLine="567"/>
      </w:pPr>
      <w:r w:rsidRPr="003327E9">
        <w:t>Підписанням цього Договору Споживач дає згоду Постачальнику на включення його до Реєстру споживачів Постачальника (надалі – Реєстр або Реєстр споживачів), розміщеного на інформаційній платформі Оператора ГТС відповідно до вимог Кодексу ГТС.</w:t>
      </w:r>
    </w:p>
    <w:p w14:paraId="1183B8B8" w14:textId="77777777" w:rsidR="003327E9" w:rsidRPr="003327E9" w:rsidRDefault="003327E9" w:rsidP="003327E9">
      <w:pPr>
        <w:pStyle w:val="a5"/>
        <w:numPr>
          <w:ilvl w:val="1"/>
          <w:numId w:val="3"/>
        </w:numPr>
        <w:tabs>
          <w:tab w:val="left" w:pos="1359"/>
        </w:tabs>
        <w:spacing w:before="1"/>
        <w:ind w:left="0" w:right="164" w:firstLine="567"/>
      </w:pPr>
      <w:r w:rsidRPr="003327E9">
        <w:t>Перегляд та коригування замовлених Споживачем обсягів природного газу за цим Договором може відбуватися шляхом підписання Сторонами додаткової угоди, в тому числі протягом відповідного розрахункового періоду.</w:t>
      </w:r>
    </w:p>
    <w:p w14:paraId="05523208" w14:textId="77777777" w:rsidR="003327E9" w:rsidRPr="003327E9" w:rsidRDefault="003327E9" w:rsidP="003327E9">
      <w:pPr>
        <w:pStyle w:val="a5"/>
        <w:numPr>
          <w:ilvl w:val="1"/>
          <w:numId w:val="3"/>
        </w:numPr>
        <w:tabs>
          <w:tab w:val="left" w:pos="1359"/>
        </w:tabs>
        <w:spacing w:before="1"/>
        <w:ind w:left="0" w:right="164" w:firstLine="567"/>
      </w:pPr>
      <w:r w:rsidRPr="003327E9">
        <w:t>Споживач зобов’язується самостійно контролювати обсяги використання природного газу і своєчасно обмежувати (припиняти) використання природного газу у разі перевищення замовлених обсягів або своєчасно (до кінця відповідного розрахункового періоду) надавати Постачальнику для оформлення відповідну додаткову угоду на коригування замовлених обсягів за цим Договором.</w:t>
      </w:r>
    </w:p>
    <w:p w14:paraId="3D55FF73" w14:textId="77777777" w:rsidR="003327E9" w:rsidRPr="003327E9" w:rsidRDefault="003327E9" w:rsidP="003327E9">
      <w:pPr>
        <w:pStyle w:val="a5"/>
        <w:numPr>
          <w:ilvl w:val="1"/>
          <w:numId w:val="3"/>
        </w:numPr>
        <w:tabs>
          <w:tab w:val="left" w:pos="1359"/>
        </w:tabs>
        <w:ind w:left="0" w:right="164" w:firstLine="567"/>
      </w:pPr>
      <w:r w:rsidRPr="003327E9">
        <w:t>В будь-якому випадку, обсяг, визначений в акті приймання-передачі природного газу, оформленого відповідно до розділу 2 цього Договору, вважається фактично використаним за цим Договором обсягом природного газу.</w:t>
      </w:r>
    </w:p>
    <w:p w14:paraId="2735AE81" w14:textId="77777777" w:rsidR="003327E9" w:rsidRPr="003327E9" w:rsidRDefault="003327E9" w:rsidP="003327E9">
      <w:pPr>
        <w:pStyle w:val="a5"/>
        <w:numPr>
          <w:ilvl w:val="1"/>
          <w:numId w:val="3"/>
        </w:numPr>
        <w:tabs>
          <w:tab w:val="left" w:pos="1359"/>
        </w:tabs>
        <w:ind w:left="0" w:right="164" w:firstLine="567"/>
      </w:pPr>
      <w:r w:rsidRPr="003327E9">
        <w:t xml:space="preserve">Режим споживання природного газу протягом розрахункового періоду (в </w:t>
      </w:r>
      <w:proofErr w:type="spellStart"/>
      <w:r w:rsidRPr="003327E9">
        <w:t>т.ч</w:t>
      </w:r>
      <w:proofErr w:type="spellEnd"/>
      <w:r w:rsidRPr="003327E9">
        <w:t>. добове використання) Споживач визначає самостійно в залежності від своїх власних потреб.</w:t>
      </w:r>
    </w:p>
    <w:p w14:paraId="51744887" w14:textId="77777777" w:rsidR="003327E9" w:rsidRPr="003327E9" w:rsidRDefault="003327E9" w:rsidP="003327E9">
      <w:pPr>
        <w:pStyle w:val="a5"/>
        <w:numPr>
          <w:ilvl w:val="1"/>
          <w:numId w:val="3"/>
        </w:numPr>
        <w:tabs>
          <w:tab w:val="left" w:pos="1134"/>
          <w:tab w:val="left" w:pos="1332"/>
        </w:tabs>
        <w:ind w:left="0" w:right="166" w:firstLine="567"/>
      </w:pPr>
      <w:r w:rsidRPr="003327E9">
        <w:t>Постачальник передає Споживачу у загальному потоці природний газ у внутрішній точці виходу з газотранспортної системи.</w:t>
      </w:r>
    </w:p>
    <w:p w14:paraId="750F4FB0" w14:textId="77777777" w:rsidR="003327E9" w:rsidRPr="003327E9" w:rsidRDefault="003327E9" w:rsidP="003327E9">
      <w:pPr>
        <w:pStyle w:val="a3"/>
        <w:tabs>
          <w:tab w:val="left" w:pos="1134"/>
        </w:tabs>
        <w:ind w:left="0" w:right="163" w:firstLine="567"/>
        <w:rPr>
          <w:sz w:val="22"/>
          <w:szCs w:val="22"/>
        </w:rPr>
      </w:pPr>
      <w:r w:rsidRPr="003327E9">
        <w:rPr>
          <w:sz w:val="22"/>
          <w:szCs w:val="22"/>
        </w:rPr>
        <w:t>Право власності на природний газ переходить від Постачальника до Споживача після підписання актів приймання-передачі. Після переходу права власності на природний газ Споживач несе всі ризики і бере на себе відповідальність, пов’язану з правом власності на природний газ.</w:t>
      </w:r>
    </w:p>
    <w:p w14:paraId="6770FB4F" w14:textId="77777777" w:rsidR="003327E9" w:rsidRPr="003327E9" w:rsidRDefault="003327E9" w:rsidP="003327E9">
      <w:pPr>
        <w:pStyle w:val="a5"/>
        <w:numPr>
          <w:ilvl w:val="1"/>
          <w:numId w:val="3"/>
        </w:numPr>
        <w:tabs>
          <w:tab w:val="left" w:pos="1134"/>
          <w:tab w:val="left" w:pos="1282"/>
        </w:tabs>
        <w:ind w:left="0" w:right="161" w:firstLine="567"/>
      </w:pPr>
      <w:r w:rsidRPr="003327E9">
        <w:t>Постачання газу за цим Договором здійснюється Постачальником виключно за умови включення Споживача до Реєстру споживачів Постачальника, розміщеного на інформаційній платформі Оператора ГТС.</w:t>
      </w:r>
    </w:p>
    <w:p w14:paraId="746606F3" w14:textId="77777777" w:rsidR="003327E9" w:rsidRPr="003327E9" w:rsidRDefault="003327E9" w:rsidP="003327E9">
      <w:pPr>
        <w:pStyle w:val="12"/>
        <w:numPr>
          <w:ilvl w:val="1"/>
          <w:numId w:val="3"/>
        </w:numPr>
        <w:shd w:val="clear" w:color="auto" w:fill="auto"/>
        <w:tabs>
          <w:tab w:val="left" w:pos="1265"/>
        </w:tabs>
        <w:ind w:left="0" w:firstLine="567"/>
        <w:jc w:val="both"/>
      </w:pPr>
      <w:r w:rsidRPr="003327E9">
        <w:t xml:space="preserve">Постачання та споживання підтверджених обсягів газу протягом місяця здійснюється, як правило, в рівномірному режимі, виходячи із середньодобової норми (далі - добова норма), яка визначається шляхом ділення місячного підтвердженого обсягу </w:t>
      </w:r>
      <w:r w:rsidRPr="003327E9">
        <w:rPr>
          <w:lang w:eastAsia="ru-RU" w:bidi="ru-RU"/>
        </w:rPr>
        <w:t xml:space="preserve">газу на </w:t>
      </w:r>
      <w:r w:rsidRPr="003327E9">
        <w:t xml:space="preserve">кількість днів </w:t>
      </w:r>
      <w:r w:rsidRPr="003327E9">
        <w:rPr>
          <w:lang w:eastAsia="ru-RU" w:bidi="ru-RU"/>
        </w:rPr>
        <w:t xml:space="preserve">протягом цього </w:t>
      </w:r>
      <w:r w:rsidRPr="003327E9">
        <w:t xml:space="preserve">місяця, </w:t>
      </w:r>
      <w:r w:rsidRPr="003327E9">
        <w:rPr>
          <w:lang w:eastAsia="ru-RU" w:bidi="ru-RU"/>
        </w:rPr>
        <w:t xml:space="preserve">або </w:t>
      </w:r>
      <w:r w:rsidRPr="003327E9">
        <w:t xml:space="preserve">згідно </w:t>
      </w:r>
      <w:r w:rsidRPr="003327E9">
        <w:rPr>
          <w:lang w:eastAsia="ru-RU" w:bidi="ru-RU"/>
        </w:rPr>
        <w:t xml:space="preserve">узгодженого сторонами </w:t>
      </w:r>
      <w:r w:rsidRPr="003327E9">
        <w:t xml:space="preserve">графіку </w:t>
      </w:r>
      <w:r w:rsidRPr="003327E9">
        <w:rPr>
          <w:lang w:eastAsia="ru-RU" w:bidi="ru-RU"/>
        </w:rPr>
        <w:t xml:space="preserve">у випадку, якщо споживання </w:t>
      </w:r>
      <w:r w:rsidRPr="003327E9">
        <w:t xml:space="preserve">здійснюється </w:t>
      </w:r>
      <w:r w:rsidRPr="003327E9">
        <w:rPr>
          <w:lang w:eastAsia="ru-RU" w:bidi="ru-RU"/>
        </w:rPr>
        <w:t xml:space="preserve">протягом </w:t>
      </w:r>
      <w:r w:rsidRPr="003327E9">
        <w:t>місяця нерівномірно.</w:t>
      </w:r>
    </w:p>
    <w:p w14:paraId="09257EC8" w14:textId="77777777" w:rsidR="003327E9" w:rsidRPr="003327E9" w:rsidRDefault="003327E9" w:rsidP="003327E9">
      <w:pPr>
        <w:pStyle w:val="a5"/>
        <w:numPr>
          <w:ilvl w:val="1"/>
          <w:numId w:val="3"/>
        </w:numPr>
        <w:tabs>
          <w:tab w:val="left" w:pos="1134"/>
          <w:tab w:val="left" w:pos="1359"/>
        </w:tabs>
        <w:ind w:left="0" w:right="164" w:firstLine="567"/>
      </w:pPr>
      <w:r w:rsidRPr="003327E9">
        <w:t>Постачальник із застосуванням ресурсів Інформаційної платформи Оператора ГТС та Споживач здійснюють щоденний моніторинг фактично відібраного Споживачем обсягу природного газу.</w:t>
      </w:r>
    </w:p>
    <w:p w14:paraId="7E7D84B6" w14:textId="77777777" w:rsidR="003327E9" w:rsidRPr="003327E9" w:rsidRDefault="003327E9" w:rsidP="003327E9">
      <w:pPr>
        <w:pStyle w:val="a5"/>
        <w:numPr>
          <w:ilvl w:val="1"/>
          <w:numId w:val="3"/>
        </w:numPr>
        <w:tabs>
          <w:tab w:val="left" w:pos="1134"/>
          <w:tab w:val="left" w:pos="1359"/>
        </w:tabs>
        <w:ind w:left="0" w:right="164" w:firstLine="567"/>
      </w:pPr>
      <w:r w:rsidRPr="003327E9">
        <w:t>На запит Постачальника Споживач надає інформацію щодо планового використання газу за розрахунковий період (місяць) в розрізі добових обсягів та до 13:00 поточної доби – оперативну інформацію щодо фактичних обсягів використання газу за минулу добу, планових обсягів використання газу на наступну добу та до 24:00 поточної доби - оперативну інформацію щодо використання газу за поточну добу.</w:t>
      </w:r>
    </w:p>
    <w:p w14:paraId="305933F4" w14:textId="77777777" w:rsidR="003327E9" w:rsidRPr="003327E9" w:rsidRDefault="003327E9" w:rsidP="003327E9">
      <w:pPr>
        <w:pStyle w:val="a5"/>
        <w:numPr>
          <w:ilvl w:val="1"/>
          <w:numId w:val="3"/>
        </w:numPr>
        <w:tabs>
          <w:tab w:val="left" w:pos="1134"/>
          <w:tab w:val="left" w:pos="1359"/>
        </w:tabs>
        <w:ind w:left="0" w:right="164" w:firstLine="567"/>
      </w:pPr>
      <w:r w:rsidRPr="003327E9">
        <w:t>Приймання-передача газу, переданого Постачальником Споживачеві у відповідному розрахунковому періоді, оформлюється актом приймання-передачі газу.</w:t>
      </w:r>
    </w:p>
    <w:p w14:paraId="692AD89A" w14:textId="77777777" w:rsidR="003327E9" w:rsidRPr="003327E9" w:rsidRDefault="003327E9" w:rsidP="003327E9">
      <w:pPr>
        <w:pStyle w:val="a5"/>
        <w:numPr>
          <w:ilvl w:val="1"/>
          <w:numId w:val="3"/>
        </w:numPr>
        <w:tabs>
          <w:tab w:val="left" w:pos="1134"/>
          <w:tab w:val="left" w:pos="1359"/>
        </w:tabs>
        <w:ind w:left="0" w:right="164" w:firstLine="567"/>
      </w:pPr>
      <w:r w:rsidRPr="003327E9">
        <w:lastRenderedPageBreak/>
        <w:t xml:space="preserve">За підсумками розрахункового періоду споживач  надає Постачальнику не пізніше 5-го (п’ятого) числа місяця, наступного за розрахунковим періодом, завірену належним чином копію відповідного </w:t>
      </w:r>
      <w:proofErr w:type="spellStart"/>
      <w:r w:rsidRPr="003327E9">
        <w:t>акта</w:t>
      </w:r>
      <w:proofErr w:type="spellEnd"/>
      <w:r w:rsidRPr="003327E9">
        <w:t xml:space="preserve"> надання послуг з розподілу за такий період, що складений між Оператором ГРМ та Споживачем, на підставі даних комерційного вузла обліку Споживача, відповідно до вимог Кодексу ГРМ.</w:t>
      </w:r>
    </w:p>
    <w:p w14:paraId="2BC4784B" w14:textId="77777777" w:rsidR="003327E9" w:rsidRPr="003327E9" w:rsidRDefault="003327E9" w:rsidP="003327E9">
      <w:pPr>
        <w:pStyle w:val="a5"/>
        <w:numPr>
          <w:ilvl w:val="1"/>
          <w:numId w:val="3"/>
        </w:numPr>
        <w:tabs>
          <w:tab w:val="left" w:pos="1134"/>
          <w:tab w:val="left" w:pos="1359"/>
        </w:tabs>
        <w:ind w:left="0" w:right="164" w:firstLine="567"/>
      </w:pPr>
      <w:r w:rsidRPr="003327E9">
        <w:t xml:space="preserve">На підставі отриманих від споживача даних Постачальник готує та надає Споживачу два примірники </w:t>
      </w:r>
      <w:proofErr w:type="spellStart"/>
      <w:r w:rsidRPr="003327E9">
        <w:t>акта</w:t>
      </w:r>
      <w:proofErr w:type="spellEnd"/>
      <w:r w:rsidRPr="003327E9">
        <w:t xml:space="preserve"> приймання-передачі газу за відповідний розрахунковий період, підписані уповноваженим представником Постачальника.</w:t>
      </w:r>
    </w:p>
    <w:p w14:paraId="2B47A1C0" w14:textId="77777777" w:rsidR="003327E9" w:rsidRPr="003327E9" w:rsidRDefault="003327E9" w:rsidP="003327E9">
      <w:pPr>
        <w:pStyle w:val="a5"/>
        <w:numPr>
          <w:ilvl w:val="1"/>
          <w:numId w:val="3"/>
        </w:numPr>
        <w:tabs>
          <w:tab w:val="left" w:pos="1134"/>
          <w:tab w:val="left" w:pos="1359"/>
        </w:tabs>
        <w:ind w:left="0" w:right="164" w:firstLine="567"/>
      </w:pPr>
      <w:r w:rsidRPr="003327E9">
        <w:t xml:space="preserve">Споживач протягом 5-х (п’яти) робочих днів з дати одержання </w:t>
      </w:r>
      <w:proofErr w:type="spellStart"/>
      <w:r w:rsidRPr="003327E9">
        <w:t>акта</w:t>
      </w:r>
      <w:proofErr w:type="spellEnd"/>
      <w:r w:rsidRPr="003327E9">
        <w:t xml:space="preserve"> зобов’язується повернути Постачальнику один примірник оригіналу </w:t>
      </w:r>
      <w:proofErr w:type="spellStart"/>
      <w:r w:rsidRPr="003327E9">
        <w:t>акта</w:t>
      </w:r>
      <w:proofErr w:type="spellEnd"/>
      <w:r w:rsidRPr="003327E9">
        <w:t>, підписаний уповноваженим представником Споживача, або надати в письмовій формі мотивовану відмову від його підписання.</w:t>
      </w:r>
    </w:p>
    <w:p w14:paraId="761507AE" w14:textId="77777777" w:rsidR="003327E9" w:rsidRPr="003327E9" w:rsidRDefault="003327E9" w:rsidP="003327E9">
      <w:pPr>
        <w:pStyle w:val="a5"/>
        <w:numPr>
          <w:ilvl w:val="1"/>
          <w:numId w:val="3"/>
        </w:numPr>
        <w:tabs>
          <w:tab w:val="left" w:pos="1134"/>
          <w:tab w:val="left" w:pos="1359"/>
        </w:tabs>
        <w:ind w:left="0" w:right="164" w:firstLine="567"/>
      </w:pPr>
      <w:r w:rsidRPr="003327E9">
        <w:t xml:space="preserve">У випадку неповернення Споживачем підписаного оригіналу </w:t>
      </w:r>
      <w:proofErr w:type="spellStart"/>
      <w:r w:rsidRPr="003327E9">
        <w:t>акта</w:t>
      </w:r>
      <w:proofErr w:type="spellEnd"/>
      <w:r w:rsidRPr="003327E9">
        <w:t xml:space="preserve"> до 15-го (п’ятнадцятого) числа місяця, наступного за розрахунковим періодом, а також у випадку розбіжностей між даними, отриманими від Споживача відповідно до пункту 2.17 обсяг (об’єм) спожитого газу вважається встановленим (узгодженим) відповідно до даних Інформаційної платформи Оператора ГТС та переданим у власність Споживачу, а вартість поставленого протягом відповідного розрахункового періоду газу розраховується з урахуванням цін, визначених в розділі 3 цього Договору.</w:t>
      </w:r>
    </w:p>
    <w:p w14:paraId="1FD4A29D" w14:textId="77777777" w:rsidR="003327E9" w:rsidRPr="003327E9" w:rsidRDefault="003327E9" w:rsidP="003327E9">
      <w:pPr>
        <w:pStyle w:val="a5"/>
        <w:numPr>
          <w:ilvl w:val="1"/>
          <w:numId w:val="3"/>
        </w:numPr>
        <w:tabs>
          <w:tab w:val="left" w:pos="1134"/>
          <w:tab w:val="left" w:pos="1359"/>
        </w:tabs>
        <w:ind w:left="0" w:right="164" w:firstLine="567"/>
      </w:pPr>
      <w:r w:rsidRPr="003327E9">
        <w:t>Звірка фактично використаного обсягу газу за цим Договором на певну дату чи протягом відповідного розрахункового періоду ведеться Сторонами на підставі даних комерційних вузлів обліку газу та інформації про фактично поставлений Споживачу обсяг газу згідно з даними Інформаційної платформи Оператора ГТС.</w:t>
      </w:r>
    </w:p>
    <w:p w14:paraId="2F3939D9" w14:textId="77777777" w:rsidR="003327E9" w:rsidRPr="003327E9" w:rsidRDefault="003327E9" w:rsidP="003327E9">
      <w:pPr>
        <w:tabs>
          <w:tab w:val="left" w:pos="0"/>
        </w:tabs>
        <w:ind w:right="-1" w:firstLine="567"/>
        <w:contextualSpacing/>
        <w:jc w:val="both"/>
        <w:rPr>
          <w:rFonts w:eastAsia="Times New Roman"/>
          <w:sz w:val="22"/>
          <w:szCs w:val="22"/>
          <w:lang w:val="uk-UA"/>
        </w:rPr>
      </w:pPr>
    </w:p>
    <w:p w14:paraId="416D18EB" w14:textId="77777777" w:rsidR="003327E9" w:rsidRPr="003327E9" w:rsidRDefault="003327E9" w:rsidP="003327E9">
      <w:pPr>
        <w:keepNext/>
        <w:widowControl w:val="0"/>
        <w:tabs>
          <w:tab w:val="left" w:pos="284"/>
        </w:tabs>
        <w:ind w:left="709"/>
        <w:contextualSpacing/>
        <w:jc w:val="center"/>
        <w:rPr>
          <w:rFonts w:eastAsia="Times New Roman"/>
          <w:b/>
          <w:snapToGrid w:val="0"/>
          <w:sz w:val="22"/>
          <w:szCs w:val="22"/>
          <w:lang w:val="uk-UA"/>
        </w:rPr>
      </w:pPr>
      <w:r w:rsidRPr="003327E9">
        <w:rPr>
          <w:rFonts w:eastAsia="Times New Roman"/>
          <w:b/>
          <w:snapToGrid w:val="0"/>
          <w:sz w:val="22"/>
          <w:szCs w:val="22"/>
          <w:lang w:val="uk-UA"/>
        </w:rPr>
        <w:t>3. ЦІНА ПРИРОДНОГО ГАЗУ ТА СУМА ДОГОВОРУ</w:t>
      </w:r>
    </w:p>
    <w:p w14:paraId="1161B61B" w14:textId="77777777" w:rsidR="003327E9" w:rsidRPr="003327E9" w:rsidRDefault="003327E9" w:rsidP="003327E9">
      <w:pPr>
        <w:keepNext/>
        <w:widowControl w:val="0"/>
        <w:tabs>
          <w:tab w:val="left" w:pos="284"/>
        </w:tabs>
        <w:contextualSpacing/>
        <w:jc w:val="center"/>
        <w:rPr>
          <w:rFonts w:eastAsia="Times New Roman"/>
          <w:b/>
          <w:snapToGrid w:val="0"/>
          <w:sz w:val="22"/>
          <w:szCs w:val="22"/>
          <w:lang w:val="uk-UA"/>
        </w:rPr>
      </w:pPr>
    </w:p>
    <w:p w14:paraId="024EEC28" w14:textId="42DE2C38" w:rsidR="003327E9" w:rsidRPr="003327E9" w:rsidRDefault="003327E9" w:rsidP="003327E9">
      <w:pPr>
        <w:pStyle w:val="a5"/>
        <w:numPr>
          <w:ilvl w:val="1"/>
          <w:numId w:val="4"/>
        </w:numPr>
        <w:tabs>
          <w:tab w:val="left" w:pos="1134"/>
          <w:tab w:val="left" w:pos="1359"/>
        </w:tabs>
        <w:ind w:left="0" w:right="164" w:firstLine="567"/>
      </w:pPr>
      <w:r w:rsidRPr="003327E9">
        <w:t xml:space="preserve">Сума  цього  Договору  становить ________ грн ___ коп. (______грн____ коп.), у тому числі ПДВ _______ грн ___ коп. (______ грн ___ коп.) та </w:t>
      </w:r>
      <w:r w:rsidRPr="003327E9">
        <w:rPr>
          <w:kern w:val="24"/>
        </w:rPr>
        <w:t>складається з вартості всіх щомісячних договірних обсягів газу, поставлених Споживачу за цим Договору</w:t>
      </w:r>
      <w:r w:rsidRPr="003327E9">
        <w:t>.</w:t>
      </w:r>
    </w:p>
    <w:p w14:paraId="28C6761A" w14:textId="77777777" w:rsidR="003327E9" w:rsidRPr="003327E9" w:rsidRDefault="003327E9" w:rsidP="003327E9">
      <w:pPr>
        <w:pStyle w:val="a5"/>
        <w:numPr>
          <w:ilvl w:val="1"/>
          <w:numId w:val="4"/>
        </w:numPr>
        <w:tabs>
          <w:tab w:val="left" w:pos="1134"/>
          <w:tab w:val="left" w:pos="1359"/>
        </w:tabs>
        <w:ind w:left="0" w:right="164" w:firstLine="567"/>
      </w:pPr>
      <w:r w:rsidRPr="003327E9">
        <w:t>Ціна природного газу, який постачається за цим Договором, встановлюється наступним чином:</w:t>
      </w:r>
    </w:p>
    <w:p w14:paraId="60AD866F" w14:textId="77777777" w:rsidR="003327E9" w:rsidRPr="003327E9" w:rsidRDefault="003327E9" w:rsidP="003327E9">
      <w:pPr>
        <w:pStyle w:val="a5"/>
        <w:tabs>
          <w:tab w:val="left" w:pos="1134"/>
          <w:tab w:val="left" w:pos="1359"/>
        </w:tabs>
        <w:ind w:left="0" w:right="164" w:firstLine="567"/>
      </w:pPr>
      <w:r w:rsidRPr="003327E9">
        <w:t>ціна природного газу за 1000 куб. м газу без ПДВ – ________ грн., крім того податок на додану вартість за ставкою 20%;</w:t>
      </w:r>
    </w:p>
    <w:p w14:paraId="7C0B29A3" w14:textId="77777777" w:rsidR="003327E9" w:rsidRPr="003327E9" w:rsidRDefault="003327E9" w:rsidP="003327E9">
      <w:pPr>
        <w:pStyle w:val="a5"/>
        <w:tabs>
          <w:tab w:val="left" w:pos="1134"/>
          <w:tab w:val="left" w:pos="1359"/>
        </w:tabs>
        <w:ind w:left="0" w:right="164" w:firstLine="567"/>
      </w:pPr>
      <w:r w:rsidRPr="003327E9">
        <w:t xml:space="preserve">ціна природного газу за 1000 куб. м з ПДВ – ____________ грн; </w:t>
      </w:r>
    </w:p>
    <w:p w14:paraId="53493FD6" w14:textId="5AF80F13" w:rsidR="003327E9" w:rsidRPr="003327E9" w:rsidRDefault="003327E9" w:rsidP="003327E9">
      <w:pPr>
        <w:pStyle w:val="a5"/>
        <w:tabs>
          <w:tab w:val="left" w:pos="1134"/>
          <w:tab w:val="left" w:pos="1359"/>
        </w:tabs>
        <w:ind w:left="0" w:right="164" w:firstLine="567"/>
      </w:pPr>
      <w:r w:rsidRPr="003327E9">
        <w:t>крім того тариф на послуги транспортування природного газу для внутрішньої точки виходу з газотранспортної системи – _______ грн. без ПДВ</w:t>
      </w:r>
      <w:r w:rsidR="008F2097">
        <w:t>.</w:t>
      </w:r>
    </w:p>
    <w:p w14:paraId="1CE08CE0" w14:textId="5B6BC695" w:rsidR="003327E9" w:rsidRPr="003327E9" w:rsidRDefault="003327E9" w:rsidP="003327E9">
      <w:pPr>
        <w:pStyle w:val="a5"/>
        <w:numPr>
          <w:ilvl w:val="1"/>
          <w:numId w:val="4"/>
        </w:numPr>
        <w:tabs>
          <w:tab w:val="left" w:pos="1134"/>
          <w:tab w:val="left" w:pos="1359"/>
        </w:tabs>
        <w:ind w:left="0" w:right="164" w:firstLine="567"/>
      </w:pPr>
      <w:r w:rsidRPr="003327E9">
        <w:t>Всього ціна газу за 1000 куб. м з ПДВ, з урахуванням тарифу на послуги транспортування, становить __________ грн.</w:t>
      </w:r>
    </w:p>
    <w:p w14:paraId="6D89274B" w14:textId="3D7645D7" w:rsidR="003327E9" w:rsidRPr="003327E9" w:rsidRDefault="003327E9" w:rsidP="003327E9">
      <w:pPr>
        <w:pStyle w:val="a5"/>
        <w:numPr>
          <w:ilvl w:val="1"/>
          <w:numId w:val="4"/>
        </w:numPr>
        <w:tabs>
          <w:tab w:val="left" w:pos="1134"/>
          <w:tab w:val="left" w:pos="1359"/>
        </w:tabs>
        <w:ind w:left="0" w:right="164" w:firstLine="567"/>
      </w:pPr>
      <w:r w:rsidRPr="003327E9">
        <w:t>У разі зміни тарифу на послуги транспортування природного газу для внутрішньої точки виходу з газотранспортної системи</w:t>
      </w:r>
      <w:r w:rsidR="008F2097">
        <w:t xml:space="preserve">, </w:t>
      </w:r>
      <w:r w:rsidRPr="003327E9">
        <w:t>вони є обов’язковими для Сторін за цим Договором з дати набрання чинності відповідних змін.</w:t>
      </w:r>
    </w:p>
    <w:p w14:paraId="41B551BF" w14:textId="77777777" w:rsidR="003327E9" w:rsidRPr="003327E9" w:rsidRDefault="003327E9" w:rsidP="003327E9">
      <w:pPr>
        <w:pStyle w:val="Default"/>
        <w:ind w:firstLine="708"/>
        <w:jc w:val="both"/>
        <w:rPr>
          <w:sz w:val="22"/>
          <w:szCs w:val="22"/>
          <w:lang w:val="uk-UA"/>
        </w:rPr>
      </w:pPr>
    </w:p>
    <w:p w14:paraId="640DDCA2" w14:textId="77777777" w:rsidR="003327E9" w:rsidRPr="003327E9" w:rsidRDefault="003327E9" w:rsidP="003327E9">
      <w:pPr>
        <w:pStyle w:val="a5"/>
        <w:numPr>
          <w:ilvl w:val="0"/>
          <w:numId w:val="4"/>
        </w:numPr>
        <w:tabs>
          <w:tab w:val="left" w:pos="284"/>
        </w:tabs>
        <w:ind w:right="-1"/>
        <w:contextualSpacing/>
        <w:jc w:val="center"/>
        <w:rPr>
          <w:b/>
          <w:bCs/>
          <w:snapToGrid w:val="0"/>
        </w:rPr>
      </w:pPr>
      <w:r w:rsidRPr="003327E9">
        <w:rPr>
          <w:b/>
          <w:bCs/>
          <w:snapToGrid w:val="0"/>
        </w:rPr>
        <w:t>ПОРЯДОК ЗДІЙСНЕННЯ РОЗРАХУНКІВ</w:t>
      </w:r>
    </w:p>
    <w:p w14:paraId="02D6214D" w14:textId="77777777" w:rsidR="003327E9" w:rsidRPr="003327E9" w:rsidRDefault="003327E9" w:rsidP="003327E9">
      <w:pPr>
        <w:widowControl w:val="0"/>
        <w:ind w:right="-1" w:firstLine="567"/>
        <w:contextualSpacing/>
        <w:jc w:val="both"/>
        <w:rPr>
          <w:rFonts w:eastAsia="Times New Roman"/>
          <w:bCs/>
          <w:snapToGrid w:val="0"/>
          <w:sz w:val="22"/>
          <w:szCs w:val="22"/>
          <w:lang w:val="uk-UA"/>
        </w:rPr>
      </w:pPr>
    </w:p>
    <w:p w14:paraId="6BC83068" w14:textId="3F0FC131" w:rsidR="003327E9" w:rsidRPr="003327E9" w:rsidRDefault="003327E9" w:rsidP="003327E9">
      <w:pPr>
        <w:pStyle w:val="a5"/>
        <w:numPr>
          <w:ilvl w:val="1"/>
          <w:numId w:val="4"/>
        </w:numPr>
        <w:tabs>
          <w:tab w:val="left" w:pos="1134"/>
          <w:tab w:val="left" w:pos="1359"/>
        </w:tabs>
        <w:ind w:left="0" w:right="164" w:firstLine="567"/>
      </w:pPr>
      <w:r w:rsidRPr="003327E9">
        <w:t xml:space="preserve">Оплата за природний газ за відповідний розрахунковий період (місяць) здійснюється Споживачем на підставі наданого Постачальником рахунку на оплату та підписаного Сторонами </w:t>
      </w:r>
      <w:proofErr w:type="spellStart"/>
      <w:r w:rsidRPr="003327E9">
        <w:t>акта</w:t>
      </w:r>
      <w:proofErr w:type="spellEnd"/>
      <w:r w:rsidRPr="003327E9">
        <w:t xml:space="preserve"> приймання-передачі природного газу</w:t>
      </w:r>
      <w:r w:rsidR="000E0090">
        <w:t xml:space="preserve"> </w:t>
      </w:r>
      <w:r w:rsidRPr="003327E9">
        <w:t>до 15 числа (включно) місяця, наступного за місяцем, в якому було здійснено постачання газу</w:t>
      </w:r>
      <w:r w:rsidR="00C66EBF">
        <w:t xml:space="preserve"> </w:t>
      </w:r>
      <w:r w:rsidRPr="00B314D7">
        <w:t xml:space="preserve">протягом 7 робочих днів з дня підписання Сторонами </w:t>
      </w:r>
      <w:proofErr w:type="spellStart"/>
      <w:r w:rsidRPr="00B314D7">
        <w:t>акта</w:t>
      </w:r>
      <w:proofErr w:type="spellEnd"/>
      <w:r w:rsidRPr="00B314D7">
        <w:t xml:space="preserve"> приймання-передачі газу.</w:t>
      </w:r>
      <w:r w:rsidRPr="003327E9">
        <w:t xml:space="preserve">  У разі відсутності </w:t>
      </w:r>
      <w:proofErr w:type="spellStart"/>
      <w:r w:rsidRPr="003327E9">
        <w:t>акта</w:t>
      </w:r>
      <w:proofErr w:type="spellEnd"/>
      <w:r w:rsidRPr="003327E9">
        <w:t xml:space="preserve"> приймання-передачі газу, фактична вартість використаного Споживачем газу розраховується відповідно до умов підпункту 2.20 цього Договору.</w:t>
      </w:r>
    </w:p>
    <w:p w14:paraId="79F5F0C7" w14:textId="77777777" w:rsidR="003327E9" w:rsidRPr="003327E9" w:rsidRDefault="003327E9" w:rsidP="003327E9">
      <w:pPr>
        <w:pStyle w:val="a5"/>
        <w:numPr>
          <w:ilvl w:val="1"/>
          <w:numId w:val="4"/>
        </w:numPr>
        <w:tabs>
          <w:tab w:val="left" w:pos="1134"/>
          <w:tab w:val="left" w:pos="1359"/>
        </w:tabs>
        <w:ind w:left="0" w:right="164" w:firstLine="567"/>
      </w:pPr>
      <w:r w:rsidRPr="003327E9">
        <w:t>Розрахунковим періодом є один календарний місяць.</w:t>
      </w:r>
    </w:p>
    <w:p w14:paraId="6B2301E5" w14:textId="77777777" w:rsidR="003327E9" w:rsidRPr="003327E9" w:rsidRDefault="003327E9" w:rsidP="003327E9">
      <w:pPr>
        <w:pStyle w:val="a5"/>
        <w:numPr>
          <w:ilvl w:val="1"/>
          <w:numId w:val="4"/>
        </w:numPr>
        <w:tabs>
          <w:tab w:val="left" w:pos="1134"/>
          <w:tab w:val="left" w:pos="1359"/>
        </w:tabs>
        <w:ind w:left="0" w:right="164" w:firstLine="567"/>
      </w:pPr>
      <w:r w:rsidRPr="003327E9">
        <w:t>Сторони погоджуються, що під час перерахування коштів у призначенні платежу посилання на номер Договору є обов’язковим. Зміна Споживачем призначення платежу здійснюється виключно листом, який надається Постачальнику, але в будь-якому випадку не пізніше 10 календарних діб з дня надходження відповідних коштів на рахунок Постачальника.</w:t>
      </w:r>
    </w:p>
    <w:p w14:paraId="390C94EB" w14:textId="77777777" w:rsidR="003327E9" w:rsidRPr="003327E9" w:rsidRDefault="003327E9" w:rsidP="003327E9">
      <w:pPr>
        <w:pStyle w:val="a5"/>
        <w:numPr>
          <w:ilvl w:val="1"/>
          <w:numId w:val="4"/>
        </w:numPr>
        <w:tabs>
          <w:tab w:val="left" w:pos="1134"/>
          <w:tab w:val="left" w:pos="1359"/>
        </w:tabs>
        <w:ind w:left="0" w:right="164" w:firstLine="567"/>
      </w:pPr>
      <w:r w:rsidRPr="003327E9">
        <w:t xml:space="preserve">Оплата за природний газ здійснюється Споживачем шляхом перерахування коштів на поточний рахунок Постачальника, зазначений в цьому Договорі. </w:t>
      </w:r>
    </w:p>
    <w:p w14:paraId="32B9D669" w14:textId="77777777" w:rsidR="003327E9" w:rsidRPr="003327E9" w:rsidRDefault="003327E9" w:rsidP="003327E9">
      <w:pPr>
        <w:pStyle w:val="12"/>
        <w:numPr>
          <w:ilvl w:val="1"/>
          <w:numId w:val="4"/>
        </w:numPr>
        <w:shd w:val="clear" w:color="auto" w:fill="auto"/>
        <w:tabs>
          <w:tab w:val="left" w:pos="1196"/>
        </w:tabs>
        <w:ind w:left="0" w:firstLine="567"/>
        <w:jc w:val="both"/>
      </w:pPr>
      <w:r w:rsidRPr="003327E9">
        <w:rPr>
          <w:color w:val="00000A"/>
        </w:rPr>
        <w:t>Датою здійснення розрахунку є дата зарахування коштів на банківський рахунок Постачальника.</w:t>
      </w:r>
    </w:p>
    <w:p w14:paraId="1E634839" w14:textId="77777777" w:rsidR="003327E9" w:rsidRPr="003327E9" w:rsidRDefault="003327E9" w:rsidP="003327E9">
      <w:pPr>
        <w:pStyle w:val="12"/>
        <w:numPr>
          <w:ilvl w:val="1"/>
          <w:numId w:val="4"/>
        </w:numPr>
        <w:shd w:val="clear" w:color="auto" w:fill="auto"/>
        <w:tabs>
          <w:tab w:val="left" w:pos="1260"/>
        </w:tabs>
        <w:ind w:left="0" w:firstLine="567"/>
        <w:jc w:val="both"/>
      </w:pPr>
      <w:r w:rsidRPr="003327E9">
        <w:t xml:space="preserve">У випадку недоплати вартості природного газу за розрахунковий період, Сторони за </w:t>
      </w:r>
      <w:r w:rsidRPr="003327E9">
        <w:lastRenderedPageBreak/>
        <w:t>взаємною згодою можуть укласти графік погашення заборгованості, який оформлюється додатком до цього Договору. Укладення Сторонами та дотримання Споживачем узгодженого графіка погашення заборгованості не звільняє Споживача від виконання поточних зобов'язань за Договором.</w:t>
      </w:r>
    </w:p>
    <w:p w14:paraId="61D67085" w14:textId="77777777" w:rsidR="003327E9" w:rsidRPr="00B314D7" w:rsidRDefault="003327E9" w:rsidP="003327E9">
      <w:pPr>
        <w:pStyle w:val="12"/>
        <w:numPr>
          <w:ilvl w:val="1"/>
          <w:numId w:val="4"/>
        </w:numPr>
        <w:shd w:val="clear" w:color="auto" w:fill="auto"/>
        <w:tabs>
          <w:tab w:val="left" w:pos="1196"/>
        </w:tabs>
        <w:ind w:left="0" w:firstLine="567"/>
        <w:jc w:val="both"/>
        <w:rPr>
          <w:color w:val="000000" w:themeColor="text1"/>
        </w:rPr>
      </w:pPr>
      <w:r w:rsidRPr="00B314D7">
        <w:rPr>
          <w:color w:val="000000" w:themeColor="text1"/>
        </w:rPr>
        <w:t xml:space="preserve">У разі відсутності графіка погашення заборгованості Постачальник має право грошові кошти, отримані від Споживача за газ в поточному розрахунковому періоді, </w:t>
      </w:r>
      <w:r w:rsidRPr="00B314D7">
        <w:rPr>
          <w:color w:val="000000" w:themeColor="text1"/>
          <w:lang w:eastAsia="ru-RU" w:bidi="ru-RU"/>
        </w:rPr>
        <w:t xml:space="preserve">зарахувати в рахунок погашення </w:t>
      </w:r>
      <w:r w:rsidRPr="00B314D7">
        <w:rPr>
          <w:color w:val="000000" w:themeColor="text1"/>
        </w:rPr>
        <w:t xml:space="preserve">існуючої заборгованості </w:t>
      </w:r>
      <w:r w:rsidRPr="00B314D7">
        <w:rPr>
          <w:color w:val="000000" w:themeColor="text1"/>
          <w:lang w:eastAsia="ru-RU" w:bidi="ru-RU"/>
        </w:rPr>
        <w:t xml:space="preserve">Споживача </w:t>
      </w:r>
      <w:r w:rsidRPr="00B314D7">
        <w:rPr>
          <w:color w:val="000000" w:themeColor="text1"/>
        </w:rPr>
        <w:t xml:space="preserve">відповідно </w:t>
      </w:r>
      <w:r w:rsidRPr="00B314D7">
        <w:rPr>
          <w:color w:val="000000" w:themeColor="text1"/>
          <w:lang w:eastAsia="ru-RU" w:bidi="ru-RU"/>
        </w:rPr>
        <w:t xml:space="preserve">до </w:t>
      </w:r>
      <w:r w:rsidRPr="00B314D7">
        <w:rPr>
          <w:color w:val="000000" w:themeColor="text1"/>
        </w:rPr>
        <w:t xml:space="preserve">черговості її </w:t>
      </w:r>
      <w:r w:rsidRPr="00B314D7">
        <w:rPr>
          <w:color w:val="000000" w:themeColor="text1"/>
          <w:lang w:eastAsia="ru-RU" w:bidi="ru-RU"/>
        </w:rPr>
        <w:t>виникнення.</w:t>
      </w:r>
    </w:p>
    <w:p w14:paraId="7AA798E5" w14:textId="77777777" w:rsidR="003327E9" w:rsidRPr="003327E9" w:rsidRDefault="003327E9" w:rsidP="003327E9">
      <w:pPr>
        <w:pStyle w:val="12"/>
        <w:numPr>
          <w:ilvl w:val="1"/>
          <w:numId w:val="4"/>
        </w:numPr>
        <w:shd w:val="clear" w:color="auto" w:fill="auto"/>
        <w:tabs>
          <w:tab w:val="left" w:pos="1230"/>
        </w:tabs>
        <w:ind w:left="0" w:firstLine="567"/>
        <w:jc w:val="both"/>
      </w:pPr>
      <w:r w:rsidRPr="003327E9">
        <w:rPr>
          <w:color w:val="00000A"/>
          <w:lang w:eastAsia="ru-RU" w:bidi="ru-RU"/>
        </w:rPr>
        <w:t xml:space="preserve">У </w:t>
      </w:r>
      <w:r w:rsidRPr="003327E9">
        <w:rPr>
          <w:color w:val="00000A"/>
        </w:rPr>
        <w:t xml:space="preserve">разі </w:t>
      </w:r>
      <w:r w:rsidRPr="003327E9">
        <w:rPr>
          <w:color w:val="00000A"/>
          <w:lang w:eastAsia="ru-RU" w:bidi="ru-RU"/>
        </w:rPr>
        <w:t xml:space="preserve">переплати сума переплати </w:t>
      </w:r>
      <w:r w:rsidRPr="003327E9">
        <w:rPr>
          <w:color w:val="00000A"/>
        </w:rPr>
        <w:t xml:space="preserve">зараховується </w:t>
      </w:r>
      <w:r w:rsidRPr="003327E9">
        <w:rPr>
          <w:color w:val="00000A"/>
          <w:lang w:eastAsia="ru-RU" w:bidi="ru-RU"/>
        </w:rPr>
        <w:t xml:space="preserve">в рахунок оплати на наступний розрахунковий </w:t>
      </w:r>
      <w:r w:rsidRPr="003327E9">
        <w:rPr>
          <w:color w:val="00000A"/>
        </w:rPr>
        <w:t xml:space="preserve">період </w:t>
      </w:r>
      <w:r w:rsidRPr="003327E9">
        <w:rPr>
          <w:color w:val="00000A"/>
          <w:lang w:eastAsia="ru-RU" w:bidi="ru-RU"/>
        </w:rPr>
        <w:t xml:space="preserve">або </w:t>
      </w:r>
      <w:r w:rsidRPr="003327E9">
        <w:rPr>
          <w:color w:val="00000A"/>
        </w:rPr>
        <w:t xml:space="preserve">повертається </w:t>
      </w:r>
      <w:r w:rsidRPr="003327E9">
        <w:rPr>
          <w:color w:val="00000A"/>
          <w:lang w:eastAsia="ru-RU" w:bidi="ru-RU"/>
        </w:rPr>
        <w:t>на поточний рахунок Споживача на його письмову вимогу.</w:t>
      </w:r>
    </w:p>
    <w:p w14:paraId="0AA18FB1" w14:textId="77777777" w:rsidR="003327E9" w:rsidRPr="003327E9" w:rsidRDefault="003327E9" w:rsidP="003327E9">
      <w:pPr>
        <w:pStyle w:val="a5"/>
        <w:numPr>
          <w:ilvl w:val="1"/>
          <w:numId w:val="4"/>
        </w:numPr>
        <w:tabs>
          <w:tab w:val="left" w:pos="1134"/>
          <w:tab w:val="left" w:pos="1359"/>
        </w:tabs>
        <w:ind w:left="0" w:right="164" w:firstLine="567"/>
      </w:pPr>
      <w:r w:rsidRPr="003327E9">
        <w:t>Звірка розрахунків та/або фактичного обсягу використання природного газу здійснюється Сторонами протягом десяти (10) днів з моменту письмової вимоги однієї із сторін, підписаної уповноваженою особою на підставі відомостей про фактичну оплату вартості використаного природного газу Споживачем та актів його приймання-передачі.</w:t>
      </w:r>
    </w:p>
    <w:p w14:paraId="73122E92" w14:textId="77777777" w:rsidR="003327E9" w:rsidRPr="003327E9" w:rsidRDefault="003327E9" w:rsidP="003327E9">
      <w:pPr>
        <w:widowControl w:val="0"/>
        <w:tabs>
          <w:tab w:val="left" w:pos="284"/>
        </w:tabs>
        <w:ind w:right="-1"/>
        <w:contextualSpacing/>
        <w:rPr>
          <w:rFonts w:eastAsia="Times New Roman"/>
          <w:b/>
          <w:bCs/>
          <w:snapToGrid w:val="0"/>
          <w:sz w:val="22"/>
          <w:szCs w:val="22"/>
          <w:lang w:val="uk-UA"/>
        </w:rPr>
      </w:pPr>
    </w:p>
    <w:p w14:paraId="1B919CDD" w14:textId="77777777" w:rsidR="003327E9" w:rsidRPr="003327E9" w:rsidRDefault="003327E9" w:rsidP="003327E9">
      <w:pPr>
        <w:widowControl w:val="0"/>
        <w:numPr>
          <w:ilvl w:val="0"/>
          <w:numId w:val="4"/>
        </w:numPr>
        <w:tabs>
          <w:tab w:val="left" w:pos="284"/>
        </w:tabs>
        <w:ind w:left="0" w:right="-1" w:firstLine="0"/>
        <w:contextualSpacing/>
        <w:jc w:val="center"/>
        <w:rPr>
          <w:rFonts w:eastAsia="Times New Roman"/>
          <w:b/>
          <w:bCs/>
          <w:snapToGrid w:val="0"/>
          <w:sz w:val="22"/>
          <w:szCs w:val="22"/>
          <w:lang w:val="uk-UA"/>
        </w:rPr>
      </w:pPr>
      <w:r w:rsidRPr="003327E9">
        <w:rPr>
          <w:rFonts w:eastAsia="Times New Roman"/>
          <w:b/>
          <w:bCs/>
          <w:snapToGrid w:val="0"/>
          <w:sz w:val="22"/>
          <w:szCs w:val="22"/>
          <w:lang w:val="uk-UA"/>
        </w:rPr>
        <w:t>ПРАВА ТА ОБОВ’ЯЗКИ СТОРІН</w:t>
      </w:r>
    </w:p>
    <w:p w14:paraId="3C3B8DA5" w14:textId="77777777" w:rsidR="003327E9" w:rsidRPr="003327E9" w:rsidRDefault="003327E9" w:rsidP="003327E9">
      <w:pPr>
        <w:widowControl w:val="0"/>
        <w:tabs>
          <w:tab w:val="left" w:pos="284"/>
        </w:tabs>
        <w:ind w:right="-1" w:firstLine="567"/>
        <w:contextualSpacing/>
        <w:jc w:val="center"/>
        <w:rPr>
          <w:rFonts w:eastAsia="Times New Roman"/>
          <w:b/>
          <w:bCs/>
          <w:snapToGrid w:val="0"/>
          <w:sz w:val="22"/>
          <w:szCs w:val="22"/>
          <w:lang w:val="uk-UA"/>
        </w:rPr>
      </w:pPr>
    </w:p>
    <w:tbl>
      <w:tblPr>
        <w:tblStyle w:val="a7"/>
        <w:tblW w:w="10065"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065"/>
      </w:tblGrid>
      <w:tr w:rsidR="003327E9" w:rsidRPr="003327E9" w14:paraId="4EE5CF9C" w14:textId="77777777" w:rsidTr="00E23F7D">
        <w:tc>
          <w:tcPr>
            <w:tcW w:w="10065" w:type="dxa"/>
          </w:tcPr>
          <w:p w14:paraId="53B5D818" w14:textId="77777777" w:rsidR="003327E9" w:rsidRPr="003327E9" w:rsidRDefault="003327E9" w:rsidP="00E23F7D">
            <w:pPr>
              <w:pStyle w:val="a5"/>
              <w:numPr>
                <w:ilvl w:val="1"/>
                <w:numId w:val="5"/>
              </w:numPr>
              <w:ind w:left="0" w:firstLine="567"/>
              <w:rPr>
                <w:b/>
              </w:rPr>
            </w:pPr>
            <w:r w:rsidRPr="003327E9">
              <w:rPr>
                <w:b/>
              </w:rPr>
              <w:t>Споживач має право:</w:t>
            </w:r>
          </w:p>
          <w:p w14:paraId="022FF2CE" w14:textId="77777777" w:rsidR="003327E9" w:rsidRPr="003327E9" w:rsidRDefault="003327E9" w:rsidP="00E23F7D">
            <w:pPr>
              <w:pStyle w:val="12"/>
              <w:numPr>
                <w:ilvl w:val="2"/>
                <w:numId w:val="5"/>
              </w:numPr>
              <w:shd w:val="clear" w:color="auto" w:fill="auto"/>
              <w:tabs>
                <w:tab w:val="left" w:pos="1406"/>
              </w:tabs>
              <w:ind w:left="0" w:firstLine="567"/>
              <w:jc w:val="both"/>
              <w:rPr>
                <w:lang w:eastAsia="ru-RU" w:bidi="ru-RU"/>
              </w:rPr>
            </w:pPr>
            <w:r w:rsidRPr="003327E9">
              <w:rPr>
                <w:lang w:eastAsia="ru-RU" w:bidi="ru-RU"/>
              </w:rPr>
              <w:t>Отримувати природний газ в обсягах та на умовах, визначених цим Договором.</w:t>
            </w:r>
          </w:p>
          <w:p w14:paraId="04827366" w14:textId="77777777" w:rsidR="003327E9" w:rsidRPr="003327E9" w:rsidRDefault="003327E9" w:rsidP="00E23F7D">
            <w:pPr>
              <w:pStyle w:val="12"/>
              <w:numPr>
                <w:ilvl w:val="2"/>
                <w:numId w:val="5"/>
              </w:numPr>
              <w:shd w:val="clear" w:color="auto" w:fill="auto"/>
              <w:tabs>
                <w:tab w:val="left" w:pos="1406"/>
              </w:tabs>
              <w:ind w:left="0" w:firstLine="567"/>
              <w:jc w:val="both"/>
              <w:rPr>
                <w:lang w:eastAsia="ru-RU" w:bidi="ru-RU"/>
              </w:rPr>
            </w:pPr>
            <w:r w:rsidRPr="003327E9">
              <w:rPr>
                <w:lang w:eastAsia="ru-RU" w:bidi="ru-RU"/>
              </w:rPr>
              <w:t xml:space="preserve">Безкоштовно отримувати </w:t>
            </w:r>
            <w:r w:rsidRPr="003327E9">
              <w:t xml:space="preserve">інформацію </w:t>
            </w:r>
            <w:r w:rsidRPr="003327E9">
              <w:rPr>
                <w:lang w:eastAsia="ru-RU" w:bidi="ru-RU"/>
              </w:rPr>
              <w:t xml:space="preserve">щодо </w:t>
            </w:r>
            <w:r w:rsidRPr="003327E9">
              <w:t xml:space="preserve">цін </w:t>
            </w:r>
            <w:r w:rsidRPr="003327E9">
              <w:rPr>
                <w:lang w:eastAsia="ru-RU" w:bidi="ru-RU"/>
              </w:rPr>
              <w:t>Постачальника на газ та порядок оплати.</w:t>
            </w:r>
          </w:p>
          <w:p w14:paraId="1B91CA21" w14:textId="77777777" w:rsidR="003327E9" w:rsidRPr="003327E9" w:rsidRDefault="003327E9" w:rsidP="00E23F7D">
            <w:pPr>
              <w:pStyle w:val="12"/>
              <w:numPr>
                <w:ilvl w:val="2"/>
                <w:numId w:val="5"/>
              </w:numPr>
              <w:shd w:val="clear" w:color="auto" w:fill="auto"/>
              <w:tabs>
                <w:tab w:val="left" w:pos="1406"/>
              </w:tabs>
              <w:ind w:left="0" w:firstLine="567"/>
              <w:jc w:val="both"/>
              <w:rPr>
                <w:lang w:eastAsia="ru-RU" w:bidi="ru-RU"/>
              </w:rPr>
            </w:pPr>
            <w:r w:rsidRPr="003327E9">
              <w:t xml:space="preserve">Самостійно </w:t>
            </w:r>
            <w:r w:rsidRPr="003327E9">
              <w:rPr>
                <w:lang w:eastAsia="ru-RU" w:bidi="ru-RU"/>
              </w:rPr>
              <w:t xml:space="preserve">припиняти (обмежувати) </w:t>
            </w:r>
            <w:r w:rsidRPr="003327E9">
              <w:t xml:space="preserve">відбір </w:t>
            </w:r>
            <w:r w:rsidRPr="003327E9">
              <w:rPr>
                <w:lang w:eastAsia="ru-RU" w:bidi="ru-RU"/>
              </w:rPr>
              <w:t>природного газу для власних потреб з дотриманням вимог чинного законодавства.</w:t>
            </w:r>
          </w:p>
          <w:p w14:paraId="430415B1" w14:textId="77777777" w:rsidR="003327E9" w:rsidRPr="003327E9" w:rsidRDefault="003327E9" w:rsidP="00E23F7D">
            <w:pPr>
              <w:pStyle w:val="12"/>
              <w:numPr>
                <w:ilvl w:val="2"/>
                <w:numId w:val="5"/>
              </w:numPr>
              <w:shd w:val="clear" w:color="auto" w:fill="auto"/>
              <w:tabs>
                <w:tab w:val="left" w:pos="1406"/>
              </w:tabs>
              <w:ind w:left="0" w:firstLine="567"/>
              <w:jc w:val="both"/>
              <w:rPr>
                <w:lang w:eastAsia="ru-RU" w:bidi="ru-RU"/>
              </w:rPr>
            </w:pPr>
            <w:r w:rsidRPr="003327E9">
              <w:rPr>
                <w:lang w:eastAsia="ru-RU" w:bidi="ru-RU"/>
              </w:rPr>
              <w:t xml:space="preserve">Вимагати поновлення постачання природного газу в установленому порядку, якщо припинення газопостачання </w:t>
            </w:r>
            <w:r w:rsidRPr="003327E9">
              <w:t xml:space="preserve">відбулося </w:t>
            </w:r>
            <w:r w:rsidRPr="003327E9">
              <w:rPr>
                <w:lang w:eastAsia="ru-RU" w:bidi="ru-RU"/>
              </w:rPr>
              <w:t xml:space="preserve">без </w:t>
            </w:r>
            <w:r w:rsidRPr="003327E9">
              <w:t xml:space="preserve">розірвання </w:t>
            </w:r>
            <w:r w:rsidRPr="003327E9">
              <w:rPr>
                <w:lang w:eastAsia="ru-RU" w:bidi="ru-RU"/>
              </w:rPr>
              <w:t>Договору.</w:t>
            </w:r>
          </w:p>
          <w:p w14:paraId="0EC0FD5C" w14:textId="77777777" w:rsidR="003327E9" w:rsidRPr="003327E9" w:rsidRDefault="003327E9" w:rsidP="00E23F7D">
            <w:pPr>
              <w:pStyle w:val="12"/>
              <w:numPr>
                <w:ilvl w:val="2"/>
                <w:numId w:val="5"/>
              </w:numPr>
              <w:shd w:val="clear" w:color="auto" w:fill="auto"/>
              <w:tabs>
                <w:tab w:val="left" w:pos="1406"/>
              </w:tabs>
              <w:ind w:left="0" w:firstLine="567"/>
              <w:jc w:val="both"/>
              <w:rPr>
                <w:lang w:eastAsia="ru-RU" w:bidi="ru-RU"/>
              </w:rPr>
            </w:pPr>
            <w:r w:rsidRPr="003327E9">
              <w:rPr>
                <w:lang w:eastAsia="ru-RU" w:bidi="ru-RU"/>
              </w:rPr>
              <w:t xml:space="preserve">Коригувати протягом розрахункового </w:t>
            </w:r>
            <w:r w:rsidRPr="003327E9">
              <w:t xml:space="preserve">періоду підтверджені обсяги </w:t>
            </w:r>
            <w:r w:rsidRPr="003327E9">
              <w:rPr>
                <w:lang w:eastAsia="ru-RU" w:bidi="ru-RU"/>
              </w:rPr>
              <w:t xml:space="preserve">природного газу </w:t>
            </w:r>
            <w:r w:rsidRPr="003327E9">
              <w:t xml:space="preserve">відповідно </w:t>
            </w:r>
            <w:r w:rsidRPr="003327E9">
              <w:rPr>
                <w:lang w:eastAsia="ru-RU" w:bidi="ru-RU"/>
              </w:rPr>
              <w:t>до умов Договору.</w:t>
            </w:r>
          </w:p>
          <w:p w14:paraId="1CC46A52" w14:textId="77777777" w:rsidR="003327E9" w:rsidRPr="003327E9" w:rsidRDefault="003327E9" w:rsidP="00E23F7D">
            <w:pPr>
              <w:pStyle w:val="12"/>
              <w:numPr>
                <w:ilvl w:val="2"/>
                <w:numId w:val="5"/>
              </w:numPr>
              <w:shd w:val="clear" w:color="auto" w:fill="auto"/>
              <w:tabs>
                <w:tab w:val="left" w:pos="1406"/>
              </w:tabs>
              <w:ind w:left="0" w:firstLine="567"/>
              <w:jc w:val="both"/>
              <w:rPr>
                <w:lang w:eastAsia="ru-RU" w:bidi="ru-RU"/>
              </w:rPr>
            </w:pPr>
            <w:r w:rsidRPr="003327E9">
              <w:rPr>
                <w:lang w:eastAsia="ru-RU" w:bidi="ru-RU"/>
              </w:rPr>
              <w:t>Змінити</w:t>
            </w:r>
            <w:r w:rsidRPr="003327E9">
              <w:t xml:space="preserve"> </w:t>
            </w:r>
            <w:r w:rsidRPr="003327E9">
              <w:rPr>
                <w:lang w:eastAsia="ru-RU" w:bidi="ru-RU"/>
              </w:rPr>
              <w:t>постачальника у порядку, передбаченому Договором та нормативно- правовими актами з цього питання.</w:t>
            </w:r>
          </w:p>
          <w:p w14:paraId="362F9299" w14:textId="77777777" w:rsidR="003327E9" w:rsidRPr="003327E9" w:rsidRDefault="003327E9" w:rsidP="00E23F7D">
            <w:pPr>
              <w:pStyle w:val="12"/>
              <w:numPr>
                <w:ilvl w:val="2"/>
                <w:numId w:val="5"/>
              </w:numPr>
              <w:shd w:val="clear" w:color="auto" w:fill="auto"/>
              <w:tabs>
                <w:tab w:val="left" w:pos="1406"/>
              </w:tabs>
              <w:ind w:left="0" w:firstLine="567"/>
              <w:jc w:val="both"/>
              <w:rPr>
                <w:lang w:eastAsia="ru-RU" w:bidi="ru-RU"/>
              </w:rPr>
            </w:pPr>
            <w:r w:rsidRPr="003327E9">
              <w:t>Розірвати цей Договір або припинити його в частині поставки природного газу, в тому числі у разі вибору іншого постачальника, але не раніше ніж в останній день розрахункового періоду, попередивши Постачальника не менш ніж за 20 діб до розірвання/припинення договору. При цьому Споживач зобов’язаний виконати свої обов’язки за цим Договором у частині оформлення використаних обсягів природного газу та їх оплати відповідно до умов Договору.</w:t>
            </w:r>
          </w:p>
          <w:p w14:paraId="5A17C402" w14:textId="77777777" w:rsidR="003327E9" w:rsidRPr="003327E9" w:rsidRDefault="003327E9" w:rsidP="00E23F7D">
            <w:pPr>
              <w:pStyle w:val="12"/>
              <w:numPr>
                <w:ilvl w:val="2"/>
                <w:numId w:val="5"/>
              </w:numPr>
              <w:shd w:val="clear" w:color="auto" w:fill="auto"/>
              <w:tabs>
                <w:tab w:val="left" w:pos="1406"/>
              </w:tabs>
              <w:ind w:left="0" w:firstLine="567"/>
              <w:jc w:val="both"/>
              <w:rPr>
                <w:lang w:eastAsia="ru-RU" w:bidi="ru-RU"/>
              </w:rPr>
            </w:pPr>
            <w:r w:rsidRPr="003327E9">
              <w:t>Достроково розірвати Договір, якщо Постачальник повідомив Споживача про намір щодо внесення змін до Договору в частині умов постачання і водночас нові умови постачання виявилися для Споживача неприйнятними. При цьому Споживач зобов’язаний попередити Постачальника не менш ніж за 20 діб до розірвання Договору, а також виконати свої обов’язки за цим Договором у частині оформлення використаних обсягів природного газу та їх оплати відповідно до умов Договору.</w:t>
            </w:r>
          </w:p>
          <w:p w14:paraId="5CC7650E" w14:textId="77777777" w:rsidR="003327E9" w:rsidRPr="003327E9" w:rsidRDefault="003327E9" w:rsidP="00E23F7D">
            <w:pPr>
              <w:pStyle w:val="12"/>
              <w:numPr>
                <w:ilvl w:val="2"/>
                <w:numId w:val="5"/>
              </w:numPr>
              <w:shd w:val="clear" w:color="auto" w:fill="auto"/>
              <w:tabs>
                <w:tab w:val="left" w:pos="1406"/>
              </w:tabs>
              <w:ind w:left="0" w:firstLine="567"/>
              <w:jc w:val="both"/>
              <w:rPr>
                <w:lang w:eastAsia="ru-RU" w:bidi="ru-RU"/>
              </w:rPr>
            </w:pPr>
            <w:r w:rsidRPr="003327E9">
              <w:t>Безоплатно отримувати інформацію, визначену Законом України «Про особливості доступу до інформації у сферах постачання електричної енергії, природного газу, теплопостачання, централізованого постачання гарячої води, централізованого питного водопостачання та водовідведення».</w:t>
            </w:r>
          </w:p>
          <w:p w14:paraId="687CAC3D" w14:textId="77777777" w:rsidR="003327E9" w:rsidRPr="003327E9" w:rsidRDefault="003327E9" w:rsidP="00E23F7D">
            <w:pPr>
              <w:ind w:firstLine="567"/>
              <w:jc w:val="both"/>
              <w:rPr>
                <w:rFonts w:eastAsia="Times New Roman"/>
                <w:b/>
                <w:sz w:val="22"/>
                <w:szCs w:val="22"/>
                <w:lang w:val="uk-UA"/>
              </w:rPr>
            </w:pPr>
            <w:r w:rsidRPr="003327E9">
              <w:rPr>
                <w:rFonts w:eastAsia="Times New Roman"/>
                <w:b/>
                <w:sz w:val="22"/>
                <w:szCs w:val="22"/>
                <w:lang w:val="uk-UA"/>
              </w:rPr>
              <w:t>5.2. Споживач зобов’язаний:</w:t>
            </w:r>
          </w:p>
          <w:p w14:paraId="11E89E6B" w14:textId="77777777" w:rsidR="003327E9" w:rsidRPr="003327E9" w:rsidRDefault="003327E9" w:rsidP="00E23F7D">
            <w:pPr>
              <w:pStyle w:val="12"/>
              <w:numPr>
                <w:ilvl w:val="2"/>
                <w:numId w:val="7"/>
              </w:numPr>
              <w:shd w:val="clear" w:color="auto" w:fill="auto"/>
              <w:ind w:left="0" w:firstLine="605"/>
              <w:jc w:val="both"/>
            </w:pPr>
            <w:r w:rsidRPr="003327E9">
              <w:rPr>
                <w:lang w:eastAsia="ru-RU" w:bidi="ru-RU"/>
              </w:rPr>
              <w:t xml:space="preserve">Дотримуватись вимог Правил </w:t>
            </w:r>
            <w:r w:rsidRPr="003327E9">
              <w:t>постачання природного газу, затверджені Постановою Національної комісії, що здійснює державне регулювання у сферах енергетики та комунальних послуг 30.09.15 № 2496 (далі – правила постачання газу)</w:t>
            </w:r>
            <w:r w:rsidRPr="003327E9">
              <w:rPr>
                <w:lang w:eastAsia="ru-RU" w:bidi="ru-RU"/>
              </w:rPr>
              <w:t>.</w:t>
            </w:r>
          </w:p>
          <w:p w14:paraId="241224D2" w14:textId="77777777" w:rsidR="003327E9" w:rsidRPr="003327E9" w:rsidRDefault="003327E9" w:rsidP="00E23F7D">
            <w:pPr>
              <w:pStyle w:val="12"/>
              <w:numPr>
                <w:ilvl w:val="2"/>
                <w:numId w:val="7"/>
              </w:numPr>
              <w:shd w:val="clear" w:color="auto" w:fill="auto"/>
              <w:tabs>
                <w:tab w:val="left" w:pos="1388"/>
              </w:tabs>
              <w:ind w:left="0" w:firstLine="567"/>
              <w:jc w:val="both"/>
            </w:pPr>
            <w:r w:rsidRPr="003327E9">
              <w:rPr>
                <w:lang w:eastAsia="ru-RU" w:bidi="ru-RU"/>
              </w:rPr>
              <w:t xml:space="preserve">Забезпечувати дотримання </w:t>
            </w:r>
            <w:r w:rsidRPr="003327E9">
              <w:t xml:space="preserve">дисципліни відбору </w:t>
            </w:r>
            <w:r w:rsidRPr="003327E9">
              <w:rPr>
                <w:lang w:eastAsia="ru-RU" w:bidi="ru-RU"/>
              </w:rPr>
              <w:t>(споживання) природного газу в обсягах та на умовах, визначених Договором.</w:t>
            </w:r>
          </w:p>
          <w:p w14:paraId="671B5DBC" w14:textId="77777777" w:rsidR="003327E9" w:rsidRPr="003327E9" w:rsidRDefault="003327E9" w:rsidP="00E23F7D">
            <w:pPr>
              <w:pStyle w:val="12"/>
              <w:numPr>
                <w:ilvl w:val="2"/>
                <w:numId w:val="7"/>
              </w:numPr>
              <w:shd w:val="clear" w:color="auto" w:fill="auto"/>
              <w:tabs>
                <w:tab w:val="left" w:pos="1388"/>
              </w:tabs>
              <w:ind w:left="0" w:firstLine="567"/>
              <w:jc w:val="both"/>
            </w:pPr>
            <w:r w:rsidRPr="003327E9">
              <w:t xml:space="preserve">Своєчасно </w:t>
            </w:r>
            <w:r w:rsidRPr="003327E9">
              <w:rPr>
                <w:lang w:eastAsia="ru-RU" w:bidi="ru-RU"/>
              </w:rPr>
              <w:t xml:space="preserve">та в повному </w:t>
            </w:r>
            <w:r w:rsidRPr="003327E9">
              <w:t xml:space="preserve">обсязі </w:t>
            </w:r>
            <w:r w:rsidRPr="003327E9">
              <w:rPr>
                <w:lang w:eastAsia="ru-RU" w:bidi="ru-RU"/>
              </w:rPr>
              <w:t>сплачувати за поставлений природний газ на умовах, визначених Договором.</w:t>
            </w:r>
          </w:p>
          <w:p w14:paraId="1FE7E026" w14:textId="77777777" w:rsidR="003327E9" w:rsidRPr="003327E9" w:rsidRDefault="003327E9" w:rsidP="00E23F7D">
            <w:pPr>
              <w:pStyle w:val="12"/>
              <w:numPr>
                <w:ilvl w:val="2"/>
                <w:numId w:val="7"/>
              </w:numPr>
              <w:shd w:val="clear" w:color="auto" w:fill="auto"/>
              <w:tabs>
                <w:tab w:val="left" w:pos="1378"/>
              </w:tabs>
              <w:ind w:left="0" w:firstLine="567"/>
              <w:jc w:val="both"/>
            </w:pPr>
            <w:r w:rsidRPr="003327E9">
              <w:t xml:space="preserve">Здійснювати </w:t>
            </w:r>
            <w:r w:rsidRPr="003327E9">
              <w:rPr>
                <w:lang w:eastAsia="ru-RU" w:bidi="ru-RU"/>
              </w:rPr>
              <w:t xml:space="preserve">комплекс </w:t>
            </w:r>
            <w:r w:rsidRPr="003327E9">
              <w:t xml:space="preserve">заходів, </w:t>
            </w:r>
            <w:r w:rsidRPr="003327E9">
              <w:rPr>
                <w:lang w:eastAsia="ru-RU" w:bidi="ru-RU"/>
              </w:rPr>
              <w:t xml:space="preserve">спрямованих на </w:t>
            </w:r>
            <w:r w:rsidRPr="003327E9">
              <w:t xml:space="preserve">запобігання </w:t>
            </w:r>
            <w:r w:rsidRPr="003327E9">
              <w:rPr>
                <w:lang w:eastAsia="ru-RU" w:bidi="ru-RU"/>
              </w:rPr>
              <w:t xml:space="preserve">виникненню загрози життю або травматизму, пошкодженню обладнання та </w:t>
            </w:r>
            <w:r w:rsidRPr="003327E9">
              <w:t xml:space="preserve">продукції, </w:t>
            </w:r>
            <w:r w:rsidRPr="003327E9">
              <w:rPr>
                <w:lang w:eastAsia="ru-RU" w:bidi="ru-RU"/>
              </w:rPr>
              <w:t xml:space="preserve">негативних </w:t>
            </w:r>
            <w:r w:rsidRPr="003327E9">
              <w:t xml:space="preserve">екологічних наслідків </w:t>
            </w:r>
            <w:r w:rsidRPr="003327E9">
              <w:rPr>
                <w:lang w:eastAsia="ru-RU" w:bidi="ru-RU"/>
              </w:rPr>
              <w:t xml:space="preserve">тощо в </w:t>
            </w:r>
            <w:r w:rsidRPr="003327E9">
              <w:t xml:space="preserve">разі </w:t>
            </w:r>
            <w:r w:rsidRPr="003327E9">
              <w:rPr>
                <w:lang w:eastAsia="ru-RU" w:bidi="ru-RU"/>
              </w:rPr>
              <w:t xml:space="preserve">отримання </w:t>
            </w:r>
            <w:r w:rsidRPr="003327E9">
              <w:t xml:space="preserve">повідомлення </w:t>
            </w:r>
            <w:r w:rsidRPr="003327E9">
              <w:rPr>
                <w:lang w:eastAsia="ru-RU" w:bidi="ru-RU"/>
              </w:rPr>
              <w:t>про припинення (обмеження) постачання природного газу.</w:t>
            </w:r>
          </w:p>
          <w:p w14:paraId="1D8EC608" w14:textId="77777777" w:rsidR="003327E9" w:rsidRPr="003327E9" w:rsidRDefault="003327E9" w:rsidP="00E23F7D">
            <w:pPr>
              <w:pStyle w:val="12"/>
              <w:numPr>
                <w:ilvl w:val="2"/>
                <w:numId w:val="7"/>
              </w:numPr>
              <w:shd w:val="clear" w:color="auto" w:fill="auto"/>
              <w:tabs>
                <w:tab w:val="left" w:pos="1378"/>
              </w:tabs>
              <w:ind w:left="0" w:firstLine="567"/>
              <w:jc w:val="both"/>
            </w:pPr>
            <w:r w:rsidRPr="003327E9">
              <w:rPr>
                <w:lang w:eastAsia="ru-RU" w:bidi="ru-RU"/>
              </w:rPr>
              <w:t xml:space="preserve">Забезпечувати допуск </w:t>
            </w:r>
            <w:r w:rsidRPr="003327E9">
              <w:t xml:space="preserve">представників </w:t>
            </w:r>
            <w:r w:rsidRPr="003327E9">
              <w:rPr>
                <w:lang w:eastAsia="ru-RU" w:bidi="ru-RU"/>
              </w:rPr>
              <w:t xml:space="preserve">Постачальника за пред’явленням службового </w:t>
            </w:r>
            <w:r w:rsidRPr="003327E9">
              <w:t xml:space="preserve">посвідчення </w:t>
            </w:r>
            <w:r w:rsidRPr="003327E9">
              <w:rPr>
                <w:lang w:eastAsia="ru-RU" w:bidi="ru-RU"/>
              </w:rPr>
              <w:t xml:space="preserve">на </w:t>
            </w:r>
            <w:r w:rsidRPr="003327E9">
              <w:t xml:space="preserve">територію </w:t>
            </w:r>
            <w:r w:rsidRPr="003327E9">
              <w:rPr>
                <w:lang w:eastAsia="ru-RU" w:bidi="ru-RU"/>
              </w:rPr>
              <w:t xml:space="preserve">власних </w:t>
            </w:r>
            <w:r w:rsidRPr="003327E9">
              <w:t xml:space="preserve">об'єктів </w:t>
            </w:r>
            <w:r w:rsidRPr="003327E9">
              <w:rPr>
                <w:lang w:eastAsia="ru-RU" w:bidi="ru-RU"/>
              </w:rPr>
              <w:t xml:space="preserve">для </w:t>
            </w:r>
            <w:r w:rsidRPr="003327E9">
              <w:t xml:space="preserve">звірки </w:t>
            </w:r>
            <w:r w:rsidRPr="003327E9">
              <w:rPr>
                <w:lang w:eastAsia="ru-RU" w:bidi="ru-RU"/>
              </w:rPr>
              <w:t xml:space="preserve">даних фактичного споживання природного газу. </w:t>
            </w:r>
          </w:p>
          <w:p w14:paraId="094FEB8A" w14:textId="77777777" w:rsidR="003327E9" w:rsidRPr="003327E9" w:rsidRDefault="003327E9" w:rsidP="00E23F7D">
            <w:pPr>
              <w:pStyle w:val="12"/>
              <w:numPr>
                <w:ilvl w:val="2"/>
                <w:numId w:val="7"/>
              </w:numPr>
              <w:shd w:val="clear" w:color="auto" w:fill="auto"/>
              <w:tabs>
                <w:tab w:val="left" w:pos="1378"/>
              </w:tabs>
              <w:ind w:left="0" w:firstLine="567"/>
              <w:jc w:val="both"/>
            </w:pPr>
            <w:r w:rsidRPr="003327E9">
              <w:rPr>
                <w:lang w:eastAsia="ru-RU" w:bidi="ru-RU"/>
              </w:rPr>
              <w:t xml:space="preserve">Контролювати власне газоспоживання та для недопущення перевищення </w:t>
            </w:r>
            <w:r w:rsidRPr="003327E9">
              <w:t xml:space="preserve">підтвердженого </w:t>
            </w:r>
            <w:r w:rsidRPr="003327E9">
              <w:rPr>
                <w:lang w:eastAsia="ru-RU" w:bidi="ru-RU"/>
              </w:rPr>
              <w:t xml:space="preserve">обсягу природного газу в розрахунковому </w:t>
            </w:r>
            <w:r w:rsidRPr="003327E9">
              <w:t xml:space="preserve">періоді самостійно і </w:t>
            </w:r>
            <w:r w:rsidRPr="003327E9">
              <w:rPr>
                <w:lang w:eastAsia="ru-RU" w:bidi="ru-RU"/>
              </w:rPr>
              <w:t>завчасно обмежити (припинити) власне газоспоживання.</w:t>
            </w:r>
          </w:p>
          <w:p w14:paraId="5A0BBD4F" w14:textId="77777777" w:rsidR="003327E9" w:rsidRPr="003327E9" w:rsidRDefault="003327E9" w:rsidP="00E23F7D">
            <w:pPr>
              <w:pStyle w:val="12"/>
              <w:numPr>
                <w:ilvl w:val="2"/>
                <w:numId w:val="7"/>
              </w:numPr>
              <w:shd w:val="clear" w:color="auto" w:fill="auto"/>
              <w:tabs>
                <w:tab w:val="left" w:pos="1388"/>
              </w:tabs>
              <w:ind w:left="0" w:firstLine="567"/>
              <w:jc w:val="both"/>
            </w:pPr>
            <w:r w:rsidRPr="003327E9">
              <w:t xml:space="preserve">Повідомляти </w:t>
            </w:r>
            <w:r w:rsidRPr="003327E9">
              <w:rPr>
                <w:lang w:eastAsia="ru-RU" w:bidi="ru-RU"/>
              </w:rPr>
              <w:t xml:space="preserve">Оператора ГРМ, а також Постачальника про </w:t>
            </w:r>
            <w:r w:rsidRPr="003327E9">
              <w:t xml:space="preserve">недоліки </w:t>
            </w:r>
            <w:r w:rsidRPr="003327E9">
              <w:rPr>
                <w:lang w:eastAsia="ru-RU" w:bidi="ru-RU"/>
              </w:rPr>
              <w:t xml:space="preserve">в </w:t>
            </w:r>
            <w:r w:rsidRPr="003327E9">
              <w:t xml:space="preserve">роботі комерційних вузлів (лічильників) обліку </w:t>
            </w:r>
            <w:r w:rsidRPr="003327E9">
              <w:rPr>
                <w:lang w:eastAsia="ru-RU" w:bidi="ru-RU"/>
              </w:rPr>
              <w:t xml:space="preserve">газу </w:t>
            </w:r>
            <w:r w:rsidRPr="003327E9">
              <w:t xml:space="preserve">(вихід </w:t>
            </w:r>
            <w:r w:rsidRPr="003327E9">
              <w:rPr>
                <w:lang w:eastAsia="ru-RU" w:bidi="ru-RU"/>
              </w:rPr>
              <w:t xml:space="preserve">з ладу, </w:t>
            </w:r>
            <w:r w:rsidRPr="003327E9">
              <w:t xml:space="preserve">несправність, </w:t>
            </w:r>
            <w:r w:rsidRPr="003327E9">
              <w:rPr>
                <w:lang w:eastAsia="ru-RU" w:bidi="ru-RU"/>
              </w:rPr>
              <w:t xml:space="preserve">пошкодження, у тому </w:t>
            </w:r>
            <w:r w:rsidRPr="003327E9">
              <w:t xml:space="preserve">числі, </w:t>
            </w:r>
            <w:r w:rsidRPr="003327E9">
              <w:rPr>
                <w:lang w:eastAsia="ru-RU" w:bidi="ru-RU"/>
              </w:rPr>
              <w:t xml:space="preserve">пошкодження пломб) того ж дня, коли стало </w:t>
            </w:r>
            <w:r w:rsidRPr="003327E9">
              <w:t xml:space="preserve">відомо </w:t>
            </w:r>
            <w:r w:rsidRPr="003327E9">
              <w:rPr>
                <w:lang w:eastAsia="ru-RU" w:bidi="ru-RU"/>
              </w:rPr>
              <w:t xml:space="preserve">про </w:t>
            </w:r>
            <w:r w:rsidRPr="003327E9">
              <w:t>такі недоліки.</w:t>
            </w:r>
          </w:p>
          <w:p w14:paraId="0F6A780A" w14:textId="77777777" w:rsidR="003327E9" w:rsidRPr="003327E9" w:rsidRDefault="003327E9" w:rsidP="00E23F7D">
            <w:pPr>
              <w:ind w:firstLine="567"/>
              <w:jc w:val="both"/>
              <w:rPr>
                <w:rFonts w:eastAsia="Times New Roman"/>
                <w:sz w:val="22"/>
                <w:szCs w:val="22"/>
                <w:lang w:val="uk-UA"/>
              </w:rPr>
            </w:pPr>
            <w:bookmarkStart w:id="3" w:name="n861"/>
            <w:bookmarkStart w:id="4" w:name="n863"/>
            <w:bookmarkStart w:id="5" w:name="n862"/>
            <w:bookmarkStart w:id="6" w:name="n864"/>
            <w:bookmarkStart w:id="7" w:name="n138"/>
            <w:bookmarkStart w:id="8" w:name="n141"/>
            <w:bookmarkEnd w:id="3"/>
            <w:bookmarkEnd w:id="4"/>
            <w:bookmarkEnd w:id="5"/>
            <w:bookmarkEnd w:id="6"/>
            <w:bookmarkEnd w:id="7"/>
            <w:bookmarkEnd w:id="8"/>
          </w:p>
          <w:p w14:paraId="028BC02C" w14:textId="77777777" w:rsidR="003327E9" w:rsidRPr="003327E9" w:rsidRDefault="003327E9" w:rsidP="00E23F7D">
            <w:pPr>
              <w:pStyle w:val="a5"/>
              <w:numPr>
                <w:ilvl w:val="1"/>
                <w:numId w:val="7"/>
              </w:numPr>
              <w:ind w:left="0" w:firstLine="567"/>
              <w:rPr>
                <w:b/>
              </w:rPr>
            </w:pPr>
            <w:r w:rsidRPr="003327E9">
              <w:rPr>
                <w:b/>
              </w:rPr>
              <w:t>Постачальник має право:</w:t>
            </w:r>
          </w:p>
          <w:p w14:paraId="465815BA" w14:textId="77777777" w:rsidR="003327E9" w:rsidRPr="003327E9" w:rsidRDefault="003327E9" w:rsidP="00E23F7D">
            <w:pPr>
              <w:pStyle w:val="12"/>
              <w:numPr>
                <w:ilvl w:val="2"/>
                <w:numId w:val="7"/>
              </w:numPr>
              <w:shd w:val="clear" w:color="auto" w:fill="auto"/>
              <w:tabs>
                <w:tab w:val="left" w:pos="1384"/>
              </w:tabs>
              <w:ind w:left="0" w:firstLine="567"/>
              <w:jc w:val="both"/>
            </w:pPr>
            <w:r w:rsidRPr="003327E9">
              <w:rPr>
                <w:lang w:eastAsia="ru-RU" w:bidi="ru-RU"/>
              </w:rPr>
              <w:t xml:space="preserve">Отримувати </w:t>
            </w:r>
            <w:r w:rsidRPr="003327E9">
              <w:t xml:space="preserve">від </w:t>
            </w:r>
            <w:r w:rsidRPr="003327E9">
              <w:rPr>
                <w:lang w:eastAsia="ru-RU" w:bidi="ru-RU"/>
              </w:rPr>
              <w:t xml:space="preserve">Споживача оплату за поставлений газ </w:t>
            </w:r>
            <w:r w:rsidRPr="003327E9">
              <w:t xml:space="preserve">відповідно </w:t>
            </w:r>
            <w:r w:rsidRPr="003327E9">
              <w:rPr>
                <w:lang w:eastAsia="ru-RU" w:bidi="ru-RU"/>
              </w:rPr>
              <w:t>до умов Договору.</w:t>
            </w:r>
          </w:p>
          <w:p w14:paraId="3C464DD3" w14:textId="77777777" w:rsidR="003327E9" w:rsidRPr="003327E9" w:rsidRDefault="003327E9" w:rsidP="00E23F7D">
            <w:pPr>
              <w:pStyle w:val="12"/>
              <w:numPr>
                <w:ilvl w:val="2"/>
                <w:numId w:val="7"/>
              </w:numPr>
              <w:shd w:val="clear" w:color="auto" w:fill="auto"/>
              <w:tabs>
                <w:tab w:val="left" w:pos="1389"/>
              </w:tabs>
              <w:ind w:left="0" w:firstLine="567"/>
              <w:jc w:val="both"/>
            </w:pPr>
            <w:r w:rsidRPr="003327E9">
              <w:rPr>
                <w:lang w:eastAsia="ru-RU" w:bidi="ru-RU"/>
              </w:rPr>
              <w:t xml:space="preserve">На безперешкодний доступ (за пред’явленням службового </w:t>
            </w:r>
            <w:r w:rsidRPr="003327E9">
              <w:t xml:space="preserve">посвідчення) </w:t>
            </w:r>
            <w:r w:rsidRPr="003327E9">
              <w:rPr>
                <w:lang w:eastAsia="ru-RU" w:bidi="ru-RU"/>
              </w:rPr>
              <w:t xml:space="preserve">до </w:t>
            </w:r>
            <w:r w:rsidRPr="003327E9">
              <w:t xml:space="preserve">комерційних вузлів обліку </w:t>
            </w:r>
            <w:r w:rsidRPr="003327E9">
              <w:rPr>
                <w:lang w:eastAsia="ru-RU" w:bidi="ru-RU"/>
              </w:rPr>
              <w:t xml:space="preserve">природного газу, що </w:t>
            </w:r>
            <w:r w:rsidRPr="003327E9">
              <w:t xml:space="preserve">встановлені </w:t>
            </w:r>
            <w:r w:rsidRPr="003327E9">
              <w:rPr>
                <w:lang w:eastAsia="ru-RU" w:bidi="ru-RU"/>
              </w:rPr>
              <w:t xml:space="preserve">на </w:t>
            </w:r>
            <w:r w:rsidRPr="003327E9">
              <w:t xml:space="preserve">об’єктах </w:t>
            </w:r>
            <w:r w:rsidRPr="003327E9">
              <w:rPr>
                <w:lang w:eastAsia="ru-RU" w:bidi="ru-RU"/>
              </w:rPr>
              <w:t xml:space="preserve">газоспоживання Споживача, для </w:t>
            </w:r>
            <w:r w:rsidRPr="003327E9">
              <w:t xml:space="preserve">звірки </w:t>
            </w:r>
            <w:r w:rsidRPr="003327E9">
              <w:rPr>
                <w:lang w:eastAsia="ru-RU" w:bidi="ru-RU"/>
              </w:rPr>
              <w:t>даних фактичного споживання природного газу.</w:t>
            </w:r>
          </w:p>
          <w:p w14:paraId="70246C8B" w14:textId="77777777" w:rsidR="003327E9" w:rsidRPr="003327E9" w:rsidRDefault="003327E9" w:rsidP="00E23F7D">
            <w:pPr>
              <w:pStyle w:val="12"/>
              <w:numPr>
                <w:ilvl w:val="2"/>
                <w:numId w:val="7"/>
              </w:numPr>
              <w:shd w:val="clear" w:color="auto" w:fill="auto"/>
              <w:tabs>
                <w:tab w:val="left" w:pos="1380"/>
              </w:tabs>
              <w:ind w:left="0" w:firstLine="567"/>
              <w:jc w:val="both"/>
            </w:pPr>
            <w:r w:rsidRPr="003327E9">
              <w:rPr>
                <w:lang w:eastAsia="ru-RU" w:bidi="ru-RU"/>
              </w:rPr>
              <w:t xml:space="preserve">На повну </w:t>
            </w:r>
            <w:r w:rsidRPr="003327E9">
              <w:t xml:space="preserve">і достовірну інформацію від </w:t>
            </w:r>
            <w:r w:rsidRPr="003327E9">
              <w:rPr>
                <w:lang w:eastAsia="ru-RU" w:bidi="ru-RU"/>
              </w:rPr>
              <w:t>Споживача щодо споживання природного газу.</w:t>
            </w:r>
          </w:p>
          <w:p w14:paraId="406508FB" w14:textId="77777777" w:rsidR="003327E9" w:rsidRPr="003327E9" w:rsidRDefault="003327E9" w:rsidP="00E23F7D">
            <w:pPr>
              <w:pStyle w:val="12"/>
              <w:numPr>
                <w:ilvl w:val="2"/>
                <w:numId w:val="7"/>
              </w:numPr>
              <w:shd w:val="clear" w:color="auto" w:fill="auto"/>
              <w:tabs>
                <w:tab w:val="left" w:pos="1389"/>
              </w:tabs>
              <w:ind w:left="0" w:firstLine="567"/>
              <w:jc w:val="both"/>
            </w:pPr>
            <w:r w:rsidRPr="003327E9">
              <w:t xml:space="preserve">Ініціювати </w:t>
            </w:r>
            <w:r w:rsidRPr="003327E9">
              <w:rPr>
                <w:lang w:eastAsia="ru-RU" w:bidi="ru-RU"/>
              </w:rPr>
              <w:t xml:space="preserve">процедуру припинення (обмеження) постачання газу Споживачу </w:t>
            </w:r>
            <w:r w:rsidRPr="003327E9">
              <w:t xml:space="preserve">згідно </w:t>
            </w:r>
            <w:r w:rsidRPr="003327E9">
              <w:rPr>
                <w:lang w:eastAsia="ru-RU" w:bidi="ru-RU"/>
              </w:rPr>
              <w:t>з умовами цього Договору та Правил постачання газу.</w:t>
            </w:r>
          </w:p>
          <w:p w14:paraId="7F166204" w14:textId="77777777" w:rsidR="003327E9" w:rsidRPr="003327E9" w:rsidRDefault="003327E9" w:rsidP="00E23F7D">
            <w:pPr>
              <w:pStyle w:val="12"/>
              <w:numPr>
                <w:ilvl w:val="2"/>
                <w:numId w:val="7"/>
              </w:numPr>
              <w:shd w:val="clear" w:color="auto" w:fill="auto"/>
              <w:tabs>
                <w:tab w:val="left" w:pos="1389"/>
              </w:tabs>
              <w:ind w:left="0" w:firstLine="567"/>
              <w:jc w:val="both"/>
            </w:pPr>
            <w:proofErr w:type="spellStart"/>
            <w:r w:rsidRPr="003327E9">
              <w:rPr>
                <w:lang w:eastAsia="ru-RU" w:bidi="ru-RU"/>
              </w:rPr>
              <w:t>Оперативно</w:t>
            </w:r>
            <w:proofErr w:type="spellEnd"/>
            <w:r w:rsidRPr="003327E9">
              <w:rPr>
                <w:lang w:eastAsia="ru-RU" w:bidi="ru-RU"/>
              </w:rPr>
              <w:t xml:space="preserve"> контролювати обсяг споживання природного газу Споживачем, використовуючи </w:t>
            </w:r>
            <w:r w:rsidRPr="003327E9">
              <w:t xml:space="preserve">інформаційну </w:t>
            </w:r>
            <w:r w:rsidRPr="003327E9">
              <w:rPr>
                <w:lang w:eastAsia="ru-RU" w:bidi="ru-RU"/>
              </w:rPr>
              <w:t xml:space="preserve">платформу Оператора або </w:t>
            </w:r>
            <w:r w:rsidRPr="003327E9">
              <w:t xml:space="preserve">інформацію </w:t>
            </w:r>
            <w:r w:rsidRPr="003327E9">
              <w:rPr>
                <w:lang w:eastAsia="ru-RU" w:bidi="ru-RU"/>
              </w:rPr>
              <w:t xml:space="preserve">Споживача, а також шляхом </w:t>
            </w:r>
            <w:r w:rsidRPr="003327E9">
              <w:t xml:space="preserve">самостійного </w:t>
            </w:r>
            <w:r w:rsidRPr="003327E9">
              <w:rPr>
                <w:lang w:eastAsia="ru-RU" w:bidi="ru-RU"/>
              </w:rPr>
              <w:t xml:space="preserve">контролю </w:t>
            </w:r>
            <w:r w:rsidRPr="003327E9">
              <w:t xml:space="preserve">обсягів </w:t>
            </w:r>
            <w:r w:rsidRPr="003327E9">
              <w:rPr>
                <w:lang w:eastAsia="ru-RU" w:bidi="ru-RU"/>
              </w:rPr>
              <w:t xml:space="preserve">споживання природного газу на </w:t>
            </w:r>
            <w:r w:rsidRPr="003327E9">
              <w:t xml:space="preserve">об’єкті </w:t>
            </w:r>
            <w:r w:rsidRPr="003327E9">
              <w:rPr>
                <w:lang w:eastAsia="ru-RU" w:bidi="ru-RU"/>
              </w:rPr>
              <w:t>Споживача.</w:t>
            </w:r>
          </w:p>
          <w:p w14:paraId="18BB35AE" w14:textId="77777777" w:rsidR="003327E9" w:rsidRPr="003327E9" w:rsidRDefault="003327E9" w:rsidP="00E23F7D">
            <w:pPr>
              <w:pStyle w:val="12"/>
              <w:numPr>
                <w:ilvl w:val="2"/>
                <w:numId w:val="7"/>
              </w:numPr>
              <w:shd w:val="clear" w:color="auto" w:fill="auto"/>
              <w:tabs>
                <w:tab w:val="left" w:pos="1380"/>
              </w:tabs>
              <w:ind w:left="0" w:firstLine="567"/>
              <w:jc w:val="both"/>
            </w:pPr>
            <w:r w:rsidRPr="003327E9">
              <w:rPr>
                <w:lang w:eastAsia="ru-RU" w:bidi="ru-RU"/>
              </w:rPr>
              <w:t xml:space="preserve">На коригування протягом розрахункового </w:t>
            </w:r>
            <w:r w:rsidRPr="003327E9">
              <w:t xml:space="preserve">періоду підтверджених обсягів </w:t>
            </w:r>
            <w:r w:rsidRPr="003327E9">
              <w:rPr>
                <w:lang w:eastAsia="ru-RU" w:bidi="ru-RU"/>
              </w:rPr>
              <w:t xml:space="preserve">природного газу </w:t>
            </w:r>
            <w:r w:rsidRPr="003327E9">
              <w:t xml:space="preserve">відповідно </w:t>
            </w:r>
            <w:r w:rsidRPr="003327E9">
              <w:rPr>
                <w:lang w:eastAsia="ru-RU" w:bidi="ru-RU"/>
              </w:rPr>
              <w:t>до умов Договору.</w:t>
            </w:r>
          </w:p>
          <w:p w14:paraId="6107225C" w14:textId="77777777" w:rsidR="003327E9" w:rsidRPr="003327E9" w:rsidRDefault="003327E9" w:rsidP="00E23F7D">
            <w:pPr>
              <w:pStyle w:val="12"/>
              <w:numPr>
                <w:ilvl w:val="2"/>
                <w:numId w:val="7"/>
              </w:numPr>
              <w:shd w:val="clear" w:color="auto" w:fill="auto"/>
              <w:tabs>
                <w:tab w:val="left" w:pos="1389"/>
              </w:tabs>
              <w:ind w:left="0" w:firstLine="567"/>
              <w:jc w:val="both"/>
            </w:pPr>
            <w:r w:rsidRPr="003327E9">
              <w:t xml:space="preserve">Інші </w:t>
            </w:r>
            <w:r w:rsidRPr="003327E9">
              <w:rPr>
                <w:lang w:eastAsia="ru-RU" w:bidi="ru-RU"/>
              </w:rPr>
              <w:t xml:space="preserve">права, </w:t>
            </w:r>
            <w:r w:rsidRPr="003327E9">
              <w:t xml:space="preserve">передбачені </w:t>
            </w:r>
            <w:r w:rsidRPr="003327E9">
              <w:rPr>
                <w:lang w:eastAsia="ru-RU" w:bidi="ru-RU"/>
              </w:rPr>
              <w:t>Договором, Правилами постачання газу та чинним законодавством.</w:t>
            </w:r>
          </w:p>
          <w:p w14:paraId="69BE0E91" w14:textId="77777777" w:rsidR="003327E9" w:rsidRPr="003327E9" w:rsidRDefault="003327E9" w:rsidP="00E23F7D">
            <w:pPr>
              <w:ind w:firstLine="567"/>
              <w:jc w:val="both"/>
              <w:rPr>
                <w:rFonts w:eastAsia="Times New Roman"/>
                <w:sz w:val="22"/>
                <w:szCs w:val="22"/>
                <w:lang w:val="uk-UA"/>
              </w:rPr>
            </w:pPr>
          </w:p>
          <w:p w14:paraId="3B41C723" w14:textId="77777777" w:rsidR="003327E9" w:rsidRPr="003327E9" w:rsidRDefault="003327E9" w:rsidP="00E23F7D">
            <w:pPr>
              <w:pStyle w:val="a5"/>
              <w:numPr>
                <w:ilvl w:val="1"/>
                <w:numId w:val="7"/>
              </w:numPr>
              <w:ind w:left="0" w:firstLine="743"/>
              <w:rPr>
                <w:b/>
              </w:rPr>
            </w:pPr>
            <w:r w:rsidRPr="003327E9">
              <w:rPr>
                <w:b/>
              </w:rPr>
              <w:t>Постачальник зобов’язаний:</w:t>
            </w:r>
          </w:p>
          <w:p w14:paraId="65816A38" w14:textId="77777777" w:rsidR="003327E9" w:rsidRPr="003327E9" w:rsidRDefault="003327E9" w:rsidP="00E23F7D">
            <w:pPr>
              <w:pStyle w:val="a5"/>
              <w:ind w:left="0" w:firstLine="743"/>
              <w:rPr>
                <w:b/>
              </w:rPr>
            </w:pPr>
          </w:p>
          <w:p w14:paraId="30D4E4C0" w14:textId="77777777" w:rsidR="003327E9" w:rsidRPr="003327E9" w:rsidRDefault="003327E9" w:rsidP="00E23F7D">
            <w:pPr>
              <w:pStyle w:val="12"/>
              <w:numPr>
                <w:ilvl w:val="2"/>
                <w:numId w:val="7"/>
              </w:numPr>
              <w:shd w:val="clear" w:color="auto" w:fill="auto"/>
              <w:tabs>
                <w:tab w:val="left" w:pos="1404"/>
              </w:tabs>
              <w:ind w:left="0" w:firstLine="743"/>
              <w:jc w:val="both"/>
            </w:pPr>
            <w:r w:rsidRPr="003327E9">
              <w:rPr>
                <w:lang w:eastAsia="ru-RU" w:bidi="ru-RU"/>
              </w:rPr>
              <w:t>Дотримуватись вимог Правил постачання газу.</w:t>
            </w:r>
          </w:p>
          <w:p w14:paraId="72585DA2" w14:textId="77777777" w:rsidR="003327E9" w:rsidRPr="003327E9" w:rsidRDefault="003327E9" w:rsidP="00E23F7D">
            <w:pPr>
              <w:pStyle w:val="12"/>
              <w:numPr>
                <w:ilvl w:val="2"/>
                <w:numId w:val="7"/>
              </w:numPr>
              <w:shd w:val="clear" w:color="auto" w:fill="auto"/>
              <w:tabs>
                <w:tab w:val="left" w:pos="1404"/>
              </w:tabs>
              <w:ind w:left="0" w:firstLine="743"/>
              <w:jc w:val="both"/>
            </w:pPr>
            <w:r w:rsidRPr="003327E9">
              <w:rPr>
                <w:lang w:eastAsia="ru-RU" w:bidi="ru-RU"/>
              </w:rPr>
              <w:t>Забезпечити постачання газу на умовах, визначених Договором.</w:t>
            </w:r>
          </w:p>
          <w:p w14:paraId="430CFF6C" w14:textId="77777777" w:rsidR="003327E9" w:rsidRPr="003327E9" w:rsidRDefault="003327E9" w:rsidP="00E23F7D">
            <w:pPr>
              <w:pStyle w:val="12"/>
              <w:numPr>
                <w:ilvl w:val="2"/>
                <w:numId w:val="7"/>
              </w:numPr>
              <w:shd w:val="clear" w:color="auto" w:fill="auto"/>
              <w:tabs>
                <w:tab w:val="left" w:pos="1389"/>
              </w:tabs>
              <w:ind w:left="0" w:firstLine="743"/>
              <w:jc w:val="both"/>
            </w:pPr>
            <w:r w:rsidRPr="003327E9">
              <w:rPr>
                <w:lang w:eastAsia="ru-RU" w:bidi="ru-RU"/>
              </w:rPr>
              <w:t xml:space="preserve">Забезпечити </w:t>
            </w:r>
            <w:r w:rsidRPr="003327E9">
              <w:t xml:space="preserve">відповідно </w:t>
            </w:r>
            <w:r w:rsidRPr="003327E9">
              <w:rPr>
                <w:lang w:eastAsia="ru-RU" w:bidi="ru-RU"/>
              </w:rPr>
              <w:t xml:space="preserve">до вимог Кодексу ГТС </w:t>
            </w:r>
            <w:r w:rsidRPr="003327E9">
              <w:t xml:space="preserve">своєчасну реєстрацію </w:t>
            </w:r>
            <w:r w:rsidRPr="003327E9">
              <w:rPr>
                <w:lang w:eastAsia="ru-RU" w:bidi="ru-RU"/>
              </w:rPr>
              <w:t xml:space="preserve">споживача у власному </w:t>
            </w:r>
            <w:r w:rsidRPr="003327E9">
              <w:t xml:space="preserve">Реєстрі споживачів </w:t>
            </w:r>
            <w:r w:rsidRPr="003327E9">
              <w:rPr>
                <w:lang w:eastAsia="ru-RU" w:bidi="ru-RU"/>
              </w:rPr>
              <w:t xml:space="preserve">на </w:t>
            </w:r>
            <w:r w:rsidRPr="003327E9">
              <w:t xml:space="preserve">інформаційній платформі </w:t>
            </w:r>
            <w:r w:rsidRPr="003327E9">
              <w:rPr>
                <w:lang w:eastAsia="ru-RU" w:bidi="ru-RU"/>
              </w:rPr>
              <w:t>Оператора ГТС за умови дотримання Споживачем Договору.</w:t>
            </w:r>
          </w:p>
          <w:p w14:paraId="64AF978B" w14:textId="77777777" w:rsidR="003327E9" w:rsidRPr="003327E9" w:rsidRDefault="003327E9" w:rsidP="00E23F7D">
            <w:pPr>
              <w:pStyle w:val="12"/>
              <w:numPr>
                <w:ilvl w:val="2"/>
                <w:numId w:val="7"/>
              </w:numPr>
              <w:shd w:val="clear" w:color="auto" w:fill="auto"/>
              <w:tabs>
                <w:tab w:val="left" w:pos="1380"/>
              </w:tabs>
              <w:ind w:left="0" w:firstLine="743"/>
              <w:jc w:val="both"/>
            </w:pPr>
            <w:r w:rsidRPr="003327E9">
              <w:rPr>
                <w:lang w:eastAsia="ru-RU" w:bidi="ru-RU"/>
              </w:rPr>
              <w:t xml:space="preserve">В установленому порядку розглядати запити Споживача щодо </w:t>
            </w:r>
            <w:r w:rsidRPr="003327E9">
              <w:t xml:space="preserve">діяльності, пов'язаної </w:t>
            </w:r>
            <w:r w:rsidRPr="003327E9">
              <w:rPr>
                <w:lang w:eastAsia="ru-RU" w:bidi="ru-RU"/>
              </w:rPr>
              <w:t>з постачанням газу.</w:t>
            </w:r>
          </w:p>
          <w:p w14:paraId="3F558A03" w14:textId="77777777" w:rsidR="003327E9" w:rsidRPr="003327E9" w:rsidRDefault="003327E9" w:rsidP="00E23F7D">
            <w:pPr>
              <w:pStyle w:val="12"/>
              <w:numPr>
                <w:ilvl w:val="2"/>
                <w:numId w:val="7"/>
              </w:numPr>
              <w:shd w:val="clear" w:color="auto" w:fill="auto"/>
              <w:tabs>
                <w:tab w:val="left" w:pos="1389"/>
              </w:tabs>
              <w:ind w:left="0" w:firstLine="743"/>
              <w:jc w:val="both"/>
            </w:pPr>
            <w:r w:rsidRPr="003327E9">
              <w:t xml:space="preserve">Своєчасно </w:t>
            </w:r>
            <w:r w:rsidRPr="003327E9">
              <w:rPr>
                <w:lang w:eastAsia="ru-RU" w:bidi="ru-RU"/>
              </w:rPr>
              <w:t xml:space="preserve">надавати Споживачу </w:t>
            </w:r>
            <w:r w:rsidRPr="003327E9">
              <w:t xml:space="preserve">достовірну інформацію, </w:t>
            </w:r>
            <w:r w:rsidRPr="003327E9">
              <w:rPr>
                <w:lang w:eastAsia="ru-RU" w:bidi="ru-RU"/>
              </w:rPr>
              <w:t xml:space="preserve">у тому </w:t>
            </w:r>
            <w:r w:rsidRPr="003327E9">
              <w:t xml:space="preserve">числі </w:t>
            </w:r>
            <w:r w:rsidRPr="003327E9">
              <w:rPr>
                <w:lang w:eastAsia="ru-RU" w:bidi="ru-RU"/>
              </w:rPr>
              <w:t>передбачену</w:t>
            </w:r>
            <w:hyperlink r:id="rId7" w:history="1">
              <w:r w:rsidRPr="003327E9">
                <w:rPr>
                  <w:lang w:eastAsia="ru-RU" w:bidi="ru-RU"/>
                </w:rPr>
                <w:t xml:space="preserve"> Законом </w:t>
              </w:r>
              <w:r w:rsidRPr="003327E9">
                <w:t xml:space="preserve">України </w:t>
              </w:r>
            </w:hyperlink>
            <w:r w:rsidRPr="003327E9">
              <w:rPr>
                <w:lang w:eastAsia="ru-RU" w:bidi="ru-RU"/>
              </w:rPr>
              <w:t xml:space="preserve">«Про </w:t>
            </w:r>
            <w:r w:rsidRPr="003327E9">
              <w:t xml:space="preserve">особливості </w:t>
            </w:r>
            <w:r w:rsidRPr="003327E9">
              <w:rPr>
                <w:lang w:eastAsia="ru-RU" w:bidi="ru-RU"/>
              </w:rPr>
              <w:t xml:space="preserve">доступу до </w:t>
            </w:r>
            <w:r w:rsidRPr="003327E9">
              <w:t xml:space="preserve">інформації </w:t>
            </w:r>
            <w:r w:rsidRPr="003327E9">
              <w:rPr>
                <w:lang w:eastAsia="ru-RU" w:bidi="ru-RU"/>
              </w:rPr>
              <w:t xml:space="preserve">у сферах постачання </w:t>
            </w:r>
            <w:r w:rsidRPr="003327E9">
              <w:t xml:space="preserve">електричної енергії, </w:t>
            </w:r>
            <w:r w:rsidRPr="003327E9">
              <w:rPr>
                <w:lang w:eastAsia="ru-RU" w:bidi="ru-RU"/>
              </w:rPr>
              <w:t xml:space="preserve">природного газу, теплопостачання, </w:t>
            </w:r>
            <w:r w:rsidRPr="003327E9">
              <w:t xml:space="preserve">централізованого </w:t>
            </w:r>
            <w:r w:rsidRPr="003327E9">
              <w:rPr>
                <w:lang w:eastAsia="ru-RU" w:bidi="ru-RU"/>
              </w:rPr>
              <w:t xml:space="preserve">постачання </w:t>
            </w:r>
            <w:r w:rsidRPr="003327E9">
              <w:t xml:space="preserve">гарячої </w:t>
            </w:r>
            <w:r w:rsidRPr="003327E9">
              <w:rPr>
                <w:lang w:eastAsia="ru-RU" w:bidi="ru-RU"/>
              </w:rPr>
              <w:t xml:space="preserve">води, </w:t>
            </w:r>
            <w:r w:rsidRPr="003327E9">
              <w:t xml:space="preserve">централізованого </w:t>
            </w:r>
            <w:r w:rsidRPr="003327E9">
              <w:rPr>
                <w:lang w:eastAsia="ru-RU" w:bidi="ru-RU"/>
              </w:rPr>
              <w:t xml:space="preserve">питного водопостачання та </w:t>
            </w:r>
            <w:r w:rsidRPr="003327E9">
              <w:t xml:space="preserve">водовідведення», </w:t>
            </w:r>
            <w:r w:rsidRPr="003327E9">
              <w:rPr>
                <w:lang w:eastAsia="ru-RU" w:bidi="ru-RU"/>
              </w:rPr>
              <w:t xml:space="preserve">а також </w:t>
            </w:r>
            <w:r w:rsidRPr="003327E9">
              <w:t xml:space="preserve">дані </w:t>
            </w:r>
            <w:r w:rsidRPr="003327E9">
              <w:rPr>
                <w:lang w:eastAsia="ru-RU" w:bidi="ru-RU"/>
              </w:rPr>
              <w:t xml:space="preserve">про </w:t>
            </w:r>
            <w:r w:rsidRPr="003327E9">
              <w:t xml:space="preserve">фактичні </w:t>
            </w:r>
            <w:r w:rsidRPr="003327E9">
              <w:rPr>
                <w:lang w:eastAsia="ru-RU" w:bidi="ru-RU"/>
              </w:rPr>
              <w:t xml:space="preserve">нарахування (обсяг та </w:t>
            </w:r>
            <w:r w:rsidRPr="003327E9">
              <w:t xml:space="preserve">вартість) </w:t>
            </w:r>
            <w:r w:rsidRPr="003327E9">
              <w:rPr>
                <w:lang w:eastAsia="ru-RU" w:bidi="ru-RU"/>
              </w:rPr>
              <w:t xml:space="preserve">за послуги з газопостачання, щоб дати </w:t>
            </w:r>
            <w:r w:rsidRPr="003327E9">
              <w:t xml:space="preserve">можливість Споживачеві </w:t>
            </w:r>
            <w:r w:rsidRPr="003327E9">
              <w:rPr>
                <w:lang w:eastAsia="ru-RU" w:bidi="ru-RU"/>
              </w:rPr>
              <w:t xml:space="preserve">регулювати власне споживання природного газу. </w:t>
            </w:r>
            <w:r w:rsidRPr="003327E9">
              <w:t xml:space="preserve">Жодні додаткові </w:t>
            </w:r>
            <w:r w:rsidRPr="003327E9">
              <w:rPr>
                <w:lang w:eastAsia="ru-RU" w:bidi="ru-RU"/>
              </w:rPr>
              <w:t xml:space="preserve">витрати за надання </w:t>
            </w:r>
            <w:r w:rsidRPr="003327E9">
              <w:t xml:space="preserve">інформації </w:t>
            </w:r>
            <w:r w:rsidRPr="003327E9">
              <w:rPr>
                <w:lang w:eastAsia="ru-RU" w:bidi="ru-RU"/>
              </w:rPr>
              <w:t>Споживачем не оплачуються.</w:t>
            </w:r>
          </w:p>
          <w:p w14:paraId="4F9C58C0" w14:textId="77777777" w:rsidR="003327E9" w:rsidRPr="003327E9" w:rsidRDefault="003327E9" w:rsidP="00E23F7D">
            <w:pPr>
              <w:pStyle w:val="12"/>
              <w:numPr>
                <w:ilvl w:val="2"/>
                <w:numId w:val="7"/>
              </w:numPr>
              <w:shd w:val="clear" w:color="auto" w:fill="auto"/>
              <w:tabs>
                <w:tab w:val="left" w:pos="1406"/>
              </w:tabs>
              <w:ind w:left="0" w:firstLine="743"/>
              <w:jc w:val="both"/>
            </w:pPr>
            <w:r w:rsidRPr="003327E9">
              <w:rPr>
                <w:lang w:eastAsia="ru-RU" w:bidi="ru-RU"/>
              </w:rPr>
              <w:t xml:space="preserve">Забезпечити Споживача </w:t>
            </w:r>
            <w:r w:rsidRPr="003327E9">
              <w:t xml:space="preserve">всією необхідною інформацією </w:t>
            </w:r>
            <w:r w:rsidRPr="003327E9">
              <w:rPr>
                <w:lang w:eastAsia="ru-RU" w:bidi="ru-RU"/>
              </w:rPr>
              <w:t xml:space="preserve">про </w:t>
            </w:r>
            <w:r w:rsidRPr="003327E9">
              <w:t xml:space="preserve">загальні </w:t>
            </w:r>
            <w:r w:rsidRPr="003327E9">
              <w:rPr>
                <w:lang w:eastAsia="ru-RU" w:bidi="ru-RU"/>
              </w:rPr>
              <w:t xml:space="preserve">умови постачання (у тому </w:t>
            </w:r>
            <w:r w:rsidRPr="003327E9">
              <w:t xml:space="preserve">числі ціни), </w:t>
            </w:r>
            <w:r w:rsidRPr="003327E9">
              <w:rPr>
                <w:lang w:eastAsia="ru-RU" w:bidi="ru-RU"/>
              </w:rPr>
              <w:t xml:space="preserve">права та обов'язки постачальника та споживача, зазначення </w:t>
            </w:r>
            <w:r w:rsidRPr="003327E9">
              <w:t xml:space="preserve">актів </w:t>
            </w:r>
            <w:r w:rsidRPr="003327E9">
              <w:rPr>
                <w:lang w:eastAsia="ru-RU" w:bidi="ru-RU"/>
              </w:rPr>
              <w:t xml:space="preserve">законодавства, якими регулюються </w:t>
            </w:r>
            <w:r w:rsidRPr="003327E9">
              <w:t xml:space="preserve">відносини між </w:t>
            </w:r>
            <w:r w:rsidRPr="003327E9">
              <w:rPr>
                <w:lang w:eastAsia="ru-RU" w:bidi="ru-RU"/>
              </w:rPr>
              <w:t xml:space="preserve">постачальником </w:t>
            </w:r>
            <w:r w:rsidRPr="003327E9">
              <w:t xml:space="preserve">і </w:t>
            </w:r>
            <w:r w:rsidRPr="003327E9">
              <w:rPr>
                <w:lang w:eastAsia="ru-RU" w:bidi="ru-RU"/>
              </w:rPr>
              <w:t xml:space="preserve">споживачем, </w:t>
            </w:r>
            <w:r w:rsidRPr="003327E9">
              <w:t xml:space="preserve">наявні </w:t>
            </w:r>
            <w:r w:rsidRPr="003327E9">
              <w:rPr>
                <w:lang w:eastAsia="ru-RU" w:bidi="ru-RU"/>
              </w:rPr>
              <w:t xml:space="preserve">способи досудового </w:t>
            </w:r>
            <w:r w:rsidRPr="003327E9">
              <w:t xml:space="preserve">вирішення спорів </w:t>
            </w:r>
            <w:r w:rsidRPr="003327E9">
              <w:rPr>
                <w:lang w:eastAsia="ru-RU" w:bidi="ru-RU"/>
              </w:rPr>
              <w:t xml:space="preserve">з таким постачальником шляхом </w:t>
            </w:r>
            <w:r w:rsidRPr="003327E9">
              <w:t xml:space="preserve">її розміщення </w:t>
            </w:r>
            <w:r w:rsidRPr="003327E9">
              <w:rPr>
                <w:lang w:eastAsia="ru-RU" w:bidi="ru-RU"/>
              </w:rPr>
              <w:t xml:space="preserve">на </w:t>
            </w:r>
            <w:r w:rsidRPr="003327E9">
              <w:t xml:space="preserve">офіційному веб-сайті </w:t>
            </w:r>
            <w:r w:rsidRPr="003327E9">
              <w:rPr>
                <w:lang w:eastAsia="ru-RU" w:bidi="ru-RU"/>
              </w:rPr>
              <w:t>постачальника.</w:t>
            </w:r>
          </w:p>
          <w:p w14:paraId="3C05986A" w14:textId="77777777" w:rsidR="003327E9" w:rsidRPr="003327E9" w:rsidRDefault="003327E9" w:rsidP="00E23F7D">
            <w:pPr>
              <w:pStyle w:val="12"/>
              <w:numPr>
                <w:ilvl w:val="2"/>
                <w:numId w:val="7"/>
              </w:numPr>
              <w:shd w:val="clear" w:color="auto" w:fill="auto"/>
              <w:tabs>
                <w:tab w:val="left" w:pos="1406"/>
              </w:tabs>
              <w:ind w:left="0" w:firstLine="743"/>
              <w:jc w:val="both"/>
            </w:pPr>
            <w:r w:rsidRPr="003327E9">
              <w:rPr>
                <w:lang w:eastAsia="ru-RU" w:bidi="ru-RU"/>
              </w:rPr>
              <w:t xml:space="preserve">Забезпечити Споживача </w:t>
            </w:r>
            <w:r w:rsidRPr="003327E9">
              <w:t xml:space="preserve">інформацією </w:t>
            </w:r>
            <w:r w:rsidRPr="003327E9">
              <w:rPr>
                <w:lang w:eastAsia="ru-RU" w:bidi="ru-RU"/>
              </w:rPr>
              <w:t xml:space="preserve">про обсяги та </w:t>
            </w:r>
            <w:r w:rsidRPr="003327E9">
              <w:t xml:space="preserve">інші </w:t>
            </w:r>
            <w:r w:rsidRPr="003327E9">
              <w:rPr>
                <w:lang w:eastAsia="ru-RU" w:bidi="ru-RU"/>
              </w:rPr>
              <w:t xml:space="preserve">показники споживання природного газу таким Споживачем на </w:t>
            </w:r>
            <w:r w:rsidRPr="003327E9">
              <w:t>безоплатній основі.</w:t>
            </w:r>
          </w:p>
          <w:p w14:paraId="3DB4EC1B" w14:textId="77777777" w:rsidR="003327E9" w:rsidRPr="003327E9" w:rsidRDefault="003327E9" w:rsidP="00E23F7D">
            <w:pPr>
              <w:pStyle w:val="12"/>
              <w:numPr>
                <w:ilvl w:val="2"/>
                <w:numId w:val="7"/>
              </w:numPr>
              <w:shd w:val="clear" w:color="auto" w:fill="auto"/>
              <w:tabs>
                <w:tab w:val="left" w:pos="1406"/>
              </w:tabs>
              <w:ind w:left="0" w:firstLine="743"/>
              <w:jc w:val="both"/>
            </w:pPr>
            <w:r w:rsidRPr="003327E9">
              <w:t xml:space="preserve">Повідомити </w:t>
            </w:r>
            <w:r w:rsidRPr="003327E9">
              <w:rPr>
                <w:lang w:eastAsia="ru-RU" w:bidi="ru-RU"/>
              </w:rPr>
              <w:t xml:space="preserve">Споживачу про </w:t>
            </w:r>
            <w:r w:rsidRPr="003327E9">
              <w:t xml:space="preserve">намір </w:t>
            </w:r>
            <w:r w:rsidRPr="003327E9">
              <w:rPr>
                <w:lang w:eastAsia="ru-RU" w:bidi="ru-RU"/>
              </w:rPr>
              <w:t xml:space="preserve">внесення </w:t>
            </w:r>
            <w:bookmarkStart w:id="9" w:name="_GoBack"/>
            <w:r w:rsidRPr="003327E9">
              <w:t>змін</w:t>
            </w:r>
            <w:bookmarkEnd w:id="9"/>
            <w:r w:rsidRPr="003327E9">
              <w:t xml:space="preserve"> </w:t>
            </w:r>
            <w:r w:rsidRPr="003327E9">
              <w:rPr>
                <w:lang w:eastAsia="ru-RU" w:bidi="ru-RU"/>
              </w:rPr>
              <w:t xml:space="preserve">до Договору в </w:t>
            </w:r>
            <w:r w:rsidRPr="003327E9">
              <w:t xml:space="preserve">частині </w:t>
            </w:r>
            <w:r w:rsidRPr="003327E9">
              <w:rPr>
                <w:lang w:eastAsia="ru-RU" w:bidi="ru-RU"/>
              </w:rPr>
              <w:t xml:space="preserve">умов постачання за </w:t>
            </w:r>
            <w:r w:rsidRPr="003327E9">
              <w:rPr>
                <w:lang w:bidi="en-US"/>
              </w:rPr>
              <w:t xml:space="preserve">30 </w:t>
            </w:r>
            <w:r w:rsidRPr="003327E9">
              <w:t xml:space="preserve">днів </w:t>
            </w:r>
            <w:r w:rsidRPr="003327E9">
              <w:rPr>
                <w:lang w:eastAsia="ru-RU" w:bidi="ru-RU"/>
              </w:rPr>
              <w:t xml:space="preserve">до запланованого набрання </w:t>
            </w:r>
            <w:r w:rsidRPr="003327E9">
              <w:t xml:space="preserve">чинності </w:t>
            </w:r>
            <w:r w:rsidRPr="003327E9">
              <w:rPr>
                <w:lang w:eastAsia="ru-RU" w:bidi="ru-RU"/>
              </w:rPr>
              <w:t xml:space="preserve">такими </w:t>
            </w:r>
            <w:r w:rsidRPr="003327E9">
              <w:t xml:space="preserve">змінами </w:t>
            </w:r>
            <w:r w:rsidRPr="003327E9">
              <w:rPr>
                <w:lang w:eastAsia="ru-RU" w:bidi="ru-RU"/>
              </w:rPr>
              <w:t xml:space="preserve">та гарантування права Споживача на дострокове </w:t>
            </w:r>
            <w:r w:rsidRPr="003327E9">
              <w:t xml:space="preserve">розірвання </w:t>
            </w:r>
            <w:r w:rsidRPr="003327E9">
              <w:rPr>
                <w:lang w:eastAsia="ru-RU" w:bidi="ru-RU"/>
              </w:rPr>
              <w:t xml:space="preserve">договору постачання, якщо </w:t>
            </w:r>
            <w:r w:rsidRPr="003327E9">
              <w:t xml:space="preserve">нові </w:t>
            </w:r>
            <w:r w:rsidRPr="003327E9">
              <w:rPr>
                <w:lang w:eastAsia="ru-RU" w:bidi="ru-RU"/>
              </w:rPr>
              <w:t xml:space="preserve">умови постачання </w:t>
            </w:r>
            <w:r w:rsidRPr="003327E9">
              <w:t xml:space="preserve">є </w:t>
            </w:r>
            <w:r w:rsidRPr="003327E9">
              <w:rPr>
                <w:lang w:eastAsia="ru-RU" w:bidi="ru-RU"/>
              </w:rPr>
              <w:t>для нього неприйнятними.</w:t>
            </w:r>
          </w:p>
          <w:p w14:paraId="60D29A3A" w14:textId="77777777" w:rsidR="003327E9" w:rsidRPr="003327E9" w:rsidRDefault="003327E9" w:rsidP="00E23F7D">
            <w:pPr>
              <w:pStyle w:val="12"/>
              <w:numPr>
                <w:ilvl w:val="2"/>
                <w:numId w:val="7"/>
              </w:numPr>
              <w:shd w:val="clear" w:color="auto" w:fill="auto"/>
              <w:tabs>
                <w:tab w:val="left" w:pos="1406"/>
              </w:tabs>
              <w:ind w:left="0" w:firstLine="743"/>
              <w:jc w:val="both"/>
            </w:pPr>
            <w:r w:rsidRPr="003327E9">
              <w:rPr>
                <w:lang w:eastAsia="ru-RU" w:bidi="ru-RU"/>
              </w:rPr>
              <w:t xml:space="preserve">Забезпечити Споживачу </w:t>
            </w:r>
            <w:r w:rsidRPr="003327E9">
              <w:t xml:space="preserve">вибір </w:t>
            </w:r>
            <w:r w:rsidRPr="003327E9">
              <w:rPr>
                <w:lang w:eastAsia="ru-RU" w:bidi="ru-RU"/>
              </w:rPr>
              <w:t xml:space="preserve">способу оплати з метою уникнення </w:t>
            </w:r>
            <w:r w:rsidRPr="003327E9">
              <w:t>дискримінації.</w:t>
            </w:r>
          </w:p>
          <w:p w14:paraId="0A739BC9" w14:textId="77777777" w:rsidR="003327E9" w:rsidRPr="003327E9" w:rsidRDefault="003327E9" w:rsidP="00E23F7D">
            <w:pPr>
              <w:pStyle w:val="12"/>
              <w:numPr>
                <w:ilvl w:val="2"/>
                <w:numId w:val="7"/>
              </w:numPr>
              <w:shd w:val="clear" w:color="auto" w:fill="auto"/>
              <w:tabs>
                <w:tab w:val="left" w:pos="1406"/>
              </w:tabs>
              <w:ind w:left="0" w:firstLine="743"/>
              <w:jc w:val="both"/>
            </w:pPr>
            <w:r w:rsidRPr="003327E9">
              <w:rPr>
                <w:lang w:eastAsia="ru-RU" w:bidi="ru-RU"/>
              </w:rPr>
              <w:t xml:space="preserve">Забезпечити Споживача прозорими, простими та доступними способами досудового </w:t>
            </w:r>
            <w:r w:rsidRPr="003327E9">
              <w:t xml:space="preserve">вирішення спорів </w:t>
            </w:r>
            <w:r w:rsidRPr="003327E9">
              <w:rPr>
                <w:lang w:eastAsia="ru-RU" w:bidi="ru-RU"/>
              </w:rPr>
              <w:t>з таким Постачальником.</w:t>
            </w:r>
          </w:p>
          <w:p w14:paraId="102C130A" w14:textId="77777777" w:rsidR="003327E9" w:rsidRPr="003327E9" w:rsidRDefault="003327E9" w:rsidP="00E23F7D">
            <w:pPr>
              <w:pStyle w:val="12"/>
              <w:numPr>
                <w:ilvl w:val="2"/>
                <w:numId w:val="7"/>
              </w:numPr>
              <w:shd w:val="clear" w:color="auto" w:fill="auto"/>
              <w:tabs>
                <w:tab w:val="left" w:pos="1406"/>
              </w:tabs>
              <w:ind w:left="0" w:firstLine="743"/>
              <w:jc w:val="both"/>
            </w:pPr>
            <w:r w:rsidRPr="003327E9">
              <w:t xml:space="preserve">Своєчасно повідомляти </w:t>
            </w:r>
            <w:r w:rsidRPr="003327E9">
              <w:rPr>
                <w:lang w:eastAsia="ru-RU" w:bidi="ru-RU"/>
              </w:rPr>
              <w:t xml:space="preserve">Споживача, якщо Постачальник </w:t>
            </w:r>
            <w:r w:rsidRPr="003327E9">
              <w:t xml:space="preserve">перебуває </w:t>
            </w:r>
            <w:r w:rsidRPr="003327E9">
              <w:rPr>
                <w:lang w:eastAsia="ru-RU" w:bidi="ru-RU"/>
              </w:rPr>
              <w:t xml:space="preserve">у </w:t>
            </w:r>
            <w:r w:rsidRPr="003327E9">
              <w:t xml:space="preserve">процесі ліквідації, </w:t>
            </w:r>
            <w:r w:rsidRPr="003327E9">
              <w:rPr>
                <w:lang w:eastAsia="ru-RU" w:bidi="ru-RU"/>
              </w:rPr>
              <w:t xml:space="preserve">або визнання банкрутом, або Постачальник проходить по </w:t>
            </w:r>
            <w:r w:rsidRPr="003327E9">
              <w:t xml:space="preserve">процедурі </w:t>
            </w:r>
            <w:r w:rsidRPr="003327E9">
              <w:rPr>
                <w:lang w:eastAsia="ru-RU" w:bidi="ru-RU"/>
              </w:rPr>
              <w:t xml:space="preserve">призупинення/анулювання </w:t>
            </w:r>
            <w:r w:rsidRPr="003327E9">
              <w:t xml:space="preserve">ліцензії </w:t>
            </w:r>
            <w:r w:rsidRPr="003327E9">
              <w:rPr>
                <w:lang w:eastAsia="ru-RU" w:bidi="ru-RU"/>
              </w:rPr>
              <w:t xml:space="preserve">на постачання природного газу, або його </w:t>
            </w:r>
            <w:r w:rsidRPr="003327E9">
              <w:t xml:space="preserve">ліцензію </w:t>
            </w:r>
            <w:r w:rsidRPr="003327E9">
              <w:rPr>
                <w:lang w:eastAsia="ru-RU" w:bidi="ru-RU"/>
              </w:rPr>
              <w:t xml:space="preserve">на провадження </w:t>
            </w:r>
            <w:r w:rsidRPr="003327E9">
              <w:t xml:space="preserve">діяльності </w:t>
            </w:r>
            <w:r w:rsidRPr="003327E9">
              <w:rPr>
                <w:lang w:eastAsia="ru-RU" w:bidi="ru-RU"/>
              </w:rPr>
              <w:t xml:space="preserve">з постачання природного газу анульовано, або </w:t>
            </w:r>
            <w:r w:rsidRPr="003327E9">
              <w:t xml:space="preserve">її дію </w:t>
            </w:r>
            <w:proofErr w:type="spellStart"/>
            <w:r w:rsidRPr="003327E9">
              <w:rPr>
                <w:lang w:eastAsia="ru-RU" w:bidi="ru-RU"/>
              </w:rPr>
              <w:t>зупинено</w:t>
            </w:r>
            <w:proofErr w:type="spellEnd"/>
            <w:r w:rsidRPr="003327E9">
              <w:rPr>
                <w:lang w:eastAsia="ru-RU" w:bidi="ru-RU"/>
              </w:rPr>
              <w:t xml:space="preserve"> та про </w:t>
            </w:r>
            <w:r w:rsidRPr="003327E9">
              <w:t xml:space="preserve">відсутність </w:t>
            </w:r>
            <w:r w:rsidRPr="003327E9">
              <w:rPr>
                <w:lang w:eastAsia="ru-RU" w:bidi="ru-RU"/>
              </w:rPr>
              <w:t>ресурсу природного газу.</w:t>
            </w:r>
          </w:p>
          <w:p w14:paraId="05E30FC6" w14:textId="77777777" w:rsidR="003327E9" w:rsidRPr="003327E9" w:rsidRDefault="003327E9" w:rsidP="00E23F7D">
            <w:pPr>
              <w:pStyle w:val="12"/>
              <w:numPr>
                <w:ilvl w:val="2"/>
                <w:numId w:val="7"/>
              </w:numPr>
              <w:shd w:val="clear" w:color="auto" w:fill="auto"/>
              <w:tabs>
                <w:tab w:val="left" w:pos="1406"/>
              </w:tabs>
              <w:ind w:left="0" w:firstLine="743"/>
              <w:jc w:val="both"/>
            </w:pPr>
            <w:r w:rsidRPr="003327E9">
              <w:rPr>
                <w:lang w:eastAsia="ru-RU" w:bidi="ru-RU"/>
              </w:rPr>
              <w:t xml:space="preserve">Дотримуватися </w:t>
            </w:r>
            <w:r w:rsidRPr="003327E9">
              <w:t xml:space="preserve">стандартів </w:t>
            </w:r>
            <w:r w:rsidRPr="003327E9">
              <w:rPr>
                <w:lang w:eastAsia="ru-RU" w:bidi="ru-RU"/>
              </w:rPr>
              <w:t xml:space="preserve">та вимог до </w:t>
            </w:r>
            <w:r w:rsidRPr="003327E9">
              <w:t xml:space="preserve">якості </w:t>
            </w:r>
            <w:r w:rsidRPr="003327E9">
              <w:rPr>
                <w:lang w:eastAsia="ru-RU" w:bidi="ru-RU"/>
              </w:rPr>
              <w:t>обслуговування Споживача.</w:t>
            </w:r>
          </w:p>
          <w:p w14:paraId="72E0C7B0" w14:textId="77777777" w:rsidR="003327E9" w:rsidRPr="003327E9" w:rsidRDefault="003327E9" w:rsidP="00E23F7D">
            <w:pPr>
              <w:pStyle w:val="12"/>
              <w:numPr>
                <w:ilvl w:val="2"/>
                <w:numId w:val="7"/>
              </w:numPr>
              <w:shd w:val="clear" w:color="auto" w:fill="auto"/>
              <w:tabs>
                <w:tab w:val="left" w:pos="1406"/>
              </w:tabs>
              <w:ind w:left="0" w:firstLine="743"/>
              <w:jc w:val="both"/>
            </w:pPr>
            <w:r w:rsidRPr="003327E9">
              <w:rPr>
                <w:lang w:eastAsia="ru-RU" w:bidi="ru-RU"/>
              </w:rPr>
              <w:t xml:space="preserve">Надати </w:t>
            </w:r>
            <w:r w:rsidRPr="003327E9">
              <w:t xml:space="preserve">Споживачеві </w:t>
            </w:r>
            <w:r w:rsidRPr="003327E9">
              <w:rPr>
                <w:lang w:eastAsia="ru-RU" w:bidi="ru-RU"/>
              </w:rPr>
              <w:t xml:space="preserve">остаточний рахунок (рахунок-фактуру) </w:t>
            </w:r>
            <w:r w:rsidRPr="003327E9">
              <w:t xml:space="preserve">після зміни </w:t>
            </w:r>
            <w:r w:rsidRPr="003327E9">
              <w:rPr>
                <w:lang w:eastAsia="ru-RU" w:bidi="ru-RU"/>
              </w:rPr>
              <w:t xml:space="preserve">постачальника або </w:t>
            </w:r>
            <w:r w:rsidRPr="003327E9">
              <w:t xml:space="preserve">розірвання </w:t>
            </w:r>
            <w:r w:rsidRPr="003327E9">
              <w:rPr>
                <w:lang w:eastAsia="ru-RU" w:bidi="ru-RU"/>
              </w:rPr>
              <w:t>Договору;</w:t>
            </w:r>
          </w:p>
          <w:p w14:paraId="3459A3F3" w14:textId="77777777" w:rsidR="003327E9" w:rsidRPr="003327E9" w:rsidRDefault="003327E9" w:rsidP="00E23F7D">
            <w:pPr>
              <w:pStyle w:val="12"/>
              <w:numPr>
                <w:ilvl w:val="2"/>
                <w:numId w:val="7"/>
              </w:numPr>
              <w:shd w:val="clear" w:color="auto" w:fill="auto"/>
              <w:tabs>
                <w:tab w:val="left" w:pos="1406"/>
              </w:tabs>
              <w:ind w:left="0" w:firstLine="743"/>
              <w:jc w:val="both"/>
            </w:pPr>
            <w:r w:rsidRPr="003327E9">
              <w:rPr>
                <w:lang w:eastAsia="ru-RU" w:bidi="ru-RU"/>
              </w:rPr>
              <w:t xml:space="preserve">У випадку </w:t>
            </w:r>
            <w:r w:rsidRPr="003327E9">
              <w:t xml:space="preserve">ініціювання </w:t>
            </w:r>
            <w:r w:rsidRPr="003327E9">
              <w:rPr>
                <w:lang w:eastAsia="ru-RU" w:bidi="ru-RU"/>
              </w:rPr>
              <w:t xml:space="preserve">виключення споживача </w:t>
            </w:r>
            <w:r w:rsidRPr="003327E9">
              <w:t xml:space="preserve">із Реєстру споживачів </w:t>
            </w:r>
            <w:r w:rsidRPr="003327E9">
              <w:rPr>
                <w:lang w:eastAsia="ru-RU" w:bidi="ru-RU"/>
              </w:rPr>
              <w:t xml:space="preserve">постачальника </w:t>
            </w:r>
            <w:r w:rsidRPr="003327E9">
              <w:t xml:space="preserve">своєчасно </w:t>
            </w:r>
            <w:r w:rsidRPr="003327E9">
              <w:rPr>
                <w:lang w:eastAsia="ru-RU" w:bidi="ru-RU"/>
              </w:rPr>
              <w:t xml:space="preserve">(одночасно з наданням </w:t>
            </w:r>
            <w:r w:rsidRPr="003327E9">
              <w:t xml:space="preserve">повідомлення </w:t>
            </w:r>
            <w:r w:rsidRPr="003327E9">
              <w:rPr>
                <w:lang w:eastAsia="ru-RU" w:bidi="ru-RU"/>
              </w:rPr>
              <w:t xml:space="preserve">Оператору ГТС </w:t>
            </w:r>
            <w:r w:rsidRPr="003327E9">
              <w:t xml:space="preserve">відповідно </w:t>
            </w:r>
            <w:r w:rsidRPr="003327E9">
              <w:rPr>
                <w:lang w:eastAsia="ru-RU" w:bidi="ru-RU"/>
              </w:rPr>
              <w:t>до вимог</w:t>
            </w:r>
            <w:hyperlink r:id="rId8" w:history="1">
              <w:r w:rsidRPr="003327E9">
                <w:rPr>
                  <w:lang w:eastAsia="ru-RU" w:bidi="ru-RU"/>
                </w:rPr>
                <w:t xml:space="preserve"> Кодексу ГТС)</w:t>
              </w:r>
            </w:hyperlink>
            <w:r w:rsidRPr="003327E9">
              <w:rPr>
                <w:lang w:eastAsia="ru-RU" w:bidi="ru-RU"/>
              </w:rPr>
              <w:t xml:space="preserve"> </w:t>
            </w:r>
            <w:r w:rsidRPr="003327E9">
              <w:t xml:space="preserve">повідомляти </w:t>
            </w:r>
            <w:r w:rsidRPr="003327E9">
              <w:rPr>
                <w:lang w:eastAsia="ru-RU" w:bidi="ru-RU"/>
              </w:rPr>
              <w:t xml:space="preserve">Споживача про вчинення таких </w:t>
            </w:r>
            <w:r w:rsidRPr="003327E9">
              <w:t>дій.</w:t>
            </w:r>
          </w:p>
          <w:p w14:paraId="6DF3623D" w14:textId="77777777" w:rsidR="003327E9" w:rsidRPr="003327E9" w:rsidRDefault="003327E9" w:rsidP="00E23F7D">
            <w:pPr>
              <w:pStyle w:val="12"/>
              <w:numPr>
                <w:ilvl w:val="2"/>
                <w:numId w:val="7"/>
              </w:numPr>
              <w:shd w:val="clear" w:color="auto" w:fill="auto"/>
              <w:tabs>
                <w:tab w:val="left" w:pos="1406"/>
              </w:tabs>
              <w:ind w:left="0" w:firstLine="743"/>
              <w:jc w:val="both"/>
            </w:pPr>
            <w:r w:rsidRPr="003327E9">
              <w:rPr>
                <w:lang w:eastAsia="ru-RU" w:bidi="ru-RU"/>
              </w:rPr>
              <w:t xml:space="preserve">Виконувати </w:t>
            </w:r>
            <w:r w:rsidRPr="003327E9">
              <w:t xml:space="preserve">інші </w:t>
            </w:r>
            <w:r w:rsidRPr="003327E9">
              <w:rPr>
                <w:lang w:eastAsia="ru-RU" w:bidi="ru-RU"/>
              </w:rPr>
              <w:t xml:space="preserve">обов’язки, </w:t>
            </w:r>
            <w:r w:rsidRPr="003327E9">
              <w:t xml:space="preserve">передбачені </w:t>
            </w:r>
            <w:r w:rsidRPr="003327E9">
              <w:rPr>
                <w:lang w:eastAsia="ru-RU" w:bidi="ru-RU"/>
              </w:rPr>
              <w:t>цим договором, Правилами постачання газу та чинним законодавством.</w:t>
            </w:r>
          </w:p>
          <w:p w14:paraId="2D0CAA82" w14:textId="605346FE" w:rsidR="003327E9" w:rsidRDefault="003327E9" w:rsidP="00E23F7D">
            <w:pPr>
              <w:pStyle w:val="12"/>
              <w:shd w:val="clear" w:color="auto" w:fill="auto"/>
              <w:tabs>
                <w:tab w:val="left" w:pos="1479"/>
              </w:tabs>
              <w:jc w:val="both"/>
              <w:rPr>
                <w:lang w:eastAsia="ru-RU" w:bidi="ru-RU"/>
              </w:rPr>
            </w:pPr>
          </w:p>
          <w:p w14:paraId="75D778A1" w14:textId="77777777" w:rsidR="00FC1F91" w:rsidRPr="003327E9" w:rsidRDefault="00FC1F91" w:rsidP="00E23F7D">
            <w:pPr>
              <w:pStyle w:val="12"/>
              <w:shd w:val="clear" w:color="auto" w:fill="auto"/>
              <w:tabs>
                <w:tab w:val="left" w:pos="1479"/>
              </w:tabs>
              <w:jc w:val="both"/>
              <w:rPr>
                <w:lang w:eastAsia="ru-RU" w:bidi="ru-RU"/>
              </w:rPr>
            </w:pPr>
          </w:p>
          <w:p w14:paraId="59F609E0" w14:textId="77777777" w:rsidR="003327E9" w:rsidRPr="003327E9" w:rsidRDefault="003327E9" w:rsidP="00E23F7D">
            <w:pPr>
              <w:ind w:right="-2" w:firstLine="567"/>
              <w:jc w:val="both"/>
              <w:rPr>
                <w:sz w:val="22"/>
                <w:szCs w:val="22"/>
                <w:lang w:val="uk-UA"/>
              </w:rPr>
            </w:pPr>
          </w:p>
        </w:tc>
      </w:tr>
      <w:tr w:rsidR="003327E9" w:rsidRPr="003327E9" w14:paraId="0990E9A3" w14:textId="77777777" w:rsidTr="00E23F7D">
        <w:tc>
          <w:tcPr>
            <w:tcW w:w="10065" w:type="dxa"/>
          </w:tcPr>
          <w:p w14:paraId="615A6977" w14:textId="77777777" w:rsidR="003327E9" w:rsidRPr="003327E9" w:rsidRDefault="003327E9" w:rsidP="00E23F7D">
            <w:pPr>
              <w:pStyle w:val="a5"/>
              <w:numPr>
                <w:ilvl w:val="0"/>
                <w:numId w:val="7"/>
              </w:numPr>
              <w:ind w:left="34" w:firstLine="709"/>
              <w:jc w:val="center"/>
              <w:rPr>
                <w:b/>
              </w:rPr>
            </w:pPr>
            <w:r w:rsidRPr="003327E9">
              <w:rPr>
                <w:b/>
              </w:rPr>
              <w:lastRenderedPageBreak/>
              <w:t>ВІДПОВІДАЛЬНІСТЬ СТОРІН</w:t>
            </w:r>
          </w:p>
          <w:p w14:paraId="648CD33E" w14:textId="77777777" w:rsidR="003327E9" w:rsidRPr="003327E9" w:rsidRDefault="003327E9" w:rsidP="00E23F7D">
            <w:pPr>
              <w:ind w:left="45" w:firstLine="663"/>
              <w:jc w:val="center"/>
              <w:rPr>
                <w:rFonts w:eastAsia="Times New Roman"/>
                <w:sz w:val="22"/>
                <w:szCs w:val="22"/>
                <w:lang w:val="uk-UA"/>
              </w:rPr>
            </w:pPr>
          </w:p>
        </w:tc>
      </w:tr>
      <w:tr w:rsidR="003327E9" w:rsidRPr="003327E9" w14:paraId="4008EEEE" w14:textId="77777777" w:rsidTr="00E23F7D">
        <w:tc>
          <w:tcPr>
            <w:tcW w:w="10065" w:type="dxa"/>
          </w:tcPr>
          <w:p w14:paraId="175FCC36" w14:textId="77777777" w:rsidR="003327E9" w:rsidRPr="003327E9" w:rsidRDefault="003327E9" w:rsidP="00E23F7D">
            <w:pPr>
              <w:ind w:firstLine="567"/>
              <w:jc w:val="both"/>
              <w:rPr>
                <w:rFonts w:eastAsia="Times New Roman"/>
                <w:color w:val="000000"/>
                <w:sz w:val="22"/>
                <w:szCs w:val="22"/>
                <w:lang w:val="uk-UA"/>
              </w:rPr>
            </w:pPr>
            <w:r w:rsidRPr="003327E9">
              <w:rPr>
                <w:rFonts w:eastAsia="Times New Roman"/>
                <w:color w:val="000000"/>
                <w:sz w:val="22"/>
                <w:szCs w:val="22"/>
                <w:lang w:val="uk-UA"/>
              </w:rPr>
              <w:t>6.1. За невиконання або неналежне виконання договірних зобов'язань за цим Договором Сторони несуть відповідальність у випадках, передбачених законодавством і цим Договором.</w:t>
            </w:r>
          </w:p>
          <w:p w14:paraId="5129FDB8" w14:textId="77777777" w:rsidR="003327E9" w:rsidRPr="003327E9" w:rsidRDefault="003327E9" w:rsidP="00E23F7D">
            <w:pPr>
              <w:ind w:firstLine="567"/>
              <w:jc w:val="both"/>
              <w:rPr>
                <w:rFonts w:eastAsia="Times New Roman"/>
                <w:color w:val="000000"/>
                <w:sz w:val="22"/>
                <w:szCs w:val="22"/>
                <w:lang w:val="uk-UA"/>
              </w:rPr>
            </w:pPr>
            <w:bookmarkStart w:id="10" w:name="_heading=h.30j0zll" w:colFirst="0" w:colLast="0"/>
            <w:bookmarkEnd w:id="10"/>
            <w:r w:rsidRPr="003327E9">
              <w:rPr>
                <w:rFonts w:eastAsia="Times New Roman"/>
                <w:color w:val="000000"/>
                <w:sz w:val="22"/>
                <w:szCs w:val="22"/>
                <w:lang w:val="uk-UA"/>
              </w:rPr>
              <w:t>6.2. Постачальник не відповідає за підтримання належного тиску на газорозподільних станціях.</w:t>
            </w:r>
          </w:p>
          <w:p w14:paraId="52F76E55" w14:textId="77777777" w:rsidR="003327E9" w:rsidRPr="003327E9" w:rsidRDefault="003327E9" w:rsidP="00E23F7D">
            <w:pPr>
              <w:ind w:firstLine="567"/>
              <w:jc w:val="both"/>
              <w:rPr>
                <w:rFonts w:eastAsia="Times New Roman"/>
                <w:color w:val="000000"/>
                <w:sz w:val="22"/>
                <w:szCs w:val="22"/>
                <w:lang w:val="uk-UA"/>
              </w:rPr>
            </w:pPr>
            <w:r w:rsidRPr="003327E9">
              <w:rPr>
                <w:rFonts w:eastAsia="Times New Roman"/>
                <w:color w:val="000000"/>
                <w:sz w:val="22"/>
                <w:szCs w:val="22"/>
                <w:lang w:val="uk-UA"/>
              </w:rPr>
              <w:t>6.3. У разі невиконання, несвоєчасного виконання зобов’язань з надання Послуг або надання Послуг не в повному обсязі, заявленому Споживачем, Постачальник сплачує штраф у розмірі 0,1 % вартості ненаданих Послуг за кожний день порушення виконання зобов’язань за Договором, а за прострочення понад 30 (тридцять) днів додатково стягується штраф у розмірі 7 % загальної вартості Послуг за Договором.</w:t>
            </w:r>
          </w:p>
          <w:p w14:paraId="7950A1B2" w14:textId="77777777" w:rsidR="003327E9" w:rsidRPr="003327E9" w:rsidRDefault="003327E9" w:rsidP="00E23F7D">
            <w:pPr>
              <w:widowControl w:val="0"/>
              <w:tabs>
                <w:tab w:val="left" w:pos="284"/>
              </w:tabs>
              <w:ind w:firstLine="601"/>
              <w:jc w:val="both"/>
              <w:rPr>
                <w:rFonts w:eastAsia="Times New Roman"/>
                <w:color w:val="000000"/>
                <w:sz w:val="22"/>
                <w:szCs w:val="22"/>
                <w:lang w:val="uk-UA"/>
              </w:rPr>
            </w:pPr>
            <w:r w:rsidRPr="003327E9">
              <w:rPr>
                <w:rFonts w:eastAsia="Times New Roman"/>
                <w:color w:val="000000"/>
                <w:sz w:val="22"/>
                <w:szCs w:val="22"/>
                <w:lang w:val="uk-UA"/>
              </w:rPr>
              <w:t>6.4. У разі порушення Споживачем строків оплати, передбачених розділом 4 Договору, Споживач сплачує Постачальнику пеню в розмірі 0,1 відсотка від суми простроченого платежу за кожен день прострочення, але не більше облікової ставки Національного банку України, що діяла в період, за який сплачується пеня.</w:t>
            </w:r>
          </w:p>
          <w:p w14:paraId="25581C4E" w14:textId="77777777" w:rsidR="003327E9" w:rsidRPr="003327E9" w:rsidRDefault="003327E9" w:rsidP="00E23F7D">
            <w:pPr>
              <w:ind w:firstLine="567"/>
              <w:jc w:val="both"/>
              <w:rPr>
                <w:rFonts w:eastAsia="Times New Roman"/>
                <w:color w:val="000000"/>
                <w:sz w:val="22"/>
                <w:szCs w:val="22"/>
                <w:lang w:val="uk-UA"/>
              </w:rPr>
            </w:pPr>
            <w:r w:rsidRPr="003327E9">
              <w:rPr>
                <w:rFonts w:eastAsia="Times New Roman"/>
                <w:color w:val="000000"/>
                <w:sz w:val="22"/>
                <w:szCs w:val="22"/>
                <w:lang w:val="uk-UA"/>
              </w:rPr>
              <w:t>Споживач не несе відповідальності за затримку бюджетного фінансування та зобов’язується здійснити оплату за надані Послуги. Сторони погодились, що Споживач звільняється від сплати будь-яких штрафів, пені, стягнень, судового збору, інших санкцій тощо стосовно несвоєчасного виконання фінансових зобов’язань за цим Договором, яке викликане затримкою бюджетного фінансування.</w:t>
            </w:r>
          </w:p>
          <w:p w14:paraId="4042B2E1" w14:textId="77777777" w:rsidR="003327E9" w:rsidRPr="003327E9" w:rsidRDefault="003327E9" w:rsidP="00E23F7D">
            <w:pPr>
              <w:ind w:firstLine="567"/>
              <w:jc w:val="both"/>
              <w:rPr>
                <w:rFonts w:eastAsia="Times New Roman"/>
                <w:color w:val="000000"/>
                <w:sz w:val="22"/>
                <w:szCs w:val="22"/>
                <w:lang w:val="uk-UA"/>
              </w:rPr>
            </w:pPr>
            <w:r w:rsidRPr="003327E9">
              <w:rPr>
                <w:rFonts w:eastAsia="Times New Roman"/>
                <w:color w:val="000000"/>
                <w:sz w:val="22"/>
                <w:szCs w:val="22"/>
                <w:lang w:val="uk-UA"/>
              </w:rPr>
              <w:t>6.5. Збитки, завдані одній із Сторін внаслідок невиконання (неналежного виконання) іншою Стороною своїх зобов’язань, відшкодовуються винною у невиконанні (неналежному виконанні) Стороною в порядку та розмірі, визначених цим Договором та чинним законодавством України.</w:t>
            </w:r>
          </w:p>
          <w:p w14:paraId="59D533B5" w14:textId="77777777" w:rsidR="003327E9" w:rsidRPr="003327E9" w:rsidRDefault="003327E9" w:rsidP="00E23F7D">
            <w:pPr>
              <w:ind w:firstLine="567"/>
              <w:jc w:val="both"/>
              <w:rPr>
                <w:rFonts w:eastAsia="Times New Roman"/>
                <w:color w:val="000000"/>
                <w:sz w:val="22"/>
                <w:szCs w:val="22"/>
                <w:lang w:val="uk-UA"/>
              </w:rPr>
            </w:pPr>
            <w:r w:rsidRPr="003327E9">
              <w:rPr>
                <w:rFonts w:eastAsia="Times New Roman"/>
                <w:color w:val="000000"/>
                <w:sz w:val="22"/>
                <w:szCs w:val="22"/>
                <w:lang w:val="uk-UA"/>
              </w:rPr>
              <w:t xml:space="preserve">6.6. </w:t>
            </w:r>
            <w:r w:rsidRPr="003327E9">
              <w:rPr>
                <w:sz w:val="22"/>
                <w:szCs w:val="22"/>
                <w:lang w:val="uk-UA"/>
              </w:rPr>
              <w:t xml:space="preserve">Відшкодування збитків </w:t>
            </w:r>
            <w:r w:rsidRPr="003327E9">
              <w:rPr>
                <w:sz w:val="22"/>
                <w:szCs w:val="22"/>
                <w:lang w:val="uk-UA" w:bidi="ru-RU"/>
              </w:rPr>
              <w:t xml:space="preserve">Постачальником Споживачу </w:t>
            </w:r>
            <w:r w:rsidRPr="003327E9">
              <w:rPr>
                <w:sz w:val="22"/>
                <w:szCs w:val="22"/>
                <w:lang w:val="uk-UA"/>
              </w:rPr>
              <w:t xml:space="preserve">здійснюється </w:t>
            </w:r>
            <w:r w:rsidRPr="003327E9">
              <w:rPr>
                <w:sz w:val="22"/>
                <w:szCs w:val="22"/>
                <w:lang w:val="uk-UA" w:bidi="ru-RU"/>
              </w:rPr>
              <w:t>в таких випадках:</w:t>
            </w:r>
          </w:p>
          <w:p w14:paraId="632D9C04" w14:textId="77777777" w:rsidR="003327E9" w:rsidRPr="003327E9" w:rsidRDefault="003327E9" w:rsidP="00E23F7D">
            <w:pPr>
              <w:pStyle w:val="12"/>
              <w:shd w:val="clear" w:color="auto" w:fill="auto"/>
              <w:tabs>
                <w:tab w:val="left" w:pos="927"/>
              </w:tabs>
              <w:ind w:firstLine="601"/>
              <w:jc w:val="both"/>
            </w:pPr>
            <w:r w:rsidRPr="003327E9">
              <w:rPr>
                <w:lang w:eastAsia="ru-RU" w:bidi="ru-RU"/>
              </w:rPr>
              <w:t xml:space="preserve">у </w:t>
            </w:r>
            <w:r w:rsidRPr="003327E9">
              <w:t xml:space="preserve">разі </w:t>
            </w:r>
            <w:r w:rsidRPr="003327E9">
              <w:rPr>
                <w:lang w:eastAsia="ru-RU" w:bidi="ru-RU"/>
              </w:rPr>
              <w:t xml:space="preserve">якщо постачання газу Споживачу було припинено Оператором ГРМ на виконання </w:t>
            </w:r>
            <w:r w:rsidRPr="003327E9">
              <w:t xml:space="preserve">неправомірного </w:t>
            </w:r>
            <w:r w:rsidRPr="003327E9">
              <w:rPr>
                <w:lang w:eastAsia="ru-RU" w:bidi="ru-RU"/>
              </w:rPr>
              <w:t xml:space="preserve">доручення Постачальника про припинення постачання газу Споживачу, Постачальник </w:t>
            </w:r>
            <w:r w:rsidRPr="003327E9">
              <w:t xml:space="preserve">відшкодовує </w:t>
            </w:r>
            <w:r w:rsidRPr="003327E9">
              <w:rPr>
                <w:lang w:eastAsia="ru-RU" w:bidi="ru-RU"/>
              </w:rPr>
              <w:t xml:space="preserve">Споживачу </w:t>
            </w:r>
            <w:r w:rsidRPr="003327E9">
              <w:t xml:space="preserve">вартість </w:t>
            </w:r>
            <w:r w:rsidRPr="003327E9">
              <w:rPr>
                <w:lang w:eastAsia="ru-RU" w:bidi="ru-RU"/>
              </w:rPr>
              <w:t xml:space="preserve">або </w:t>
            </w:r>
            <w:r w:rsidRPr="003327E9">
              <w:t xml:space="preserve">об’єм </w:t>
            </w:r>
            <w:proofErr w:type="spellStart"/>
            <w:r w:rsidRPr="003327E9">
              <w:t>недовідпущеного</w:t>
            </w:r>
            <w:proofErr w:type="spellEnd"/>
            <w:r w:rsidRPr="003327E9">
              <w:t xml:space="preserve"> </w:t>
            </w:r>
            <w:r w:rsidRPr="003327E9">
              <w:rPr>
                <w:lang w:eastAsia="ru-RU" w:bidi="ru-RU"/>
              </w:rPr>
              <w:t xml:space="preserve">природного газу, який </w:t>
            </w:r>
            <w:r w:rsidRPr="003327E9">
              <w:t xml:space="preserve">обчислюється, </w:t>
            </w:r>
            <w:r w:rsidRPr="003327E9">
              <w:rPr>
                <w:lang w:eastAsia="ru-RU" w:bidi="ru-RU"/>
              </w:rPr>
              <w:t xml:space="preserve">виходячи з </w:t>
            </w:r>
            <w:r w:rsidRPr="003327E9">
              <w:t xml:space="preserve">підтвердженого </w:t>
            </w:r>
            <w:r w:rsidRPr="003327E9">
              <w:rPr>
                <w:lang w:eastAsia="ru-RU" w:bidi="ru-RU"/>
              </w:rPr>
              <w:t xml:space="preserve">обсягу природного газу на </w:t>
            </w:r>
            <w:r w:rsidRPr="003327E9">
              <w:t xml:space="preserve">відповідний період </w:t>
            </w:r>
            <w:r w:rsidRPr="003327E9">
              <w:rPr>
                <w:lang w:eastAsia="ru-RU" w:bidi="ru-RU"/>
              </w:rPr>
              <w:t xml:space="preserve">з урахуванням </w:t>
            </w:r>
            <w:r w:rsidRPr="003327E9">
              <w:t xml:space="preserve">періоду безпідставного </w:t>
            </w:r>
            <w:r w:rsidRPr="003327E9">
              <w:rPr>
                <w:lang w:eastAsia="ru-RU" w:bidi="ru-RU"/>
              </w:rPr>
              <w:t xml:space="preserve">припинення газопостачання, та </w:t>
            </w:r>
            <w:r w:rsidRPr="003327E9">
              <w:t xml:space="preserve">вартість робіт </w:t>
            </w:r>
            <w:r w:rsidRPr="003327E9">
              <w:rPr>
                <w:lang w:eastAsia="ru-RU" w:bidi="ru-RU"/>
              </w:rPr>
              <w:t xml:space="preserve">з припинення </w:t>
            </w:r>
            <w:r w:rsidRPr="003327E9">
              <w:t xml:space="preserve">і </w:t>
            </w:r>
            <w:r w:rsidRPr="003327E9">
              <w:rPr>
                <w:lang w:eastAsia="ru-RU" w:bidi="ru-RU"/>
              </w:rPr>
              <w:t xml:space="preserve">повторного </w:t>
            </w:r>
            <w:r w:rsidRPr="003327E9">
              <w:t xml:space="preserve">відновлення подачі </w:t>
            </w:r>
            <w:r w:rsidRPr="003327E9">
              <w:rPr>
                <w:lang w:eastAsia="ru-RU" w:bidi="ru-RU"/>
              </w:rPr>
              <w:t xml:space="preserve">газу </w:t>
            </w:r>
            <w:r w:rsidRPr="003327E9">
              <w:t xml:space="preserve">після </w:t>
            </w:r>
            <w:r w:rsidRPr="003327E9">
              <w:rPr>
                <w:lang w:eastAsia="ru-RU" w:bidi="ru-RU"/>
              </w:rPr>
              <w:t xml:space="preserve">його </w:t>
            </w:r>
            <w:r w:rsidRPr="003327E9">
              <w:t xml:space="preserve">безпідставного </w:t>
            </w:r>
            <w:r w:rsidRPr="003327E9">
              <w:rPr>
                <w:lang w:eastAsia="ru-RU" w:bidi="ru-RU"/>
              </w:rPr>
              <w:t xml:space="preserve">припинення. </w:t>
            </w:r>
            <w:r w:rsidRPr="003327E9">
              <w:t xml:space="preserve">Крім </w:t>
            </w:r>
            <w:r w:rsidRPr="003327E9">
              <w:rPr>
                <w:lang w:eastAsia="ru-RU" w:bidi="ru-RU"/>
              </w:rPr>
              <w:t xml:space="preserve">того, якщо </w:t>
            </w:r>
            <w:r w:rsidRPr="003327E9">
              <w:t xml:space="preserve">внаслідок </w:t>
            </w:r>
            <w:r w:rsidRPr="003327E9">
              <w:rPr>
                <w:lang w:eastAsia="ru-RU" w:bidi="ru-RU"/>
              </w:rPr>
              <w:t xml:space="preserve">цього Споживачу або його майну завдано шкоди, Постачальник </w:t>
            </w:r>
            <w:r w:rsidRPr="003327E9">
              <w:t xml:space="preserve">відшкодовує її </w:t>
            </w:r>
            <w:r w:rsidRPr="003327E9">
              <w:rPr>
                <w:lang w:eastAsia="ru-RU" w:bidi="ru-RU"/>
              </w:rPr>
              <w:t xml:space="preserve">в повному </w:t>
            </w:r>
            <w:r w:rsidRPr="003327E9">
              <w:t>обсязі;</w:t>
            </w:r>
          </w:p>
          <w:p w14:paraId="67C7298E" w14:textId="77777777" w:rsidR="003327E9" w:rsidRPr="003327E9" w:rsidRDefault="003327E9" w:rsidP="00E23F7D">
            <w:pPr>
              <w:pStyle w:val="12"/>
              <w:shd w:val="clear" w:color="auto" w:fill="auto"/>
              <w:ind w:firstLine="601"/>
              <w:jc w:val="both"/>
              <w:rPr>
                <w:lang w:eastAsia="ru-RU" w:bidi="ru-RU"/>
              </w:rPr>
            </w:pPr>
            <w:r w:rsidRPr="003327E9">
              <w:rPr>
                <w:lang w:eastAsia="ru-RU" w:bidi="ru-RU"/>
              </w:rPr>
              <w:t xml:space="preserve">у </w:t>
            </w:r>
            <w:r w:rsidRPr="003327E9">
              <w:t xml:space="preserve">разі </w:t>
            </w:r>
            <w:r w:rsidRPr="003327E9">
              <w:rPr>
                <w:lang w:eastAsia="ru-RU" w:bidi="ru-RU"/>
              </w:rPr>
              <w:t xml:space="preserve">якщо Постачальник не забезпечив </w:t>
            </w:r>
            <w:r w:rsidRPr="003327E9">
              <w:t xml:space="preserve">своєчасне </w:t>
            </w:r>
            <w:r w:rsidRPr="003327E9">
              <w:rPr>
                <w:lang w:eastAsia="ru-RU" w:bidi="ru-RU"/>
              </w:rPr>
              <w:t xml:space="preserve">включення Споживача до власного </w:t>
            </w:r>
            <w:r w:rsidRPr="003327E9">
              <w:t xml:space="preserve">Реєстру споживачів </w:t>
            </w:r>
            <w:r w:rsidRPr="003327E9">
              <w:rPr>
                <w:lang w:eastAsia="ru-RU" w:bidi="ru-RU"/>
              </w:rPr>
              <w:t xml:space="preserve">у погодженому </w:t>
            </w:r>
            <w:r w:rsidRPr="003327E9">
              <w:t xml:space="preserve">зі </w:t>
            </w:r>
            <w:r w:rsidRPr="003327E9">
              <w:rPr>
                <w:lang w:eastAsia="ru-RU" w:bidi="ru-RU"/>
              </w:rPr>
              <w:t xml:space="preserve">Споживачем </w:t>
            </w:r>
            <w:r w:rsidRPr="003327E9">
              <w:t xml:space="preserve">періоді </w:t>
            </w:r>
            <w:r w:rsidRPr="003327E9">
              <w:rPr>
                <w:lang w:eastAsia="ru-RU" w:bidi="ru-RU"/>
              </w:rPr>
              <w:t xml:space="preserve">постачання (за умови, що Споживачем не порушувались зобов’язання за Договором), що призвело до припинення </w:t>
            </w:r>
            <w:r w:rsidRPr="003327E9">
              <w:t xml:space="preserve">розподілу </w:t>
            </w:r>
            <w:r w:rsidRPr="003327E9">
              <w:rPr>
                <w:lang w:eastAsia="ru-RU" w:bidi="ru-RU"/>
              </w:rPr>
              <w:t xml:space="preserve">природного газу Оператором ГРМ, Споживач </w:t>
            </w:r>
            <w:r w:rsidRPr="003327E9">
              <w:t xml:space="preserve">має </w:t>
            </w:r>
            <w:r w:rsidRPr="003327E9">
              <w:rPr>
                <w:lang w:eastAsia="ru-RU" w:bidi="ru-RU"/>
              </w:rPr>
              <w:t xml:space="preserve">право вимагати </w:t>
            </w:r>
            <w:r w:rsidRPr="003327E9">
              <w:t xml:space="preserve">від </w:t>
            </w:r>
            <w:r w:rsidRPr="003327E9">
              <w:rPr>
                <w:lang w:eastAsia="ru-RU" w:bidi="ru-RU"/>
              </w:rPr>
              <w:t xml:space="preserve">Постачальника </w:t>
            </w:r>
            <w:r w:rsidRPr="003327E9">
              <w:t xml:space="preserve">відшкодування вартості </w:t>
            </w:r>
            <w:r w:rsidRPr="003327E9">
              <w:rPr>
                <w:lang w:eastAsia="ru-RU" w:bidi="ru-RU"/>
              </w:rPr>
              <w:t xml:space="preserve">або </w:t>
            </w:r>
            <w:r w:rsidRPr="003327E9">
              <w:t xml:space="preserve">об’єму </w:t>
            </w:r>
            <w:proofErr w:type="spellStart"/>
            <w:r w:rsidRPr="003327E9">
              <w:t>недовідпущеного</w:t>
            </w:r>
            <w:proofErr w:type="spellEnd"/>
            <w:r w:rsidRPr="003327E9">
              <w:t xml:space="preserve"> </w:t>
            </w:r>
            <w:r w:rsidRPr="003327E9">
              <w:rPr>
                <w:lang w:eastAsia="ru-RU" w:bidi="ru-RU"/>
              </w:rPr>
              <w:t xml:space="preserve">природного газу, який </w:t>
            </w:r>
            <w:r w:rsidRPr="003327E9">
              <w:t xml:space="preserve">обчислюється </w:t>
            </w:r>
            <w:r w:rsidRPr="003327E9">
              <w:rPr>
                <w:lang w:eastAsia="ru-RU" w:bidi="ru-RU"/>
              </w:rPr>
              <w:t xml:space="preserve">виходячи з </w:t>
            </w:r>
            <w:r w:rsidRPr="003327E9">
              <w:t xml:space="preserve">підтвердженого </w:t>
            </w:r>
            <w:r w:rsidRPr="003327E9">
              <w:rPr>
                <w:lang w:eastAsia="ru-RU" w:bidi="ru-RU"/>
              </w:rPr>
              <w:t xml:space="preserve">обсягу природного газу, визначеного Договором на </w:t>
            </w:r>
            <w:r w:rsidRPr="003327E9">
              <w:t xml:space="preserve">відповідний період, </w:t>
            </w:r>
            <w:r w:rsidRPr="003327E9">
              <w:rPr>
                <w:lang w:eastAsia="ru-RU" w:bidi="ru-RU"/>
              </w:rPr>
              <w:t xml:space="preserve">з урахуванням </w:t>
            </w:r>
            <w:r w:rsidRPr="003327E9">
              <w:t xml:space="preserve">періоду </w:t>
            </w:r>
            <w:r w:rsidRPr="003327E9">
              <w:rPr>
                <w:lang w:eastAsia="ru-RU" w:bidi="ru-RU"/>
              </w:rPr>
              <w:t xml:space="preserve">припинення газопостачання та </w:t>
            </w:r>
            <w:r w:rsidRPr="003327E9">
              <w:t xml:space="preserve">вартості робіт </w:t>
            </w:r>
            <w:r w:rsidRPr="003327E9">
              <w:rPr>
                <w:lang w:eastAsia="ru-RU" w:bidi="ru-RU"/>
              </w:rPr>
              <w:t xml:space="preserve">з припинення </w:t>
            </w:r>
            <w:r w:rsidRPr="003327E9">
              <w:t xml:space="preserve">і </w:t>
            </w:r>
            <w:r w:rsidRPr="003327E9">
              <w:rPr>
                <w:lang w:eastAsia="ru-RU" w:bidi="ru-RU"/>
              </w:rPr>
              <w:t xml:space="preserve">повторного </w:t>
            </w:r>
            <w:r w:rsidRPr="003327E9">
              <w:t xml:space="preserve">відновлення подачі </w:t>
            </w:r>
            <w:r w:rsidRPr="003327E9">
              <w:rPr>
                <w:lang w:eastAsia="ru-RU" w:bidi="ru-RU"/>
              </w:rPr>
              <w:t xml:space="preserve">природного газу </w:t>
            </w:r>
            <w:r w:rsidRPr="003327E9">
              <w:t xml:space="preserve">після </w:t>
            </w:r>
            <w:r w:rsidRPr="003327E9">
              <w:rPr>
                <w:lang w:eastAsia="ru-RU" w:bidi="ru-RU"/>
              </w:rPr>
              <w:t xml:space="preserve">його </w:t>
            </w:r>
            <w:r w:rsidRPr="003327E9">
              <w:t xml:space="preserve">безпідставного </w:t>
            </w:r>
            <w:r w:rsidRPr="003327E9">
              <w:rPr>
                <w:lang w:eastAsia="ru-RU" w:bidi="ru-RU"/>
              </w:rPr>
              <w:t>припинення.</w:t>
            </w:r>
          </w:p>
          <w:p w14:paraId="5E922033" w14:textId="77777777" w:rsidR="003327E9" w:rsidRPr="003327E9" w:rsidRDefault="003327E9" w:rsidP="00E23F7D">
            <w:pPr>
              <w:pStyle w:val="12"/>
              <w:shd w:val="clear" w:color="auto" w:fill="auto"/>
              <w:ind w:firstLine="720"/>
              <w:jc w:val="both"/>
            </w:pPr>
            <w:r w:rsidRPr="003327E9">
              <w:rPr>
                <w:lang w:eastAsia="ru-RU" w:bidi="ru-RU"/>
              </w:rPr>
              <w:t>6.7. Споживач не несе відповідальності за затримку здійснення відповідних платежів органом, що здійснює казначейське обслуговування бюджетних коштів.</w:t>
            </w:r>
          </w:p>
          <w:p w14:paraId="26EA28C9" w14:textId="77777777" w:rsidR="003327E9" w:rsidRPr="003327E9" w:rsidRDefault="003327E9" w:rsidP="00E23F7D">
            <w:pPr>
              <w:pStyle w:val="12"/>
              <w:shd w:val="clear" w:color="auto" w:fill="auto"/>
              <w:ind w:firstLine="720"/>
              <w:jc w:val="both"/>
              <w:rPr>
                <w:lang w:eastAsia="ru-RU" w:bidi="ru-RU"/>
              </w:rPr>
            </w:pPr>
            <w:r w:rsidRPr="003327E9">
              <w:t xml:space="preserve">6.8. </w:t>
            </w:r>
            <w:r w:rsidRPr="003327E9">
              <w:rPr>
                <w:lang w:eastAsia="ru-RU" w:bidi="ru-RU"/>
              </w:rPr>
              <w:t xml:space="preserve">Сплата штрафних </w:t>
            </w:r>
            <w:r w:rsidRPr="003327E9">
              <w:t xml:space="preserve">санкцій </w:t>
            </w:r>
            <w:r w:rsidRPr="003327E9">
              <w:rPr>
                <w:lang w:eastAsia="ru-RU" w:bidi="ru-RU"/>
              </w:rPr>
              <w:t xml:space="preserve">не </w:t>
            </w:r>
            <w:r w:rsidRPr="003327E9">
              <w:t xml:space="preserve">звільняє </w:t>
            </w:r>
            <w:r w:rsidRPr="003327E9">
              <w:rPr>
                <w:lang w:eastAsia="ru-RU" w:bidi="ru-RU"/>
              </w:rPr>
              <w:t xml:space="preserve">Сторони </w:t>
            </w:r>
            <w:r w:rsidRPr="003327E9">
              <w:t xml:space="preserve">від </w:t>
            </w:r>
            <w:r w:rsidRPr="003327E9">
              <w:rPr>
                <w:lang w:eastAsia="ru-RU" w:bidi="ru-RU"/>
              </w:rPr>
              <w:t xml:space="preserve">виконання </w:t>
            </w:r>
            <w:r w:rsidRPr="003327E9">
              <w:t xml:space="preserve">своїх </w:t>
            </w:r>
            <w:r w:rsidRPr="003327E9">
              <w:rPr>
                <w:lang w:eastAsia="ru-RU" w:bidi="ru-RU"/>
              </w:rPr>
              <w:t>зобов’язань за цим Договором.</w:t>
            </w:r>
          </w:p>
          <w:p w14:paraId="002B5BD9" w14:textId="77777777" w:rsidR="003327E9" w:rsidRPr="003327E9" w:rsidRDefault="003327E9" w:rsidP="00E23F7D">
            <w:pPr>
              <w:pStyle w:val="12"/>
              <w:shd w:val="clear" w:color="auto" w:fill="auto"/>
              <w:ind w:firstLine="720"/>
              <w:jc w:val="both"/>
              <w:rPr>
                <w:lang w:eastAsia="ru-RU" w:bidi="ru-RU"/>
              </w:rPr>
            </w:pPr>
          </w:p>
          <w:p w14:paraId="7BC3EA18" w14:textId="77777777" w:rsidR="003327E9" w:rsidRPr="003327E9" w:rsidRDefault="003327E9" w:rsidP="00E23F7D">
            <w:pPr>
              <w:pStyle w:val="a5"/>
              <w:numPr>
                <w:ilvl w:val="0"/>
                <w:numId w:val="7"/>
              </w:numPr>
              <w:spacing w:after="160" w:line="259" w:lineRule="auto"/>
              <w:ind w:left="34" w:firstLine="486"/>
              <w:contextualSpacing/>
              <w:jc w:val="center"/>
              <w:rPr>
                <w:b/>
                <w:bCs/>
              </w:rPr>
            </w:pPr>
            <w:r w:rsidRPr="003327E9">
              <w:rPr>
                <w:b/>
                <w:bCs/>
                <w:lang w:bidi="ru-RU"/>
              </w:rPr>
              <w:t xml:space="preserve">ПОРЯДОК ПРИПИНЕННЯ (ОБМЕЖЕННЯ) ТА </w:t>
            </w:r>
            <w:r w:rsidRPr="003327E9">
              <w:rPr>
                <w:b/>
                <w:bCs/>
              </w:rPr>
              <w:t xml:space="preserve">ВІДНОВЛЕННЯ </w:t>
            </w:r>
            <w:r w:rsidRPr="003327E9">
              <w:rPr>
                <w:b/>
                <w:bCs/>
                <w:lang w:bidi="ru-RU"/>
              </w:rPr>
              <w:t>ГАЗОПОСТАЧАННЯ</w:t>
            </w:r>
          </w:p>
          <w:p w14:paraId="25F89D3F" w14:textId="77777777" w:rsidR="003327E9" w:rsidRPr="003327E9" w:rsidRDefault="003327E9" w:rsidP="00E23F7D">
            <w:pPr>
              <w:pStyle w:val="a5"/>
              <w:spacing w:after="160" w:line="259" w:lineRule="auto"/>
              <w:ind w:left="520" w:firstLine="0"/>
              <w:contextualSpacing/>
              <w:rPr>
                <w:b/>
                <w:bCs/>
              </w:rPr>
            </w:pPr>
          </w:p>
          <w:p w14:paraId="4DB53D8C" w14:textId="77777777" w:rsidR="003327E9" w:rsidRPr="003327E9" w:rsidRDefault="003327E9" w:rsidP="00E23F7D">
            <w:pPr>
              <w:pStyle w:val="a5"/>
              <w:rPr>
                <w:lang w:eastAsia="ru-RU" w:bidi="ru-RU"/>
              </w:rPr>
            </w:pPr>
            <w:r w:rsidRPr="003327E9">
              <w:rPr>
                <w:lang w:eastAsia="ru-RU" w:bidi="ru-RU"/>
              </w:rPr>
              <w:t xml:space="preserve">7.1. Споживач зобов’язаний </w:t>
            </w:r>
            <w:r w:rsidRPr="003327E9">
              <w:t xml:space="preserve">самостійно </w:t>
            </w:r>
            <w:r w:rsidRPr="003327E9">
              <w:rPr>
                <w:lang w:eastAsia="ru-RU" w:bidi="ru-RU"/>
              </w:rPr>
              <w:t>припинити (обмежити) власне споживання газу у випадках та порядку, передбачених чинним законодавством та Договором.</w:t>
            </w:r>
          </w:p>
          <w:p w14:paraId="3D06FE86" w14:textId="77777777" w:rsidR="003327E9" w:rsidRPr="003327E9" w:rsidRDefault="003327E9" w:rsidP="00E23F7D">
            <w:pPr>
              <w:pStyle w:val="a5"/>
            </w:pPr>
            <w:r w:rsidRPr="003327E9">
              <w:rPr>
                <w:lang w:eastAsia="ru-RU" w:bidi="ru-RU"/>
              </w:rPr>
              <w:t xml:space="preserve">7.2. Постачальник </w:t>
            </w:r>
            <w:r w:rsidRPr="003327E9">
              <w:t xml:space="preserve">має </w:t>
            </w:r>
            <w:r w:rsidRPr="003327E9">
              <w:rPr>
                <w:lang w:eastAsia="ru-RU" w:bidi="ru-RU"/>
              </w:rPr>
              <w:t xml:space="preserve">право </w:t>
            </w:r>
            <w:r w:rsidRPr="003327E9">
              <w:t xml:space="preserve">ініціювати/вживати заходів </w:t>
            </w:r>
            <w:r w:rsidRPr="003327E9">
              <w:rPr>
                <w:lang w:eastAsia="ru-RU" w:bidi="ru-RU"/>
              </w:rPr>
              <w:t xml:space="preserve">з припинення або обмеження в установленому порядку постачання природного газу Споживачу в </w:t>
            </w:r>
            <w:r w:rsidRPr="003327E9">
              <w:t>разі:</w:t>
            </w:r>
          </w:p>
          <w:p w14:paraId="505F2C47" w14:textId="77777777" w:rsidR="003327E9" w:rsidRPr="003327E9" w:rsidRDefault="003327E9" w:rsidP="00E23F7D">
            <w:pPr>
              <w:pStyle w:val="a5"/>
              <w:rPr>
                <w:lang w:eastAsia="ru-RU" w:bidi="ru-RU"/>
              </w:rPr>
            </w:pPr>
            <w:r w:rsidRPr="003327E9">
              <w:rPr>
                <w:lang w:eastAsia="ru-RU" w:bidi="ru-RU"/>
              </w:rPr>
              <w:t xml:space="preserve">проведення Споживачем неповних або </w:t>
            </w:r>
            <w:r w:rsidRPr="003327E9">
              <w:t xml:space="preserve">несвоєчасних розрахунків </w:t>
            </w:r>
            <w:r w:rsidRPr="003327E9">
              <w:rPr>
                <w:lang w:eastAsia="ru-RU" w:bidi="ru-RU"/>
              </w:rPr>
              <w:t xml:space="preserve">за Договором; </w:t>
            </w:r>
          </w:p>
          <w:p w14:paraId="6E327236" w14:textId="77777777" w:rsidR="003327E9" w:rsidRPr="003327E9" w:rsidRDefault="003327E9" w:rsidP="00E23F7D">
            <w:pPr>
              <w:pStyle w:val="a5"/>
              <w:rPr>
                <w:lang w:eastAsia="ru-RU" w:bidi="ru-RU"/>
              </w:rPr>
            </w:pPr>
            <w:r w:rsidRPr="003327E9">
              <w:t xml:space="preserve">розірвання </w:t>
            </w:r>
            <w:r w:rsidRPr="003327E9">
              <w:rPr>
                <w:lang w:eastAsia="ru-RU" w:bidi="ru-RU"/>
              </w:rPr>
              <w:t>Договору постачання природного газу;</w:t>
            </w:r>
          </w:p>
          <w:p w14:paraId="20547A54" w14:textId="77777777" w:rsidR="003327E9" w:rsidRPr="003327E9" w:rsidRDefault="003327E9" w:rsidP="00E23F7D">
            <w:pPr>
              <w:pStyle w:val="a5"/>
            </w:pPr>
            <w:r w:rsidRPr="003327E9">
              <w:t xml:space="preserve">відмови від підписання </w:t>
            </w:r>
            <w:proofErr w:type="spellStart"/>
            <w:r w:rsidRPr="003327E9">
              <w:rPr>
                <w:lang w:eastAsia="ru-RU" w:bidi="ru-RU"/>
              </w:rPr>
              <w:t>акта</w:t>
            </w:r>
            <w:proofErr w:type="spellEnd"/>
            <w:r w:rsidRPr="003327E9">
              <w:rPr>
                <w:lang w:eastAsia="ru-RU" w:bidi="ru-RU"/>
              </w:rPr>
              <w:t xml:space="preserve"> </w:t>
            </w:r>
            <w:r w:rsidRPr="003327E9">
              <w:t xml:space="preserve">приймання-передачі газу </w:t>
            </w:r>
            <w:r w:rsidRPr="003327E9">
              <w:rPr>
                <w:lang w:eastAsia="ru-RU" w:bidi="ru-RU"/>
              </w:rPr>
              <w:t xml:space="preserve">без </w:t>
            </w:r>
            <w:r w:rsidRPr="003327E9">
              <w:t xml:space="preserve">відповідного </w:t>
            </w:r>
            <w:r w:rsidRPr="003327E9">
              <w:rPr>
                <w:lang w:eastAsia="ru-RU" w:bidi="ru-RU"/>
              </w:rPr>
              <w:t xml:space="preserve">письмового </w:t>
            </w:r>
            <w:r w:rsidRPr="003327E9">
              <w:t>обґрунтування.</w:t>
            </w:r>
          </w:p>
          <w:p w14:paraId="63E5B3F7" w14:textId="77777777" w:rsidR="003327E9" w:rsidRPr="003327E9" w:rsidRDefault="003327E9" w:rsidP="00E23F7D">
            <w:pPr>
              <w:pStyle w:val="a5"/>
              <w:rPr>
                <w:lang w:eastAsia="ru-RU" w:bidi="ru-RU"/>
              </w:rPr>
            </w:pPr>
            <w:r w:rsidRPr="003327E9">
              <w:rPr>
                <w:lang w:eastAsia="ru-RU" w:bidi="ru-RU"/>
              </w:rPr>
              <w:t xml:space="preserve">7.3. Газопостачання Споживачу може бути припинено (обмежено) в </w:t>
            </w:r>
            <w:r w:rsidRPr="003327E9">
              <w:t xml:space="preserve">інших </w:t>
            </w:r>
            <w:r w:rsidRPr="003327E9">
              <w:rPr>
                <w:lang w:eastAsia="ru-RU" w:bidi="ru-RU"/>
              </w:rPr>
              <w:t>випадках, передбачених</w:t>
            </w:r>
            <w:hyperlink r:id="rId9" w:history="1">
              <w:r w:rsidRPr="003327E9">
                <w:rPr>
                  <w:lang w:eastAsia="ru-RU" w:bidi="ru-RU"/>
                </w:rPr>
                <w:t xml:space="preserve"> Законом </w:t>
              </w:r>
              <w:r w:rsidRPr="003327E9">
                <w:t xml:space="preserve">України </w:t>
              </w:r>
            </w:hyperlink>
            <w:r w:rsidRPr="003327E9">
              <w:rPr>
                <w:lang w:eastAsia="ru-RU" w:bidi="ru-RU"/>
              </w:rPr>
              <w:t>«Про ринок природного газу»,</w:t>
            </w:r>
            <w:hyperlink r:id="rId10" w:history="1">
              <w:r w:rsidRPr="003327E9">
                <w:rPr>
                  <w:lang w:eastAsia="ru-RU" w:bidi="ru-RU"/>
                </w:rPr>
                <w:t xml:space="preserve"> Кодексом </w:t>
              </w:r>
              <w:r w:rsidRPr="003327E9">
                <w:t>газотранспортної</w:t>
              </w:r>
            </w:hyperlink>
            <w:r w:rsidRPr="003327E9">
              <w:t xml:space="preserve"> </w:t>
            </w:r>
            <w:hyperlink r:id="rId11" w:history="1">
              <w:r w:rsidRPr="003327E9">
                <w:rPr>
                  <w:lang w:eastAsia="ru-RU" w:bidi="ru-RU"/>
                </w:rPr>
                <w:t>системи,</w:t>
              </w:r>
            </w:hyperlink>
            <w:r w:rsidRPr="003327E9">
              <w:rPr>
                <w:lang w:eastAsia="ru-RU" w:bidi="ru-RU"/>
              </w:rPr>
              <w:t xml:space="preserve"> Кодексом </w:t>
            </w:r>
            <w:r w:rsidRPr="003327E9">
              <w:t xml:space="preserve">газорозподільних </w:t>
            </w:r>
            <w:r w:rsidRPr="003327E9">
              <w:rPr>
                <w:lang w:eastAsia="ru-RU" w:bidi="ru-RU"/>
              </w:rPr>
              <w:t>систем,</w:t>
            </w:r>
            <w:hyperlink r:id="rId12" w:history="1">
              <w:r w:rsidRPr="003327E9">
                <w:rPr>
                  <w:lang w:eastAsia="ru-RU" w:bidi="ru-RU"/>
                </w:rPr>
                <w:t xml:space="preserve"> Правилами безпеки систем газопостачання</w:t>
              </w:r>
            </w:hyperlink>
            <w:r w:rsidRPr="003327E9">
              <w:rPr>
                <w:lang w:eastAsia="ru-RU" w:bidi="ru-RU"/>
              </w:rPr>
              <w:t>.</w:t>
            </w:r>
          </w:p>
          <w:p w14:paraId="7E36078F" w14:textId="77777777" w:rsidR="003327E9" w:rsidRPr="003327E9" w:rsidRDefault="003327E9" w:rsidP="00E23F7D">
            <w:pPr>
              <w:pStyle w:val="a5"/>
              <w:rPr>
                <w:lang w:eastAsia="ru-RU" w:bidi="ru-RU"/>
              </w:rPr>
            </w:pPr>
            <w:r w:rsidRPr="003327E9">
              <w:rPr>
                <w:lang w:eastAsia="ru-RU" w:bidi="ru-RU"/>
              </w:rPr>
              <w:t xml:space="preserve">7.4. За </w:t>
            </w:r>
            <w:r w:rsidRPr="003327E9">
              <w:t xml:space="preserve">необхідності здійснення заходів </w:t>
            </w:r>
            <w:r w:rsidRPr="003327E9">
              <w:rPr>
                <w:lang w:eastAsia="ru-RU" w:bidi="ru-RU"/>
              </w:rPr>
              <w:t xml:space="preserve">з обмеження або припинення газопостачання Споживачу Постачальник </w:t>
            </w:r>
            <w:r w:rsidRPr="003327E9">
              <w:t xml:space="preserve">надсилає </w:t>
            </w:r>
            <w:r w:rsidRPr="003327E9">
              <w:rPr>
                <w:lang w:eastAsia="ru-RU" w:bidi="ru-RU"/>
              </w:rPr>
              <w:t xml:space="preserve">Споживачу не менше </w:t>
            </w:r>
            <w:r w:rsidRPr="003327E9">
              <w:t xml:space="preserve">ніж </w:t>
            </w:r>
            <w:r w:rsidRPr="003327E9">
              <w:rPr>
                <w:lang w:eastAsia="ru-RU" w:bidi="ru-RU"/>
              </w:rPr>
              <w:t xml:space="preserve">за три доби до дати такого припинення </w:t>
            </w:r>
            <w:r w:rsidRPr="003327E9">
              <w:t xml:space="preserve">повідомлення </w:t>
            </w:r>
            <w:r w:rsidRPr="003327E9">
              <w:rPr>
                <w:lang w:eastAsia="ru-RU" w:bidi="ru-RU"/>
              </w:rPr>
              <w:t xml:space="preserve">(з позначкою про вручення) про </w:t>
            </w:r>
            <w:r w:rsidRPr="003327E9">
              <w:t xml:space="preserve">необхідність самостійно </w:t>
            </w:r>
            <w:r w:rsidRPr="003327E9">
              <w:rPr>
                <w:lang w:eastAsia="ru-RU" w:bidi="ru-RU"/>
              </w:rPr>
              <w:t xml:space="preserve">обмежити чи припинити газоспоживання з певного </w:t>
            </w:r>
            <w:r w:rsidRPr="003327E9">
              <w:t xml:space="preserve">періоду </w:t>
            </w:r>
            <w:r w:rsidRPr="003327E9">
              <w:rPr>
                <w:lang w:eastAsia="ru-RU" w:bidi="ru-RU"/>
              </w:rPr>
              <w:t xml:space="preserve">(день, година тощо) та у визначений </w:t>
            </w:r>
            <w:r w:rsidRPr="003327E9">
              <w:t xml:space="preserve">зі </w:t>
            </w:r>
            <w:r w:rsidRPr="003327E9">
              <w:rPr>
                <w:lang w:eastAsia="ru-RU" w:bidi="ru-RU"/>
              </w:rPr>
              <w:t xml:space="preserve">Споживачем час </w:t>
            </w:r>
            <w:r w:rsidRPr="003327E9">
              <w:t xml:space="preserve">має </w:t>
            </w:r>
            <w:r w:rsidRPr="003327E9">
              <w:rPr>
                <w:lang w:eastAsia="ru-RU" w:bidi="ru-RU"/>
              </w:rPr>
              <w:t xml:space="preserve">право опломбувати </w:t>
            </w:r>
            <w:r w:rsidRPr="003327E9">
              <w:t xml:space="preserve">запірні </w:t>
            </w:r>
            <w:r w:rsidRPr="003327E9">
              <w:lastRenderedPageBreak/>
              <w:t xml:space="preserve">пристрої </w:t>
            </w:r>
            <w:r w:rsidRPr="003327E9">
              <w:rPr>
                <w:lang w:eastAsia="ru-RU" w:bidi="ru-RU"/>
              </w:rPr>
              <w:t xml:space="preserve">Споживача, за допомогою яких споживач </w:t>
            </w:r>
            <w:r w:rsidRPr="003327E9">
              <w:t xml:space="preserve">самостійно </w:t>
            </w:r>
            <w:r w:rsidRPr="003327E9">
              <w:rPr>
                <w:lang w:eastAsia="ru-RU" w:bidi="ru-RU"/>
              </w:rPr>
              <w:t xml:space="preserve">обмежив чи припинив подачу газу на </w:t>
            </w:r>
            <w:r w:rsidRPr="003327E9">
              <w:t xml:space="preserve">власні об’єкти. </w:t>
            </w:r>
            <w:r w:rsidRPr="003327E9">
              <w:rPr>
                <w:rFonts w:eastAsia="Calibri"/>
              </w:rPr>
              <w:t xml:space="preserve">Копія цього Повідомлення надається Споживачу на електронну адресу, зазначену в розділі 16 цього Договору, а також оператору ГРМ, зазначеному пункті 1.9 цього Договору. </w:t>
            </w:r>
            <w:r w:rsidRPr="003327E9">
              <w:rPr>
                <w:lang w:eastAsia="ru-RU" w:bidi="ru-RU"/>
              </w:rPr>
              <w:t>Повідомлення має бути складено відповідно до</w:t>
            </w:r>
            <w:hyperlink r:id="rId13" w:history="1">
              <w:r w:rsidRPr="003327E9">
                <w:rPr>
                  <w:lang w:eastAsia="ru-RU" w:bidi="ru-RU"/>
                </w:rPr>
                <w:t xml:space="preserve"> форми повідомлення,</w:t>
              </w:r>
            </w:hyperlink>
            <w:r w:rsidRPr="003327E9">
              <w:rPr>
                <w:lang w:eastAsia="ru-RU" w:bidi="ru-RU"/>
              </w:rPr>
              <w:t xml:space="preserve"> встановленої наказом Міністерства палива та енергетики України від 03 липня 2009 року № 338, зареєстрованим в Міністерстві юстиції України 28 липня 2009 року за № 703/16719, та містити підставу припинення, дату та час, коли Споживачу необхідно самостійно обмежити чи припинити споживання природного газу.</w:t>
            </w:r>
          </w:p>
          <w:p w14:paraId="79CCEA50" w14:textId="77777777" w:rsidR="003327E9" w:rsidRPr="003327E9" w:rsidRDefault="003327E9" w:rsidP="00E23F7D">
            <w:pPr>
              <w:pStyle w:val="a5"/>
            </w:pPr>
            <w:r w:rsidRPr="003327E9">
              <w:rPr>
                <w:lang w:eastAsia="ru-RU" w:bidi="ru-RU"/>
              </w:rPr>
              <w:t xml:space="preserve">7.5. Припинення (обмеження) газопостачання та </w:t>
            </w:r>
            <w:r w:rsidRPr="003327E9">
              <w:t xml:space="preserve">відновлення </w:t>
            </w:r>
            <w:r w:rsidRPr="003327E9">
              <w:rPr>
                <w:lang w:eastAsia="ru-RU" w:bidi="ru-RU"/>
              </w:rPr>
              <w:t xml:space="preserve">газопостачання </w:t>
            </w:r>
            <w:r w:rsidRPr="003327E9">
              <w:t xml:space="preserve">Споживачеві здійснюється </w:t>
            </w:r>
            <w:r w:rsidRPr="003327E9">
              <w:rPr>
                <w:lang w:eastAsia="ru-RU" w:bidi="ru-RU"/>
              </w:rPr>
              <w:t xml:space="preserve">в порядку, визначеному Правилами постачання природного газу, Порядком </w:t>
            </w:r>
            <w:proofErr w:type="spellStart"/>
            <w:r w:rsidRPr="003327E9">
              <w:t>пооб’єктового</w:t>
            </w:r>
            <w:proofErr w:type="spellEnd"/>
            <w:r w:rsidRPr="003327E9">
              <w:t xml:space="preserve"> </w:t>
            </w:r>
            <w:r w:rsidRPr="003327E9">
              <w:rPr>
                <w:lang w:eastAsia="ru-RU" w:bidi="ru-RU"/>
              </w:rPr>
              <w:t xml:space="preserve">припинення (обмеження) газопостачання споживачам, </w:t>
            </w:r>
            <w:r w:rsidRPr="003327E9">
              <w:t xml:space="preserve">крім </w:t>
            </w:r>
            <w:r w:rsidRPr="003327E9">
              <w:rPr>
                <w:lang w:eastAsia="ru-RU" w:bidi="ru-RU"/>
              </w:rPr>
              <w:t xml:space="preserve">населення, затвердженого постановою </w:t>
            </w:r>
            <w:r w:rsidRPr="003327E9">
              <w:t xml:space="preserve">Кабінету Міністрів України від </w:t>
            </w:r>
            <w:r w:rsidRPr="003327E9">
              <w:rPr>
                <w:lang w:bidi="en-US"/>
              </w:rPr>
              <w:t xml:space="preserve">08.12.2006 №1687, </w:t>
            </w:r>
            <w:r w:rsidRPr="003327E9">
              <w:rPr>
                <w:lang w:eastAsia="ru-RU" w:bidi="ru-RU"/>
              </w:rPr>
              <w:t xml:space="preserve">а також </w:t>
            </w:r>
            <w:r w:rsidRPr="003327E9">
              <w:t xml:space="preserve">іншими </w:t>
            </w:r>
            <w:r w:rsidRPr="003327E9">
              <w:rPr>
                <w:lang w:eastAsia="ru-RU" w:bidi="ru-RU"/>
              </w:rPr>
              <w:t xml:space="preserve">нормативно-правовими актами, що регулюють </w:t>
            </w:r>
            <w:r w:rsidRPr="003327E9">
              <w:t>дані правовідносини.</w:t>
            </w:r>
          </w:p>
          <w:p w14:paraId="4545F885" w14:textId="77777777" w:rsidR="003327E9" w:rsidRPr="003327E9" w:rsidRDefault="003327E9" w:rsidP="00E23F7D">
            <w:pPr>
              <w:ind w:firstLine="743"/>
              <w:rPr>
                <w:lang w:val="uk-UA"/>
              </w:rPr>
            </w:pPr>
          </w:p>
          <w:p w14:paraId="6A3CD2F9" w14:textId="77777777" w:rsidR="003327E9" w:rsidRPr="003327E9" w:rsidRDefault="003327E9" w:rsidP="00E23F7D">
            <w:pPr>
              <w:pStyle w:val="12"/>
              <w:numPr>
                <w:ilvl w:val="0"/>
                <w:numId w:val="7"/>
              </w:numPr>
              <w:shd w:val="clear" w:color="auto" w:fill="auto"/>
              <w:tabs>
                <w:tab w:val="left" w:pos="1218"/>
              </w:tabs>
              <w:spacing w:after="180"/>
              <w:jc w:val="center"/>
            </w:pPr>
            <w:r w:rsidRPr="003327E9">
              <w:rPr>
                <w:b/>
              </w:rPr>
              <w:t>ПОРЯДОК</w:t>
            </w:r>
            <w:r w:rsidRPr="003327E9">
              <w:rPr>
                <w:b/>
                <w:spacing w:val="-7"/>
              </w:rPr>
              <w:t xml:space="preserve"> </w:t>
            </w:r>
            <w:r w:rsidRPr="003327E9">
              <w:rPr>
                <w:b/>
              </w:rPr>
              <w:t>ЗМІНИ</w:t>
            </w:r>
            <w:r w:rsidRPr="003327E9">
              <w:rPr>
                <w:b/>
                <w:spacing w:val="-8"/>
              </w:rPr>
              <w:t xml:space="preserve"> </w:t>
            </w:r>
            <w:r w:rsidRPr="003327E9">
              <w:rPr>
                <w:b/>
                <w:spacing w:val="-2"/>
              </w:rPr>
              <w:t>ПОСТАЧАЛЬНИКА</w:t>
            </w:r>
          </w:p>
          <w:p w14:paraId="3A768F92" w14:textId="77777777" w:rsidR="003327E9" w:rsidRPr="003327E9" w:rsidRDefault="003327E9" w:rsidP="00E23F7D">
            <w:pPr>
              <w:pStyle w:val="TableParagraph"/>
              <w:numPr>
                <w:ilvl w:val="1"/>
                <w:numId w:val="7"/>
              </w:numPr>
              <w:tabs>
                <w:tab w:val="left" w:pos="1147"/>
              </w:tabs>
              <w:spacing w:before="145"/>
              <w:ind w:left="38" w:right="48" w:firstLine="709"/>
              <w:jc w:val="both"/>
            </w:pPr>
            <w:r w:rsidRPr="003327E9">
              <w:t>Споживач</w:t>
            </w:r>
            <w:r w:rsidRPr="003327E9">
              <w:rPr>
                <w:spacing w:val="-17"/>
              </w:rPr>
              <w:t xml:space="preserve"> </w:t>
            </w:r>
            <w:r w:rsidRPr="003327E9">
              <w:t>має</w:t>
            </w:r>
            <w:r w:rsidRPr="003327E9">
              <w:rPr>
                <w:spacing w:val="-16"/>
              </w:rPr>
              <w:t xml:space="preserve"> </w:t>
            </w:r>
            <w:r w:rsidRPr="003327E9">
              <w:t>право</w:t>
            </w:r>
            <w:r w:rsidRPr="003327E9">
              <w:rPr>
                <w:spacing w:val="-16"/>
              </w:rPr>
              <w:t xml:space="preserve"> </w:t>
            </w:r>
            <w:r w:rsidRPr="003327E9">
              <w:t>на</w:t>
            </w:r>
            <w:r w:rsidRPr="003327E9">
              <w:rPr>
                <w:spacing w:val="-16"/>
              </w:rPr>
              <w:t xml:space="preserve"> </w:t>
            </w:r>
            <w:r w:rsidRPr="003327E9">
              <w:t>вільний</w:t>
            </w:r>
            <w:r w:rsidRPr="003327E9">
              <w:rPr>
                <w:spacing w:val="-17"/>
              </w:rPr>
              <w:t xml:space="preserve"> </w:t>
            </w:r>
            <w:r w:rsidRPr="003327E9">
              <w:t>вибір</w:t>
            </w:r>
            <w:r w:rsidRPr="003327E9">
              <w:rPr>
                <w:spacing w:val="-16"/>
              </w:rPr>
              <w:t xml:space="preserve"> </w:t>
            </w:r>
            <w:r w:rsidRPr="003327E9">
              <w:t>постачальника</w:t>
            </w:r>
            <w:r w:rsidRPr="003327E9">
              <w:rPr>
                <w:spacing w:val="-16"/>
              </w:rPr>
              <w:t xml:space="preserve"> </w:t>
            </w:r>
            <w:r w:rsidRPr="003327E9">
              <w:t>шляхом</w:t>
            </w:r>
            <w:r w:rsidRPr="003327E9">
              <w:rPr>
                <w:spacing w:val="-16"/>
              </w:rPr>
              <w:t xml:space="preserve"> </w:t>
            </w:r>
            <w:r w:rsidRPr="003327E9">
              <w:t>укладення</w:t>
            </w:r>
            <w:r w:rsidRPr="003327E9">
              <w:rPr>
                <w:spacing w:val="-17"/>
              </w:rPr>
              <w:t xml:space="preserve"> </w:t>
            </w:r>
            <w:r w:rsidRPr="003327E9">
              <w:t>з</w:t>
            </w:r>
            <w:r w:rsidRPr="003327E9">
              <w:rPr>
                <w:spacing w:val="-16"/>
              </w:rPr>
              <w:t xml:space="preserve"> </w:t>
            </w:r>
            <w:r w:rsidRPr="003327E9">
              <w:t>ним договору постачання природного газу відповідно до умов та положень, передбачених Правилами постачання природного газу.</w:t>
            </w:r>
          </w:p>
          <w:p w14:paraId="716EAA34" w14:textId="77777777" w:rsidR="003327E9" w:rsidRPr="003327E9" w:rsidRDefault="003327E9" w:rsidP="00E23F7D">
            <w:pPr>
              <w:pStyle w:val="TableParagraph"/>
              <w:numPr>
                <w:ilvl w:val="1"/>
                <w:numId w:val="7"/>
              </w:numPr>
              <w:tabs>
                <w:tab w:val="left" w:pos="1260"/>
              </w:tabs>
              <w:ind w:left="0" w:right="57" w:firstLine="743"/>
              <w:jc w:val="both"/>
            </w:pPr>
            <w:r w:rsidRPr="003327E9">
              <w:t>Якщо Споживач має намір укласти договір з іншим постачальником, Споживач</w:t>
            </w:r>
            <w:r w:rsidRPr="003327E9">
              <w:rPr>
                <w:spacing w:val="-1"/>
              </w:rPr>
              <w:t xml:space="preserve"> </w:t>
            </w:r>
            <w:r w:rsidRPr="003327E9">
              <w:t>повинен виконати</w:t>
            </w:r>
            <w:r w:rsidRPr="003327E9">
              <w:rPr>
                <w:spacing w:val="-1"/>
              </w:rPr>
              <w:t xml:space="preserve"> </w:t>
            </w:r>
            <w:r w:rsidRPr="003327E9">
              <w:t>свої</w:t>
            </w:r>
            <w:r w:rsidRPr="003327E9">
              <w:rPr>
                <w:spacing w:val="-1"/>
              </w:rPr>
              <w:t xml:space="preserve"> </w:t>
            </w:r>
            <w:r w:rsidRPr="003327E9">
              <w:t>зобов’язання по</w:t>
            </w:r>
            <w:r w:rsidRPr="003327E9">
              <w:rPr>
                <w:spacing w:val="-1"/>
              </w:rPr>
              <w:t xml:space="preserve"> </w:t>
            </w:r>
            <w:r w:rsidRPr="003327E9">
              <w:t>розрахунках</w:t>
            </w:r>
            <w:r w:rsidRPr="003327E9">
              <w:rPr>
                <w:spacing w:val="-1"/>
              </w:rPr>
              <w:t xml:space="preserve"> </w:t>
            </w:r>
            <w:r w:rsidRPr="003327E9">
              <w:t>за</w:t>
            </w:r>
            <w:r w:rsidRPr="003327E9">
              <w:rPr>
                <w:spacing w:val="-1"/>
              </w:rPr>
              <w:t xml:space="preserve"> </w:t>
            </w:r>
            <w:r w:rsidRPr="003327E9">
              <w:t>природний</w:t>
            </w:r>
            <w:r w:rsidRPr="003327E9">
              <w:rPr>
                <w:spacing w:val="-1"/>
              </w:rPr>
              <w:t xml:space="preserve"> </w:t>
            </w:r>
            <w:r w:rsidRPr="003327E9">
              <w:t>газ</w:t>
            </w:r>
            <w:r w:rsidRPr="003327E9">
              <w:rPr>
                <w:spacing w:val="-1"/>
              </w:rPr>
              <w:t xml:space="preserve"> </w:t>
            </w:r>
            <w:r w:rsidRPr="003327E9">
              <w:t xml:space="preserve">перед </w:t>
            </w:r>
            <w:r w:rsidRPr="003327E9">
              <w:rPr>
                <w:spacing w:val="-2"/>
              </w:rPr>
              <w:t>Постачальником.</w:t>
            </w:r>
          </w:p>
          <w:p w14:paraId="3D8488BF" w14:textId="77777777" w:rsidR="003327E9" w:rsidRPr="003327E9" w:rsidRDefault="003327E9" w:rsidP="00E23F7D">
            <w:pPr>
              <w:pStyle w:val="TableParagraph"/>
              <w:numPr>
                <w:ilvl w:val="1"/>
                <w:numId w:val="7"/>
              </w:numPr>
              <w:tabs>
                <w:tab w:val="left" w:pos="1260"/>
              </w:tabs>
              <w:ind w:left="0" w:right="57" w:firstLine="743"/>
              <w:jc w:val="both"/>
            </w:pPr>
            <w:r w:rsidRPr="003327E9">
              <w:t>Угода про розірвання договору надається Споживачем Постачальнику в строк не пізніше ніж за 20 діб до припинення газопостачання.</w:t>
            </w:r>
          </w:p>
          <w:p w14:paraId="207EEAF8" w14:textId="77777777" w:rsidR="003327E9" w:rsidRPr="003327E9" w:rsidRDefault="003327E9" w:rsidP="00E23F7D">
            <w:pPr>
              <w:tabs>
                <w:tab w:val="left" w:pos="1085"/>
              </w:tabs>
              <w:ind w:right="-2"/>
              <w:jc w:val="both"/>
              <w:rPr>
                <w:rFonts w:eastAsia="Times New Roman"/>
                <w:sz w:val="22"/>
                <w:szCs w:val="22"/>
                <w:lang w:val="uk-UA"/>
              </w:rPr>
            </w:pPr>
          </w:p>
        </w:tc>
      </w:tr>
    </w:tbl>
    <w:p w14:paraId="31C2FB33" w14:textId="77777777" w:rsidR="003327E9" w:rsidRPr="003327E9" w:rsidRDefault="003327E9" w:rsidP="003327E9">
      <w:pPr>
        <w:tabs>
          <w:tab w:val="left" w:pos="284"/>
        </w:tabs>
        <w:ind w:right="-1"/>
        <w:contextualSpacing/>
        <w:rPr>
          <w:rFonts w:eastAsia="Times New Roman"/>
          <w:b/>
          <w:bCs/>
          <w:snapToGrid w:val="0"/>
          <w:sz w:val="22"/>
          <w:szCs w:val="22"/>
          <w:lang w:val="uk-UA"/>
        </w:rPr>
      </w:pPr>
    </w:p>
    <w:p w14:paraId="202BAC18" w14:textId="77777777" w:rsidR="003327E9" w:rsidRPr="003327E9" w:rsidRDefault="003327E9" w:rsidP="003327E9">
      <w:pPr>
        <w:pStyle w:val="a5"/>
        <w:numPr>
          <w:ilvl w:val="0"/>
          <w:numId w:val="7"/>
        </w:numPr>
        <w:tabs>
          <w:tab w:val="left" w:pos="284"/>
        </w:tabs>
        <w:ind w:left="567" w:right="-1"/>
        <w:contextualSpacing/>
        <w:jc w:val="center"/>
        <w:rPr>
          <w:b/>
          <w:bCs/>
          <w:snapToGrid w:val="0"/>
        </w:rPr>
      </w:pPr>
      <w:r w:rsidRPr="003327E9">
        <w:rPr>
          <w:b/>
          <w:bCs/>
          <w:snapToGrid w:val="0"/>
        </w:rPr>
        <w:t>КОНФІДЕНЦІЙНІСТЬ</w:t>
      </w:r>
    </w:p>
    <w:p w14:paraId="4675E305" w14:textId="77777777" w:rsidR="003327E9" w:rsidRPr="003327E9" w:rsidRDefault="003327E9" w:rsidP="003327E9">
      <w:pPr>
        <w:pStyle w:val="a5"/>
        <w:tabs>
          <w:tab w:val="left" w:pos="284"/>
        </w:tabs>
        <w:ind w:left="567" w:right="-1" w:firstLine="0"/>
        <w:contextualSpacing/>
        <w:rPr>
          <w:b/>
          <w:bCs/>
          <w:snapToGrid w:val="0"/>
        </w:rPr>
      </w:pPr>
    </w:p>
    <w:p w14:paraId="3393098A" w14:textId="77777777" w:rsidR="003327E9" w:rsidRPr="003327E9" w:rsidRDefault="003327E9" w:rsidP="003327E9">
      <w:pPr>
        <w:widowControl w:val="0"/>
        <w:ind w:right="-1" w:firstLine="567"/>
        <w:contextualSpacing/>
        <w:jc w:val="both"/>
        <w:rPr>
          <w:rFonts w:eastAsia="Times New Roman"/>
          <w:bCs/>
          <w:snapToGrid w:val="0"/>
          <w:sz w:val="22"/>
          <w:szCs w:val="22"/>
          <w:lang w:val="uk-UA"/>
        </w:rPr>
      </w:pPr>
      <w:r w:rsidRPr="003327E9">
        <w:rPr>
          <w:rFonts w:eastAsia="Times New Roman"/>
          <w:bCs/>
          <w:snapToGrid w:val="0"/>
          <w:sz w:val="22"/>
          <w:szCs w:val="22"/>
          <w:lang w:val="uk-UA"/>
        </w:rPr>
        <w:t>9.1. Кожна із Сторін зобов’язується тримати в таємниці і захищати конфіденційність всієї інформації і документації, переданою їй іншою Стороною, а також усієї інформації і документації, що стала їй відома в ході виконання цього Договору та у зв’язку з ним, у тому числі така, що стала відома в ході переговорів, тощо (надалі – Конфіденційна інформація). Жодна із Сторін не повинна використовувати, розкривати чи будь-яким способом повідомляти будь-якій іншій особі деталі будь-якої Конфіденційної інформації без попередньої письмової згоди іншої Сторони, крім випадків, передбачених чинним законодавством.</w:t>
      </w:r>
    </w:p>
    <w:p w14:paraId="2AE1BAFE" w14:textId="77777777" w:rsidR="003327E9" w:rsidRPr="003327E9" w:rsidRDefault="003327E9" w:rsidP="003327E9">
      <w:pPr>
        <w:widowControl w:val="0"/>
        <w:ind w:right="-1" w:firstLine="567"/>
        <w:contextualSpacing/>
        <w:jc w:val="both"/>
        <w:rPr>
          <w:rFonts w:eastAsia="Times New Roman"/>
          <w:bCs/>
          <w:snapToGrid w:val="0"/>
          <w:sz w:val="22"/>
          <w:szCs w:val="22"/>
          <w:lang w:val="uk-UA"/>
        </w:rPr>
      </w:pPr>
      <w:r w:rsidRPr="003327E9">
        <w:rPr>
          <w:rFonts w:eastAsia="Times New Roman"/>
          <w:bCs/>
          <w:snapToGrid w:val="0"/>
          <w:sz w:val="22"/>
          <w:szCs w:val="22"/>
          <w:lang w:val="uk-UA"/>
        </w:rPr>
        <w:t>9.2. Сторони несуть відповідальність за персонал, задіяний до виконання цього Договору. Сторони повинні інструктувати свій персонал щодо конфіденційності і цінності інформації.</w:t>
      </w:r>
    </w:p>
    <w:p w14:paraId="30CF5D2B" w14:textId="77777777" w:rsidR="003327E9" w:rsidRPr="003327E9" w:rsidRDefault="003327E9" w:rsidP="003327E9">
      <w:pPr>
        <w:widowControl w:val="0"/>
        <w:ind w:right="-1" w:firstLine="567"/>
        <w:contextualSpacing/>
        <w:jc w:val="both"/>
        <w:rPr>
          <w:rFonts w:eastAsia="Times New Roman"/>
          <w:bCs/>
          <w:snapToGrid w:val="0"/>
          <w:sz w:val="22"/>
          <w:szCs w:val="22"/>
          <w:lang w:val="uk-UA"/>
        </w:rPr>
      </w:pPr>
    </w:p>
    <w:p w14:paraId="1E360B9F" w14:textId="77777777" w:rsidR="003327E9" w:rsidRPr="003327E9" w:rsidRDefault="003327E9" w:rsidP="003327E9">
      <w:pPr>
        <w:widowControl w:val="0"/>
        <w:ind w:right="-1" w:firstLine="567"/>
        <w:contextualSpacing/>
        <w:jc w:val="center"/>
        <w:rPr>
          <w:rFonts w:eastAsia="Times New Roman"/>
          <w:b/>
          <w:bCs/>
          <w:snapToGrid w:val="0"/>
          <w:sz w:val="22"/>
          <w:szCs w:val="22"/>
          <w:lang w:val="uk-UA"/>
        </w:rPr>
      </w:pPr>
      <w:r w:rsidRPr="003327E9">
        <w:rPr>
          <w:rFonts w:eastAsia="Times New Roman"/>
          <w:b/>
          <w:snapToGrid w:val="0"/>
          <w:sz w:val="22"/>
          <w:szCs w:val="22"/>
          <w:lang w:val="uk-UA"/>
        </w:rPr>
        <w:t>10.</w:t>
      </w:r>
      <w:r w:rsidRPr="003327E9">
        <w:rPr>
          <w:rFonts w:eastAsia="Times New Roman"/>
          <w:bCs/>
          <w:snapToGrid w:val="0"/>
          <w:sz w:val="22"/>
          <w:szCs w:val="22"/>
          <w:lang w:val="uk-UA"/>
        </w:rPr>
        <w:t xml:space="preserve"> </w:t>
      </w:r>
      <w:r w:rsidRPr="003327E9">
        <w:rPr>
          <w:rFonts w:eastAsia="Times New Roman"/>
          <w:b/>
          <w:bCs/>
          <w:snapToGrid w:val="0"/>
          <w:sz w:val="22"/>
          <w:szCs w:val="22"/>
          <w:lang w:val="uk-UA"/>
        </w:rPr>
        <w:t>АНТИКОРУПЦІЙНІ ЗАСТЕРЕЖЕННЯ</w:t>
      </w:r>
    </w:p>
    <w:p w14:paraId="1A6893CD" w14:textId="77777777" w:rsidR="003327E9" w:rsidRPr="003327E9" w:rsidRDefault="003327E9" w:rsidP="003327E9">
      <w:pPr>
        <w:widowControl w:val="0"/>
        <w:ind w:right="-1" w:firstLine="567"/>
        <w:contextualSpacing/>
        <w:jc w:val="center"/>
        <w:rPr>
          <w:rFonts w:eastAsia="Times New Roman"/>
          <w:bCs/>
          <w:snapToGrid w:val="0"/>
          <w:sz w:val="22"/>
          <w:szCs w:val="22"/>
          <w:lang w:val="uk-UA"/>
        </w:rPr>
      </w:pPr>
    </w:p>
    <w:p w14:paraId="38FAEC6D" w14:textId="77777777" w:rsidR="003327E9" w:rsidRPr="003327E9" w:rsidRDefault="003327E9" w:rsidP="003327E9">
      <w:pPr>
        <w:widowControl w:val="0"/>
        <w:ind w:right="-1" w:firstLine="567"/>
        <w:contextualSpacing/>
        <w:jc w:val="both"/>
        <w:rPr>
          <w:rFonts w:eastAsia="Times New Roman"/>
          <w:bCs/>
          <w:snapToGrid w:val="0"/>
          <w:sz w:val="22"/>
          <w:szCs w:val="22"/>
          <w:lang w:val="uk-UA"/>
        </w:rPr>
      </w:pPr>
      <w:r w:rsidRPr="003327E9">
        <w:rPr>
          <w:rFonts w:eastAsia="Times New Roman"/>
          <w:bCs/>
          <w:snapToGrid w:val="0"/>
          <w:sz w:val="22"/>
          <w:szCs w:val="22"/>
          <w:lang w:val="uk-UA"/>
        </w:rPr>
        <w:t>10.1. Сторони підтверджують, що їх працівники ознайомлені про кримінальну, адміністративну, цивільно-правову та дисциплінарну відповідальність за порушення антикорупційного законодавства України.</w:t>
      </w:r>
    </w:p>
    <w:p w14:paraId="0D4CD9FB" w14:textId="77777777" w:rsidR="003327E9" w:rsidRPr="003327E9" w:rsidRDefault="003327E9" w:rsidP="003327E9">
      <w:pPr>
        <w:widowControl w:val="0"/>
        <w:ind w:right="-1" w:firstLine="567"/>
        <w:contextualSpacing/>
        <w:jc w:val="both"/>
        <w:rPr>
          <w:rFonts w:eastAsia="Times New Roman"/>
          <w:bCs/>
          <w:snapToGrid w:val="0"/>
          <w:sz w:val="22"/>
          <w:szCs w:val="22"/>
          <w:lang w:val="uk-UA"/>
        </w:rPr>
      </w:pPr>
      <w:r w:rsidRPr="003327E9">
        <w:rPr>
          <w:rFonts w:eastAsia="Times New Roman"/>
          <w:bCs/>
          <w:snapToGrid w:val="0"/>
          <w:sz w:val="22"/>
          <w:szCs w:val="22"/>
          <w:lang w:val="uk-UA"/>
        </w:rPr>
        <w:t>10.2. Сторони цього Договору визнають проведення процедур щодо запобігання корупції і контролюють їх дотримання. При цьому Сторони докладають розумні зусилля, щоб мінімізувати ризик ділових відносин з контрагентами, які можуть бути залучені в корупційну діяльність, а також надають взаємне сприяння один одному в цілях запобігання корупції. При цьому Сторони забезпечують реалізацію процедур з проведенням перевірок з метою запобігання ризиків залучення Сторін у корупційну діяльність.</w:t>
      </w:r>
    </w:p>
    <w:p w14:paraId="5853377E" w14:textId="77777777" w:rsidR="003327E9" w:rsidRPr="003327E9" w:rsidRDefault="003327E9" w:rsidP="003327E9">
      <w:pPr>
        <w:widowControl w:val="0"/>
        <w:ind w:right="-1" w:firstLine="567"/>
        <w:contextualSpacing/>
        <w:jc w:val="both"/>
        <w:rPr>
          <w:rFonts w:eastAsia="Times New Roman"/>
          <w:bCs/>
          <w:snapToGrid w:val="0"/>
          <w:sz w:val="22"/>
          <w:szCs w:val="22"/>
          <w:lang w:val="uk-UA"/>
        </w:rPr>
      </w:pPr>
      <w:r w:rsidRPr="003327E9">
        <w:rPr>
          <w:rFonts w:eastAsia="Times New Roman"/>
          <w:bCs/>
          <w:snapToGrid w:val="0"/>
          <w:sz w:val="22"/>
          <w:szCs w:val="22"/>
          <w:lang w:val="uk-UA"/>
        </w:rPr>
        <w:t>10.3. Сторони зобов’язуються дотримуватися антикорупційного законодавства України.</w:t>
      </w:r>
    </w:p>
    <w:p w14:paraId="0B84B74A" w14:textId="77777777" w:rsidR="003327E9" w:rsidRPr="003327E9" w:rsidRDefault="003327E9" w:rsidP="003327E9">
      <w:pPr>
        <w:widowControl w:val="0"/>
        <w:ind w:right="-1" w:firstLine="567"/>
        <w:contextualSpacing/>
        <w:jc w:val="both"/>
        <w:rPr>
          <w:rFonts w:eastAsia="Times New Roman"/>
          <w:bCs/>
          <w:snapToGrid w:val="0"/>
          <w:sz w:val="22"/>
          <w:szCs w:val="22"/>
          <w:lang w:val="uk-UA"/>
        </w:rPr>
      </w:pPr>
    </w:p>
    <w:p w14:paraId="7D78558A" w14:textId="77777777" w:rsidR="003327E9" w:rsidRPr="003327E9" w:rsidRDefault="003327E9" w:rsidP="003327E9">
      <w:pPr>
        <w:pStyle w:val="a5"/>
        <w:keepNext/>
        <w:numPr>
          <w:ilvl w:val="0"/>
          <w:numId w:val="6"/>
        </w:numPr>
        <w:tabs>
          <w:tab w:val="left" w:pos="284"/>
        </w:tabs>
        <w:ind w:left="142" w:firstLine="851"/>
        <w:contextualSpacing/>
        <w:jc w:val="center"/>
        <w:rPr>
          <w:b/>
          <w:bCs/>
          <w:snapToGrid w:val="0"/>
        </w:rPr>
      </w:pPr>
      <w:r w:rsidRPr="003327E9">
        <w:rPr>
          <w:b/>
          <w:bCs/>
          <w:snapToGrid w:val="0"/>
        </w:rPr>
        <w:t>ОБСТАВИНИ НЕПЕРЕБОРНОЇ СИЛИ</w:t>
      </w:r>
    </w:p>
    <w:p w14:paraId="0C76902A" w14:textId="77777777" w:rsidR="003327E9" w:rsidRPr="003327E9" w:rsidRDefault="003327E9" w:rsidP="003327E9">
      <w:pPr>
        <w:pStyle w:val="a5"/>
        <w:keepNext/>
        <w:tabs>
          <w:tab w:val="left" w:pos="284"/>
        </w:tabs>
        <w:ind w:left="993" w:firstLine="0"/>
        <w:contextualSpacing/>
        <w:rPr>
          <w:b/>
          <w:bCs/>
          <w:snapToGrid w:val="0"/>
        </w:rPr>
      </w:pPr>
    </w:p>
    <w:p w14:paraId="3B8546A4" w14:textId="77777777" w:rsidR="003327E9" w:rsidRPr="003327E9" w:rsidRDefault="003327E9" w:rsidP="003327E9">
      <w:pPr>
        <w:widowControl w:val="0"/>
        <w:ind w:right="-1" w:firstLine="567"/>
        <w:contextualSpacing/>
        <w:jc w:val="both"/>
        <w:rPr>
          <w:rFonts w:eastAsia="Times New Roman"/>
          <w:bCs/>
          <w:snapToGrid w:val="0"/>
          <w:sz w:val="22"/>
          <w:szCs w:val="22"/>
          <w:lang w:val="uk-UA"/>
        </w:rPr>
      </w:pPr>
      <w:r w:rsidRPr="003327E9">
        <w:rPr>
          <w:rFonts w:eastAsia="Times New Roman"/>
          <w:bCs/>
          <w:snapToGrid w:val="0"/>
          <w:sz w:val="22"/>
          <w:szCs w:val="22"/>
          <w:lang w:val="uk-UA"/>
        </w:rPr>
        <w:t>11.1. Сторони звільняються від відповідальності за невиконання або неналежне виконання зобов’язань за цим Договором у разі виникнення обставин непереборної сили, які не існували під час укладення Договору та виникли поза волею Сторін (аварія, катастрофа, стихійне лихо, епідемія, епізоотія, війна тощо).</w:t>
      </w:r>
    </w:p>
    <w:p w14:paraId="02F3E1F1" w14:textId="77777777" w:rsidR="003327E9" w:rsidRPr="003327E9" w:rsidRDefault="003327E9" w:rsidP="003327E9">
      <w:pPr>
        <w:widowControl w:val="0"/>
        <w:ind w:right="-1" w:firstLine="567"/>
        <w:contextualSpacing/>
        <w:jc w:val="both"/>
        <w:rPr>
          <w:rFonts w:eastAsia="Times New Roman"/>
          <w:bCs/>
          <w:snapToGrid w:val="0"/>
          <w:sz w:val="22"/>
          <w:szCs w:val="22"/>
          <w:lang w:val="uk-UA"/>
        </w:rPr>
      </w:pPr>
      <w:r w:rsidRPr="003327E9">
        <w:rPr>
          <w:rFonts w:eastAsia="Times New Roman"/>
          <w:bCs/>
          <w:snapToGrid w:val="0"/>
          <w:sz w:val="22"/>
          <w:szCs w:val="22"/>
          <w:lang w:val="uk-UA"/>
        </w:rPr>
        <w:t>11.2. Сторона, що не може виконувати зобов’язання за цим Договором унаслідок дії обставин непереборної сили, повинна не пізніше ніж протягом 10 (десяти) днів з моменту їх виникнення повідомити про це іншу Сторону у письмовій формі.</w:t>
      </w:r>
    </w:p>
    <w:p w14:paraId="612F7E4A" w14:textId="77777777" w:rsidR="003327E9" w:rsidRPr="003327E9" w:rsidRDefault="003327E9" w:rsidP="003327E9">
      <w:pPr>
        <w:widowControl w:val="0"/>
        <w:ind w:right="-1" w:firstLine="567"/>
        <w:contextualSpacing/>
        <w:jc w:val="both"/>
        <w:rPr>
          <w:rFonts w:eastAsia="Times New Roman"/>
          <w:bCs/>
          <w:snapToGrid w:val="0"/>
          <w:sz w:val="22"/>
          <w:szCs w:val="22"/>
          <w:lang w:val="uk-UA"/>
        </w:rPr>
      </w:pPr>
      <w:r w:rsidRPr="003327E9">
        <w:rPr>
          <w:rFonts w:eastAsia="Times New Roman"/>
          <w:bCs/>
          <w:snapToGrid w:val="0"/>
          <w:sz w:val="22"/>
          <w:szCs w:val="22"/>
          <w:lang w:val="uk-UA"/>
        </w:rPr>
        <w:t xml:space="preserve">11.3. Доказом виникнення обставин непереборної сили та строку їх дії є відповідні документи, які видаються компетентними органами державної влади за місцем настання форс-мажорних обставин </w:t>
      </w:r>
      <w:r w:rsidRPr="003327E9">
        <w:rPr>
          <w:rFonts w:eastAsia="Times New Roman"/>
          <w:bCs/>
          <w:snapToGrid w:val="0"/>
          <w:sz w:val="22"/>
          <w:szCs w:val="22"/>
          <w:lang w:val="uk-UA"/>
        </w:rPr>
        <w:lastRenderedPageBreak/>
        <w:t>та/або Торгово-промисловою палатою України.</w:t>
      </w:r>
    </w:p>
    <w:p w14:paraId="760CCF5F" w14:textId="77777777" w:rsidR="003327E9" w:rsidRPr="003327E9" w:rsidRDefault="003327E9" w:rsidP="003327E9">
      <w:pPr>
        <w:widowControl w:val="0"/>
        <w:ind w:right="-1" w:firstLine="567"/>
        <w:contextualSpacing/>
        <w:jc w:val="both"/>
        <w:rPr>
          <w:rFonts w:eastAsia="Times New Roman"/>
          <w:bCs/>
          <w:snapToGrid w:val="0"/>
          <w:sz w:val="22"/>
          <w:szCs w:val="22"/>
          <w:lang w:val="uk-UA"/>
        </w:rPr>
      </w:pPr>
      <w:r w:rsidRPr="003327E9">
        <w:rPr>
          <w:rFonts w:eastAsia="Times New Roman"/>
          <w:bCs/>
          <w:snapToGrid w:val="0"/>
          <w:sz w:val="22"/>
          <w:szCs w:val="22"/>
          <w:lang w:val="uk-UA"/>
        </w:rPr>
        <w:t>11.4. Строки виконання зобов’язань за цим Договором відкладаються відповідно часу дії обставин непереборної сили.</w:t>
      </w:r>
    </w:p>
    <w:p w14:paraId="647C7555" w14:textId="77777777" w:rsidR="003327E9" w:rsidRPr="003327E9" w:rsidRDefault="003327E9" w:rsidP="003327E9">
      <w:pPr>
        <w:widowControl w:val="0"/>
        <w:ind w:right="-1" w:firstLine="567"/>
        <w:contextualSpacing/>
        <w:jc w:val="both"/>
        <w:rPr>
          <w:rFonts w:eastAsia="Times New Roman"/>
          <w:bCs/>
          <w:snapToGrid w:val="0"/>
          <w:sz w:val="22"/>
          <w:szCs w:val="22"/>
          <w:lang w:val="uk-UA"/>
        </w:rPr>
      </w:pPr>
      <w:r w:rsidRPr="003327E9">
        <w:rPr>
          <w:rFonts w:eastAsia="Times New Roman"/>
          <w:bCs/>
          <w:snapToGrid w:val="0"/>
          <w:sz w:val="22"/>
          <w:szCs w:val="22"/>
          <w:lang w:val="uk-UA"/>
        </w:rPr>
        <w:t>11.5. У разі коли строк дії обставин непереборної сили продовжується більше ніж 30 (тридцять) днів, а Сторони шляхом переговорів прийдуть до висновку про неможливість подальшого виконання умов цього Договору, кожна із Сторін в установленому порядку має право розірвати цей Договір, але за умови здійснення обов’язкових взаєморозрахунків між Сторонами.</w:t>
      </w:r>
    </w:p>
    <w:p w14:paraId="15AE279B" w14:textId="77777777" w:rsidR="003327E9" w:rsidRPr="003327E9" w:rsidRDefault="003327E9" w:rsidP="003327E9">
      <w:pPr>
        <w:widowControl w:val="0"/>
        <w:ind w:right="-1" w:firstLine="567"/>
        <w:contextualSpacing/>
        <w:jc w:val="both"/>
        <w:rPr>
          <w:rFonts w:eastAsia="Times New Roman"/>
          <w:bCs/>
          <w:snapToGrid w:val="0"/>
          <w:sz w:val="22"/>
          <w:szCs w:val="22"/>
          <w:lang w:val="uk-UA"/>
        </w:rPr>
      </w:pPr>
    </w:p>
    <w:p w14:paraId="55322419" w14:textId="77777777" w:rsidR="003327E9" w:rsidRPr="003327E9" w:rsidRDefault="003327E9" w:rsidP="003327E9">
      <w:pPr>
        <w:pStyle w:val="a5"/>
        <w:numPr>
          <w:ilvl w:val="0"/>
          <w:numId w:val="6"/>
        </w:numPr>
        <w:ind w:left="426" w:right="-1"/>
        <w:contextualSpacing/>
        <w:jc w:val="center"/>
        <w:rPr>
          <w:b/>
          <w:bCs/>
          <w:snapToGrid w:val="0"/>
        </w:rPr>
      </w:pPr>
      <w:r w:rsidRPr="003327E9">
        <w:rPr>
          <w:b/>
          <w:bCs/>
          <w:snapToGrid w:val="0"/>
        </w:rPr>
        <w:t>ВИРІШЕННЯ СПОРІВ</w:t>
      </w:r>
    </w:p>
    <w:p w14:paraId="7F9FB529" w14:textId="77777777" w:rsidR="003327E9" w:rsidRPr="003327E9" w:rsidRDefault="003327E9" w:rsidP="003327E9">
      <w:pPr>
        <w:pStyle w:val="a5"/>
        <w:ind w:left="1418" w:right="-1" w:firstLine="0"/>
        <w:contextualSpacing/>
        <w:rPr>
          <w:b/>
          <w:bCs/>
          <w:snapToGrid w:val="0"/>
        </w:rPr>
      </w:pPr>
    </w:p>
    <w:p w14:paraId="2CF5DD2F" w14:textId="77777777" w:rsidR="003327E9" w:rsidRPr="003327E9" w:rsidRDefault="003327E9" w:rsidP="003327E9">
      <w:pPr>
        <w:ind w:right="-1" w:firstLine="567"/>
        <w:contextualSpacing/>
        <w:jc w:val="both"/>
        <w:rPr>
          <w:rFonts w:eastAsia="Times New Roman"/>
          <w:sz w:val="22"/>
          <w:szCs w:val="22"/>
          <w:lang w:val="uk-UA"/>
        </w:rPr>
      </w:pPr>
      <w:r w:rsidRPr="003327E9">
        <w:rPr>
          <w:rFonts w:eastAsia="Times New Roman"/>
          <w:sz w:val="22"/>
          <w:szCs w:val="22"/>
          <w:lang w:val="uk-UA"/>
        </w:rPr>
        <w:t>12.1. У разі виникнення спорів або розбіжностей Сторони зобов’язуються вирішувати їх шляхом взаємних переговорів та консультацій.</w:t>
      </w:r>
    </w:p>
    <w:p w14:paraId="6F330E24" w14:textId="77777777" w:rsidR="003327E9" w:rsidRPr="003327E9" w:rsidRDefault="003327E9" w:rsidP="003327E9">
      <w:pPr>
        <w:suppressAutoHyphens/>
        <w:ind w:firstLine="567"/>
        <w:jc w:val="both"/>
        <w:rPr>
          <w:rFonts w:eastAsia="Times New Roman"/>
          <w:sz w:val="22"/>
          <w:szCs w:val="22"/>
          <w:lang w:val="uk-UA"/>
        </w:rPr>
      </w:pPr>
      <w:r w:rsidRPr="003327E9">
        <w:rPr>
          <w:rFonts w:eastAsia="Times New Roman"/>
          <w:sz w:val="22"/>
          <w:szCs w:val="22"/>
          <w:lang w:val="uk-UA"/>
        </w:rPr>
        <w:t>12.2. У разі недосягнення Сторонами згоди спори (розбіжності) вирішуються у судовому порядку за встановленою підвідомчістю та підсудністю.</w:t>
      </w:r>
    </w:p>
    <w:p w14:paraId="14B27284" w14:textId="77777777" w:rsidR="003327E9" w:rsidRPr="003327E9" w:rsidRDefault="003327E9" w:rsidP="003327E9">
      <w:pPr>
        <w:suppressAutoHyphens/>
        <w:ind w:firstLine="567"/>
        <w:jc w:val="both"/>
        <w:rPr>
          <w:rFonts w:eastAsia="Times New Roman"/>
          <w:sz w:val="22"/>
          <w:szCs w:val="22"/>
          <w:lang w:val="uk-UA" w:eastAsia="uk-UA"/>
        </w:rPr>
      </w:pPr>
    </w:p>
    <w:p w14:paraId="1CDFFA1D" w14:textId="77777777" w:rsidR="003327E9" w:rsidRPr="003327E9" w:rsidRDefault="003327E9" w:rsidP="003327E9">
      <w:pPr>
        <w:pStyle w:val="a5"/>
        <w:numPr>
          <w:ilvl w:val="0"/>
          <w:numId w:val="6"/>
        </w:numPr>
        <w:ind w:left="426" w:right="-1"/>
        <w:contextualSpacing/>
        <w:jc w:val="center"/>
        <w:rPr>
          <w:b/>
          <w:bCs/>
          <w:snapToGrid w:val="0"/>
        </w:rPr>
      </w:pPr>
      <w:r w:rsidRPr="003327E9">
        <w:rPr>
          <w:b/>
          <w:bCs/>
          <w:snapToGrid w:val="0"/>
        </w:rPr>
        <w:t>ГАРАНТІЇ СТОРІН</w:t>
      </w:r>
    </w:p>
    <w:p w14:paraId="578ADAF0" w14:textId="77777777" w:rsidR="003327E9" w:rsidRPr="003327E9" w:rsidRDefault="003327E9" w:rsidP="003327E9">
      <w:pPr>
        <w:pStyle w:val="a5"/>
        <w:ind w:left="3621" w:right="-1" w:firstLine="0"/>
        <w:contextualSpacing/>
        <w:rPr>
          <w:b/>
          <w:bCs/>
          <w:snapToGrid w:val="0"/>
        </w:rPr>
      </w:pPr>
    </w:p>
    <w:p w14:paraId="04FE1011" w14:textId="77777777" w:rsidR="003327E9" w:rsidRPr="003327E9" w:rsidRDefault="003327E9" w:rsidP="003327E9">
      <w:pPr>
        <w:widowControl w:val="0"/>
        <w:ind w:right="-1" w:firstLine="567"/>
        <w:contextualSpacing/>
        <w:jc w:val="both"/>
        <w:rPr>
          <w:rFonts w:eastAsia="Times New Roman"/>
          <w:bCs/>
          <w:snapToGrid w:val="0"/>
          <w:sz w:val="22"/>
          <w:szCs w:val="22"/>
          <w:lang w:val="uk-UA"/>
        </w:rPr>
      </w:pPr>
      <w:r w:rsidRPr="003327E9">
        <w:rPr>
          <w:rFonts w:eastAsia="Times New Roman"/>
          <w:bCs/>
          <w:snapToGrid w:val="0"/>
          <w:sz w:val="22"/>
          <w:szCs w:val="22"/>
          <w:lang w:val="uk-UA"/>
        </w:rPr>
        <w:t>13.1. Сторони гарантують одна одній, що на момент укладення Договору не існує жодного документу, який має юридичну силу і робив би неможливим або обмежував би Сторони в його укладенні.</w:t>
      </w:r>
    </w:p>
    <w:p w14:paraId="21BB1EB7" w14:textId="77777777" w:rsidR="003327E9" w:rsidRPr="003327E9" w:rsidRDefault="003327E9" w:rsidP="003327E9">
      <w:pPr>
        <w:widowControl w:val="0"/>
        <w:ind w:right="-1" w:firstLine="567"/>
        <w:contextualSpacing/>
        <w:jc w:val="both"/>
        <w:rPr>
          <w:rFonts w:eastAsia="Times New Roman"/>
          <w:bCs/>
          <w:snapToGrid w:val="0"/>
          <w:sz w:val="22"/>
          <w:szCs w:val="22"/>
          <w:lang w:val="uk-UA"/>
        </w:rPr>
      </w:pPr>
      <w:r w:rsidRPr="003327E9">
        <w:rPr>
          <w:rFonts w:eastAsia="Times New Roman"/>
          <w:bCs/>
          <w:snapToGrid w:val="0"/>
          <w:sz w:val="22"/>
          <w:szCs w:val="22"/>
          <w:lang w:val="uk-UA"/>
        </w:rPr>
        <w:t>13.2. Сторони гарантують, що кожна з них володіє достатнім обсягом прав для укладення Договору.</w:t>
      </w:r>
    </w:p>
    <w:p w14:paraId="22961159" w14:textId="77777777" w:rsidR="003327E9" w:rsidRPr="003327E9" w:rsidRDefault="003327E9" w:rsidP="003327E9">
      <w:pPr>
        <w:widowControl w:val="0"/>
        <w:ind w:right="-1" w:firstLine="567"/>
        <w:contextualSpacing/>
        <w:jc w:val="both"/>
        <w:rPr>
          <w:rFonts w:eastAsia="Times New Roman"/>
          <w:bCs/>
          <w:snapToGrid w:val="0"/>
          <w:sz w:val="22"/>
          <w:szCs w:val="22"/>
          <w:lang w:val="uk-UA"/>
        </w:rPr>
      </w:pPr>
      <w:r w:rsidRPr="003327E9">
        <w:rPr>
          <w:rFonts w:eastAsia="Times New Roman"/>
          <w:bCs/>
          <w:snapToGrid w:val="0"/>
          <w:sz w:val="22"/>
          <w:szCs w:val="22"/>
          <w:lang w:val="uk-UA"/>
        </w:rPr>
        <w:t xml:space="preserve">13.3. Сторони гарантують одна одній, що протягом строку дії Договору вони не будуть пов’язані договорами, угодами, довіреностями та іншими документами, які можуть будь-яким чином вплинути на права та обов’язки, які належать Сторонам відповідно до умов цього Договору. </w:t>
      </w:r>
    </w:p>
    <w:p w14:paraId="72244604" w14:textId="77777777" w:rsidR="003327E9" w:rsidRPr="003327E9" w:rsidRDefault="003327E9" w:rsidP="003327E9">
      <w:pPr>
        <w:widowControl w:val="0"/>
        <w:ind w:right="-1" w:firstLine="567"/>
        <w:contextualSpacing/>
        <w:jc w:val="both"/>
        <w:rPr>
          <w:rFonts w:eastAsia="Times New Roman"/>
          <w:bCs/>
          <w:snapToGrid w:val="0"/>
          <w:sz w:val="22"/>
          <w:szCs w:val="22"/>
          <w:lang w:val="uk-UA"/>
        </w:rPr>
      </w:pPr>
      <w:r w:rsidRPr="003327E9">
        <w:rPr>
          <w:rFonts w:eastAsia="Times New Roman"/>
          <w:bCs/>
          <w:snapToGrid w:val="0"/>
          <w:sz w:val="22"/>
          <w:szCs w:val="22"/>
          <w:lang w:val="uk-UA"/>
        </w:rPr>
        <w:t>13.4. Постачальник гарантує, що поставлений Товар не порушує права та інтереси третіх осіб, зокрема права, пов’язані об’єктами інтелектуальної власності.</w:t>
      </w:r>
    </w:p>
    <w:p w14:paraId="749EFA9D" w14:textId="77777777" w:rsidR="003327E9" w:rsidRPr="003327E9" w:rsidRDefault="003327E9" w:rsidP="003327E9">
      <w:pPr>
        <w:widowControl w:val="0"/>
        <w:ind w:right="-1" w:firstLine="567"/>
        <w:contextualSpacing/>
        <w:jc w:val="both"/>
        <w:rPr>
          <w:rFonts w:eastAsia="Times New Roman"/>
          <w:bCs/>
          <w:snapToGrid w:val="0"/>
          <w:sz w:val="22"/>
          <w:szCs w:val="22"/>
          <w:lang w:val="uk-UA"/>
        </w:rPr>
      </w:pPr>
    </w:p>
    <w:p w14:paraId="12016049" w14:textId="77777777" w:rsidR="003327E9" w:rsidRPr="003327E9" w:rsidRDefault="003327E9" w:rsidP="003327E9">
      <w:pPr>
        <w:pStyle w:val="a5"/>
        <w:numPr>
          <w:ilvl w:val="0"/>
          <w:numId w:val="6"/>
        </w:numPr>
        <w:tabs>
          <w:tab w:val="left" w:pos="5505"/>
        </w:tabs>
        <w:ind w:left="426"/>
        <w:contextualSpacing/>
        <w:jc w:val="center"/>
        <w:rPr>
          <w:b/>
          <w:lang w:eastAsia="uk-UA"/>
        </w:rPr>
      </w:pPr>
      <w:r w:rsidRPr="003327E9">
        <w:rPr>
          <w:b/>
          <w:lang w:eastAsia="uk-UA"/>
        </w:rPr>
        <w:t>СТРОК ДІЇ ДОГОВОРУ</w:t>
      </w:r>
    </w:p>
    <w:p w14:paraId="59D77EC0" w14:textId="77777777" w:rsidR="003327E9" w:rsidRPr="003327E9" w:rsidRDefault="003327E9" w:rsidP="003327E9">
      <w:pPr>
        <w:pStyle w:val="a5"/>
        <w:tabs>
          <w:tab w:val="left" w:pos="5505"/>
        </w:tabs>
        <w:ind w:left="3621" w:firstLine="0"/>
        <w:contextualSpacing/>
        <w:rPr>
          <w:b/>
          <w:lang w:eastAsia="uk-UA"/>
        </w:rPr>
      </w:pPr>
    </w:p>
    <w:p w14:paraId="3B26685D" w14:textId="00640786" w:rsidR="003327E9" w:rsidRPr="003327E9" w:rsidRDefault="003327E9" w:rsidP="003327E9">
      <w:pPr>
        <w:tabs>
          <w:tab w:val="left" w:pos="559"/>
          <w:tab w:val="left" w:pos="840"/>
        </w:tabs>
        <w:ind w:firstLine="567"/>
        <w:contextualSpacing/>
        <w:jc w:val="both"/>
        <w:rPr>
          <w:sz w:val="22"/>
          <w:szCs w:val="22"/>
          <w:lang w:val="uk-UA"/>
        </w:rPr>
      </w:pPr>
      <w:r w:rsidRPr="003327E9">
        <w:rPr>
          <w:rFonts w:eastAsia="Times New Roman"/>
          <w:sz w:val="22"/>
          <w:szCs w:val="22"/>
          <w:lang w:val="uk-UA"/>
        </w:rPr>
        <w:t xml:space="preserve">14.1. </w:t>
      </w:r>
      <w:r w:rsidRPr="003327E9">
        <w:rPr>
          <w:sz w:val="22"/>
          <w:szCs w:val="22"/>
          <w:lang w:val="uk-UA"/>
        </w:rPr>
        <w:t xml:space="preserve">Цей Договір набуває чинності з дати його підписання уповноваженими представниками Сторін та скріплення їх підписів печатками (за наявності) Сторін і діє в частині постачання газу до </w:t>
      </w:r>
      <w:r w:rsidR="00EA79E3">
        <w:rPr>
          <w:sz w:val="22"/>
          <w:szCs w:val="22"/>
          <w:lang w:val="uk-UA"/>
        </w:rPr>
        <w:t>3</w:t>
      </w:r>
      <w:r w:rsidR="00FC1F91">
        <w:rPr>
          <w:sz w:val="22"/>
          <w:szCs w:val="22"/>
          <w:lang w:val="uk-UA"/>
        </w:rPr>
        <w:t>0</w:t>
      </w:r>
      <w:r w:rsidRPr="003327E9">
        <w:rPr>
          <w:sz w:val="22"/>
          <w:szCs w:val="22"/>
          <w:lang w:val="uk-UA"/>
        </w:rPr>
        <w:t>.</w:t>
      </w:r>
      <w:r w:rsidR="00961ACC">
        <w:rPr>
          <w:sz w:val="22"/>
          <w:szCs w:val="22"/>
          <w:lang w:val="uk-UA"/>
        </w:rPr>
        <w:t>0</w:t>
      </w:r>
      <w:r w:rsidR="00FC1F91">
        <w:rPr>
          <w:sz w:val="22"/>
          <w:szCs w:val="22"/>
          <w:lang w:val="uk-UA"/>
        </w:rPr>
        <w:t>9</w:t>
      </w:r>
      <w:r w:rsidRPr="003327E9">
        <w:rPr>
          <w:sz w:val="22"/>
          <w:szCs w:val="22"/>
          <w:lang w:val="uk-UA"/>
        </w:rPr>
        <w:t>.202</w:t>
      </w:r>
      <w:r w:rsidR="00961ACC">
        <w:rPr>
          <w:sz w:val="22"/>
          <w:szCs w:val="22"/>
          <w:lang w:val="uk-UA"/>
        </w:rPr>
        <w:t>5</w:t>
      </w:r>
      <w:r w:rsidRPr="003327E9">
        <w:rPr>
          <w:sz w:val="22"/>
          <w:szCs w:val="22"/>
          <w:lang w:val="uk-UA"/>
        </w:rPr>
        <w:t>, а в частині проведення розрахунків – до їх повного виконання.</w:t>
      </w:r>
    </w:p>
    <w:p w14:paraId="4B7E7EBE" w14:textId="77777777" w:rsidR="003327E9" w:rsidRPr="003327E9" w:rsidRDefault="003327E9" w:rsidP="003327E9">
      <w:pPr>
        <w:tabs>
          <w:tab w:val="left" w:pos="559"/>
          <w:tab w:val="left" w:pos="840"/>
        </w:tabs>
        <w:ind w:firstLine="567"/>
        <w:contextualSpacing/>
        <w:jc w:val="both"/>
        <w:rPr>
          <w:rFonts w:eastAsia="Times New Roman"/>
          <w:sz w:val="22"/>
          <w:szCs w:val="22"/>
          <w:lang w:val="uk-UA"/>
        </w:rPr>
      </w:pPr>
      <w:r w:rsidRPr="003327E9">
        <w:rPr>
          <w:rFonts w:eastAsia="Times New Roman"/>
          <w:sz w:val="22"/>
          <w:szCs w:val="22"/>
          <w:lang w:val="uk-UA"/>
        </w:rPr>
        <w:t>14.2. Дія Договору може бути подовжена за згодою Сторін шляхом укладання Додаткових угод до даного Договору.</w:t>
      </w:r>
    </w:p>
    <w:p w14:paraId="4ED11963" w14:textId="77777777" w:rsidR="003327E9" w:rsidRPr="003327E9" w:rsidRDefault="003327E9" w:rsidP="003327E9">
      <w:pPr>
        <w:tabs>
          <w:tab w:val="left" w:pos="559"/>
          <w:tab w:val="left" w:pos="840"/>
        </w:tabs>
        <w:ind w:firstLine="567"/>
        <w:contextualSpacing/>
        <w:jc w:val="both"/>
        <w:rPr>
          <w:rFonts w:eastAsia="Times New Roman"/>
          <w:sz w:val="22"/>
          <w:szCs w:val="22"/>
          <w:lang w:val="uk-UA"/>
        </w:rPr>
      </w:pPr>
      <w:r w:rsidRPr="003327E9">
        <w:rPr>
          <w:rFonts w:eastAsia="Times New Roman"/>
          <w:sz w:val="22"/>
          <w:szCs w:val="22"/>
          <w:lang w:val="uk-UA"/>
        </w:rPr>
        <w:t>14.3. Закінчення строку дії цього Договору або його розірвання не звільняє Сторони від відповідальності за його порушення, яке мало місце під час дії цього Договору.</w:t>
      </w:r>
    </w:p>
    <w:p w14:paraId="46C7C70D" w14:textId="77777777" w:rsidR="003327E9" w:rsidRPr="003327E9" w:rsidRDefault="003327E9" w:rsidP="003327E9">
      <w:pPr>
        <w:tabs>
          <w:tab w:val="left" w:pos="559"/>
          <w:tab w:val="left" w:pos="840"/>
        </w:tabs>
        <w:ind w:firstLine="567"/>
        <w:contextualSpacing/>
        <w:jc w:val="both"/>
        <w:rPr>
          <w:rFonts w:eastAsia="Times New Roman"/>
          <w:sz w:val="22"/>
          <w:szCs w:val="22"/>
          <w:lang w:val="uk-UA"/>
        </w:rPr>
      </w:pPr>
      <w:r w:rsidRPr="003327E9">
        <w:rPr>
          <w:rFonts w:eastAsia="Times New Roman"/>
          <w:sz w:val="22"/>
          <w:szCs w:val="22"/>
          <w:lang w:val="uk-UA"/>
        </w:rPr>
        <w:t>14.4. Зміни або доповнення до цього Договору допускаються за взаємною згодою Сторін та оформлюються додатковою угодою. Зміни та доповнення, що пропонуються для внесення, розглядаються протягом 10 (десяти) календарних днів з дати їх надання на розгляд іншою Стороною.</w:t>
      </w:r>
    </w:p>
    <w:p w14:paraId="792C20A0" w14:textId="77777777" w:rsidR="003327E9" w:rsidRPr="003327E9" w:rsidRDefault="003327E9" w:rsidP="003327E9">
      <w:pPr>
        <w:ind w:firstLine="567"/>
        <w:contextualSpacing/>
        <w:jc w:val="both"/>
        <w:rPr>
          <w:rFonts w:eastAsia="Times New Roman"/>
          <w:sz w:val="22"/>
          <w:szCs w:val="22"/>
          <w:lang w:val="uk-UA" w:eastAsia="uk-UA"/>
        </w:rPr>
      </w:pPr>
      <w:r w:rsidRPr="003327E9">
        <w:rPr>
          <w:rFonts w:eastAsia="Times New Roman"/>
          <w:bCs/>
          <w:sz w:val="22"/>
          <w:szCs w:val="22"/>
          <w:lang w:val="uk-UA"/>
        </w:rPr>
        <w:t xml:space="preserve">14.5. </w:t>
      </w:r>
      <w:r w:rsidRPr="003327E9">
        <w:rPr>
          <w:rFonts w:eastAsia="Times New Roman"/>
          <w:sz w:val="22"/>
          <w:szCs w:val="22"/>
          <w:lang w:val="uk-UA" w:eastAsia="uk-UA"/>
        </w:rPr>
        <w:t>Якщо інше прямо не передбачено цим Договором або чинним законодавством України, цей Договір може бути розірваний тільки за домовленістю Сторін, яка оформлюється додатковою угодою до цього Договору.</w:t>
      </w:r>
    </w:p>
    <w:p w14:paraId="2CEC9156" w14:textId="77777777" w:rsidR="003327E9" w:rsidRPr="003327E9" w:rsidRDefault="003327E9" w:rsidP="003327E9">
      <w:pPr>
        <w:ind w:firstLine="567"/>
        <w:contextualSpacing/>
        <w:jc w:val="both"/>
        <w:rPr>
          <w:rFonts w:eastAsia="Times New Roman"/>
          <w:sz w:val="22"/>
          <w:szCs w:val="22"/>
          <w:lang w:val="uk-UA" w:eastAsia="uk-UA"/>
        </w:rPr>
      </w:pPr>
      <w:r w:rsidRPr="003327E9">
        <w:rPr>
          <w:rFonts w:eastAsia="Times New Roman"/>
          <w:sz w:val="22"/>
          <w:szCs w:val="22"/>
          <w:lang w:val="uk-UA" w:eastAsia="uk-UA"/>
        </w:rPr>
        <w:t>14.6. Зміни у цей Договір набирають чинності з моменту належного оформлення Сторонами відповідної додаткової угоди до цього Договору, якщо інше не встановлено у самій додатковій угоді, цьому Договорі або у чинному законодавстві України.</w:t>
      </w:r>
    </w:p>
    <w:p w14:paraId="0A9069C9" w14:textId="77777777" w:rsidR="003327E9" w:rsidRPr="003327E9" w:rsidRDefault="003327E9" w:rsidP="003327E9">
      <w:pPr>
        <w:ind w:firstLine="567"/>
        <w:contextualSpacing/>
        <w:jc w:val="both"/>
        <w:rPr>
          <w:rFonts w:eastAsia="Times New Roman"/>
          <w:sz w:val="22"/>
          <w:szCs w:val="22"/>
          <w:lang w:val="uk-UA" w:eastAsia="uk-UA"/>
        </w:rPr>
      </w:pPr>
      <w:r w:rsidRPr="003327E9">
        <w:rPr>
          <w:rFonts w:eastAsia="Times New Roman"/>
          <w:sz w:val="22"/>
          <w:szCs w:val="22"/>
          <w:lang w:val="uk-UA" w:eastAsia="uk-UA"/>
        </w:rPr>
        <w:t>14.7. Цей Договір вважається розірваним з моменту належного оформлення Сторонами відповідної додаткової угоди до цього Договору, якщо інше не встановлено у самій додатковій угоді, цьому Договорі або у чинному законодавстві України.</w:t>
      </w:r>
    </w:p>
    <w:p w14:paraId="6136F9D1" w14:textId="77777777" w:rsidR="003327E9" w:rsidRPr="003327E9" w:rsidRDefault="003327E9" w:rsidP="003327E9">
      <w:pPr>
        <w:ind w:firstLine="567"/>
        <w:contextualSpacing/>
        <w:jc w:val="both"/>
        <w:rPr>
          <w:rFonts w:eastAsia="Times New Roman"/>
          <w:sz w:val="22"/>
          <w:szCs w:val="22"/>
          <w:lang w:val="uk-UA" w:eastAsia="uk-UA"/>
        </w:rPr>
      </w:pPr>
    </w:p>
    <w:p w14:paraId="151AB0CD" w14:textId="77777777" w:rsidR="003327E9" w:rsidRPr="003327E9" w:rsidRDefault="003327E9" w:rsidP="003327E9">
      <w:pPr>
        <w:pStyle w:val="a5"/>
        <w:numPr>
          <w:ilvl w:val="0"/>
          <w:numId w:val="6"/>
        </w:numPr>
        <w:tabs>
          <w:tab w:val="left" w:pos="840"/>
        </w:tabs>
        <w:ind w:left="426"/>
        <w:contextualSpacing/>
        <w:jc w:val="center"/>
        <w:rPr>
          <w:b/>
        </w:rPr>
      </w:pPr>
      <w:r w:rsidRPr="003327E9">
        <w:rPr>
          <w:b/>
        </w:rPr>
        <w:t>ІНШІ УМОВИ ДОГОВОРУ</w:t>
      </w:r>
    </w:p>
    <w:p w14:paraId="3BFD7533" w14:textId="77777777" w:rsidR="003327E9" w:rsidRPr="003327E9" w:rsidRDefault="003327E9" w:rsidP="003327E9">
      <w:pPr>
        <w:pStyle w:val="a5"/>
        <w:tabs>
          <w:tab w:val="left" w:pos="840"/>
        </w:tabs>
        <w:ind w:left="3621" w:firstLine="0"/>
        <w:contextualSpacing/>
        <w:rPr>
          <w:b/>
        </w:rPr>
      </w:pPr>
    </w:p>
    <w:p w14:paraId="0585FF5F" w14:textId="77777777" w:rsidR="003327E9" w:rsidRPr="003327E9" w:rsidRDefault="003327E9" w:rsidP="003327E9">
      <w:pPr>
        <w:ind w:firstLine="567"/>
        <w:jc w:val="both"/>
        <w:rPr>
          <w:rFonts w:eastAsia="Times New Roman"/>
          <w:sz w:val="22"/>
          <w:szCs w:val="22"/>
          <w:lang w:val="uk-UA"/>
        </w:rPr>
      </w:pPr>
      <w:r w:rsidRPr="003327E9">
        <w:rPr>
          <w:rFonts w:eastAsia="Times New Roman"/>
          <w:sz w:val="22"/>
          <w:szCs w:val="22"/>
          <w:lang w:val="uk-UA"/>
        </w:rPr>
        <w:t>15.1. Будь-які зміни і доповнення до цього Договору, в тому числі щодо коригування його суми, вважаються дійсними, якщо вони оформлені додатковими угодами та підписані уповноваженими на це представниками Сторін. Усі правовідносини, що виникають з цього Договору або пов’язані із ним, у тому числі пов’язані із дійсністю, укладенням, виконанням, зміною та припиненням цього Договору, тлумаченням його умов, визначенням наслідків недійсності або порушення Договору, регулюються цим Договором та відповідними нормами чинного законодавства України.</w:t>
      </w:r>
    </w:p>
    <w:p w14:paraId="00A28AD3" w14:textId="77777777" w:rsidR="003327E9" w:rsidRPr="003327E9" w:rsidRDefault="003327E9" w:rsidP="003327E9">
      <w:pPr>
        <w:ind w:firstLine="567"/>
        <w:jc w:val="both"/>
        <w:rPr>
          <w:rFonts w:eastAsia="Times New Roman"/>
          <w:sz w:val="22"/>
          <w:szCs w:val="22"/>
          <w:lang w:val="uk-UA"/>
        </w:rPr>
      </w:pPr>
      <w:r w:rsidRPr="003327E9">
        <w:rPr>
          <w:rFonts w:eastAsia="Times New Roman"/>
          <w:sz w:val="22"/>
          <w:szCs w:val="22"/>
          <w:lang w:val="uk-UA"/>
        </w:rPr>
        <w:lastRenderedPageBreak/>
        <w:t>15.2. У випадках, не передбачених цим Договором, Сторони керуються чинним законодавством України.</w:t>
      </w:r>
    </w:p>
    <w:p w14:paraId="76B473AD" w14:textId="77777777" w:rsidR="003327E9" w:rsidRPr="003327E9" w:rsidRDefault="003327E9" w:rsidP="003327E9">
      <w:pPr>
        <w:ind w:firstLine="567"/>
        <w:jc w:val="both"/>
        <w:rPr>
          <w:rFonts w:eastAsia="Times New Roman"/>
          <w:sz w:val="22"/>
          <w:szCs w:val="22"/>
          <w:lang w:val="uk-UA"/>
        </w:rPr>
      </w:pPr>
      <w:r w:rsidRPr="003327E9">
        <w:rPr>
          <w:rFonts w:eastAsia="Times New Roman"/>
          <w:sz w:val="22"/>
          <w:szCs w:val="22"/>
          <w:lang w:val="uk-UA"/>
        </w:rPr>
        <w:t>15.3. Положення цього Договору є комерційною таємницею і не можуть передаватись третім особам без попередньої письмової згоди на це іншої Сторони, крім випадків, прямо передбачених чинним законодавством України.</w:t>
      </w:r>
    </w:p>
    <w:p w14:paraId="03C6A871" w14:textId="77777777" w:rsidR="003327E9" w:rsidRPr="003327E9" w:rsidRDefault="003327E9" w:rsidP="003327E9">
      <w:pPr>
        <w:ind w:firstLine="567"/>
        <w:jc w:val="both"/>
        <w:rPr>
          <w:rFonts w:eastAsia="Times New Roman"/>
          <w:sz w:val="22"/>
          <w:szCs w:val="22"/>
          <w:lang w:val="uk-UA"/>
        </w:rPr>
      </w:pPr>
      <w:r w:rsidRPr="003327E9">
        <w:rPr>
          <w:rFonts w:eastAsia="Times New Roman"/>
          <w:sz w:val="22"/>
          <w:szCs w:val="22"/>
          <w:lang w:val="uk-UA"/>
        </w:rPr>
        <w:t>У разі, якщо одній із Сторін у процесі виконання Договору стала відома інформація, що належить до комерційної таємниці іншої Сторони, така Сторона не має права її розголошувати.</w:t>
      </w:r>
    </w:p>
    <w:p w14:paraId="7738A7FA" w14:textId="77777777" w:rsidR="003327E9" w:rsidRPr="003327E9" w:rsidRDefault="003327E9" w:rsidP="003327E9">
      <w:pPr>
        <w:ind w:firstLine="567"/>
        <w:contextualSpacing/>
        <w:jc w:val="both"/>
        <w:rPr>
          <w:rFonts w:eastAsia="Times New Roman"/>
          <w:sz w:val="22"/>
          <w:szCs w:val="22"/>
          <w:lang w:val="uk-UA"/>
        </w:rPr>
      </w:pPr>
      <w:r w:rsidRPr="003327E9">
        <w:rPr>
          <w:rFonts w:eastAsia="Times New Roman"/>
          <w:sz w:val="22"/>
          <w:szCs w:val="22"/>
          <w:lang w:val="uk-UA"/>
        </w:rPr>
        <w:t>15.4. Сторони несуть відповідальність за правильність вказаних ними у цьому Договорі реквізитів та зобов’язуються вчасно та у розумні строки повідомляти іншу Сторону про їх зміну у письмовій формі, а у разі неповідомлення несуть ризик настання пов’язаних із ним несприятливих наслідків.</w:t>
      </w:r>
    </w:p>
    <w:p w14:paraId="5391131C" w14:textId="77777777" w:rsidR="003327E9" w:rsidRPr="003327E9" w:rsidRDefault="003327E9" w:rsidP="003327E9">
      <w:pPr>
        <w:ind w:firstLine="567"/>
        <w:jc w:val="both"/>
        <w:rPr>
          <w:rFonts w:eastAsia="Times New Roman"/>
          <w:sz w:val="22"/>
          <w:szCs w:val="22"/>
          <w:lang w:val="uk-UA"/>
        </w:rPr>
      </w:pPr>
      <w:r w:rsidRPr="003327E9">
        <w:rPr>
          <w:rFonts w:eastAsia="Times New Roman"/>
          <w:sz w:val="22"/>
          <w:szCs w:val="22"/>
          <w:lang w:val="uk-UA"/>
        </w:rPr>
        <w:t xml:space="preserve">15.5. У разі зміни свого місцезнаходження Постачальник зобов’язаний у строк до 5 (п’яти) календарних днів з дати такої зміни письмово поінформувати про це </w:t>
      </w:r>
      <w:r w:rsidRPr="003327E9">
        <w:rPr>
          <w:rFonts w:eastAsia="Times New Roman"/>
          <w:snapToGrid w:val="0"/>
          <w:sz w:val="22"/>
          <w:szCs w:val="22"/>
          <w:lang w:val="uk-UA"/>
        </w:rPr>
        <w:t>Споживача</w:t>
      </w:r>
      <w:r w:rsidRPr="003327E9">
        <w:rPr>
          <w:rFonts w:eastAsia="Times New Roman"/>
          <w:sz w:val="22"/>
          <w:szCs w:val="22"/>
          <w:lang w:val="uk-UA"/>
        </w:rPr>
        <w:t xml:space="preserve"> листом, скріпленим власною печаткою (у разі наявності). Такий лист надсилається </w:t>
      </w:r>
      <w:r w:rsidRPr="003327E9">
        <w:rPr>
          <w:rFonts w:eastAsia="Times New Roman"/>
          <w:snapToGrid w:val="0"/>
          <w:sz w:val="22"/>
          <w:szCs w:val="22"/>
          <w:lang w:val="uk-UA"/>
        </w:rPr>
        <w:t>Замовнику</w:t>
      </w:r>
      <w:r w:rsidRPr="003327E9">
        <w:rPr>
          <w:rFonts w:eastAsia="Times New Roman"/>
          <w:sz w:val="22"/>
          <w:szCs w:val="22"/>
          <w:lang w:val="uk-UA"/>
        </w:rPr>
        <w:t xml:space="preserve"> в якості рекомендованого листа з повідомленням про отримання або кур’єром.</w:t>
      </w:r>
    </w:p>
    <w:p w14:paraId="7F970B95" w14:textId="77777777" w:rsidR="003327E9" w:rsidRPr="003327E9" w:rsidRDefault="003327E9" w:rsidP="003327E9">
      <w:pPr>
        <w:ind w:firstLine="567"/>
        <w:jc w:val="both"/>
        <w:rPr>
          <w:rFonts w:eastAsia="Times New Roman"/>
          <w:sz w:val="22"/>
          <w:szCs w:val="22"/>
          <w:lang w:val="uk-UA"/>
        </w:rPr>
      </w:pPr>
      <w:r w:rsidRPr="003327E9">
        <w:rPr>
          <w:rFonts w:eastAsia="Times New Roman"/>
          <w:sz w:val="22"/>
          <w:szCs w:val="22"/>
          <w:lang w:val="uk-UA"/>
        </w:rPr>
        <w:t xml:space="preserve">15.6. Істотні умови цього Договору визначаються відповідно до статті 180 Господарського кодексу України та Цивільного кодексу України. </w:t>
      </w:r>
      <w:r w:rsidRPr="003327E9">
        <w:rPr>
          <w:sz w:val="22"/>
          <w:szCs w:val="22"/>
          <w:lang w:val="uk-UA"/>
        </w:rPr>
        <w:t>Істотні умови Договору не можуть змінюватися після його підписання до виконання зобов’язань Сторонами в повному обсязі, крім випадків, визначених пунктом 19 Особливостей здійснення публічних закупівель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затверджених постановою Кабінету Міністрів України від 12 жовтня 2022 р. № 1178 (зі змінами).</w:t>
      </w:r>
    </w:p>
    <w:p w14:paraId="60A46157" w14:textId="77777777" w:rsidR="003327E9" w:rsidRPr="003327E9" w:rsidRDefault="003327E9" w:rsidP="003327E9">
      <w:pPr>
        <w:ind w:firstLine="567"/>
        <w:contextualSpacing/>
        <w:jc w:val="both"/>
        <w:rPr>
          <w:rFonts w:eastAsia="Times New Roman"/>
          <w:sz w:val="22"/>
          <w:szCs w:val="22"/>
          <w:lang w:val="uk-UA"/>
        </w:rPr>
      </w:pPr>
      <w:r w:rsidRPr="003327E9">
        <w:rPr>
          <w:rFonts w:eastAsia="Times New Roman"/>
          <w:sz w:val="22"/>
          <w:szCs w:val="22"/>
          <w:lang w:val="uk-UA"/>
        </w:rPr>
        <w:t>15.7. Додаткові угоди та додатки до цього Договору є його невід’ємними частинами і мають юридичну силу у разі, якщо вони викладені у письмовій формі, підписані Сторонами та скріплені їх печатками.</w:t>
      </w:r>
    </w:p>
    <w:p w14:paraId="1D373D85" w14:textId="77777777" w:rsidR="003327E9" w:rsidRPr="003327E9" w:rsidRDefault="003327E9" w:rsidP="003327E9">
      <w:pPr>
        <w:ind w:firstLine="567"/>
        <w:jc w:val="both"/>
        <w:rPr>
          <w:rFonts w:eastAsia="Times New Roman"/>
          <w:sz w:val="22"/>
          <w:szCs w:val="22"/>
          <w:lang w:val="uk-UA"/>
        </w:rPr>
      </w:pPr>
      <w:r w:rsidRPr="003327E9">
        <w:rPr>
          <w:rFonts w:eastAsia="Times New Roman"/>
          <w:sz w:val="22"/>
          <w:szCs w:val="22"/>
          <w:lang w:val="uk-UA"/>
        </w:rPr>
        <w:t>15.8. Цей Договір складений і підписується при повному розумінні Сторонами його умов та термінології українською мовою у 2 (двох) автентичних примірниках, які мають однакову юридичну силу, по одному для кожної із Сторін.</w:t>
      </w:r>
    </w:p>
    <w:p w14:paraId="6B3FD4E8" w14:textId="77777777" w:rsidR="003327E9" w:rsidRPr="003327E9" w:rsidRDefault="003327E9" w:rsidP="003327E9">
      <w:pPr>
        <w:autoSpaceDE w:val="0"/>
        <w:autoSpaceDN w:val="0"/>
        <w:adjustRightInd w:val="0"/>
        <w:ind w:firstLine="567"/>
        <w:jc w:val="both"/>
        <w:rPr>
          <w:rFonts w:eastAsia="Times New Roman"/>
          <w:sz w:val="22"/>
          <w:szCs w:val="22"/>
          <w:lang w:val="uk-UA"/>
        </w:rPr>
      </w:pPr>
      <w:r w:rsidRPr="003327E9">
        <w:rPr>
          <w:rFonts w:eastAsia="Times New Roman"/>
          <w:sz w:val="22"/>
          <w:szCs w:val="22"/>
          <w:lang w:val="uk-UA"/>
        </w:rPr>
        <w:t>15.9. Представники Сторін, уповноважені на укладення цього Договору; працівники, уповноважені Сторонами за Договором, погодились, що їх персональні дані, які стали відомі Сторонам у зв’язку з укладенням цього Договору, включаються до баз персональних даних Сторін. Підписуючи цей Договір уповноважені представники Сторін та працівники, які уповноважені Сторонами відповідно до умов Договору, дають згоду (дозвіл) на обробку їх персональних даних іншою Стороною з метою здійснення господарської діяльності, в тому числі укладення, ведення та виконання Договору; ведення претензійно-позовної роботи; забезпечення реалізації податкових відносин та відносин у сфері бухгалтерського обліку, аудиту та статистики відповідно до Закону України «Про захист персональних даних», а також підтверджують, що з правами, наданими їм вказаним Законом та з порядком надання доступу до персональних даних третім особам, у тому числі органам державної влади та місцевого самоврядування, ознайомлені.</w:t>
      </w:r>
    </w:p>
    <w:p w14:paraId="0AD7ADF6" w14:textId="77777777" w:rsidR="003327E9" w:rsidRPr="003327E9" w:rsidRDefault="003327E9" w:rsidP="003327E9">
      <w:pPr>
        <w:ind w:right="-1" w:firstLine="567"/>
        <w:jc w:val="both"/>
        <w:rPr>
          <w:rFonts w:eastAsia="Times New Roman"/>
          <w:bCs/>
          <w:sz w:val="22"/>
          <w:szCs w:val="22"/>
          <w:lang w:val="uk-UA"/>
        </w:rPr>
      </w:pPr>
      <w:r w:rsidRPr="003327E9">
        <w:rPr>
          <w:rFonts w:eastAsia="Times New Roman"/>
          <w:sz w:val="22"/>
          <w:szCs w:val="22"/>
          <w:lang w:val="uk-UA"/>
        </w:rPr>
        <w:t>Сторони підтверджують, що вчасно повідомлені про володільця персональних даних, склад та зміст зібраних персональних даних, права такого суб’єкта, визначені цим Законом, мету збору персональних даних та осіб, яким передаються його персональні дані. Сторони забезпечують захист персональних даних Сторін у відповідності із законодавством про захист персональних даних. Ця згода (дозвіл) чинна протягом строку дії цього Договору.</w:t>
      </w:r>
    </w:p>
    <w:p w14:paraId="0F397C94" w14:textId="77777777" w:rsidR="003327E9" w:rsidRPr="003327E9" w:rsidRDefault="003327E9" w:rsidP="003327E9">
      <w:pPr>
        <w:tabs>
          <w:tab w:val="left" w:pos="560"/>
        </w:tabs>
        <w:ind w:firstLine="567"/>
        <w:contextualSpacing/>
        <w:jc w:val="both"/>
        <w:rPr>
          <w:rFonts w:eastAsia="Times New Roman"/>
          <w:color w:val="000000"/>
          <w:sz w:val="22"/>
          <w:szCs w:val="22"/>
          <w:lang w:val="uk-UA"/>
        </w:rPr>
      </w:pPr>
    </w:p>
    <w:p w14:paraId="2B6CF4D0" w14:textId="77777777" w:rsidR="003327E9" w:rsidRPr="003327E9" w:rsidRDefault="003327E9" w:rsidP="003327E9">
      <w:pPr>
        <w:tabs>
          <w:tab w:val="left" w:pos="840"/>
        </w:tabs>
        <w:contextualSpacing/>
        <w:jc w:val="center"/>
        <w:rPr>
          <w:rFonts w:eastAsia="Times New Roman"/>
          <w:b/>
          <w:sz w:val="22"/>
          <w:szCs w:val="22"/>
          <w:lang w:val="uk-UA"/>
        </w:rPr>
      </w:pPr>
      <w:r w:rsidRPr="003327E9">
        <w:rPr>
          <w:rFonts w:eastAsia="Times New Roman"/>
          <w:b/>
          <w:sz w:val="22"/>
          <w:szCs w:val="22"/>
          <w:lang w:val="uk-UA"/>
        </w:rPr>
        <w:t>16. МІСЦЕЗНАХОДЖЕННЯ І БАНКІВСЬКІ РЕКВІЗИТИ СТОРІН</w:t>
      </w:r>
    </w:p>
    <w:p w14:paraId="0DF88823" w14:textId="77777777" w:rsidR="003327E9" w:rsidRPr="003327E9" w:rsidRDefault="003327E9" w:rsidP="003327E9">
      <w:pPr>
        <w:tabs>
          <w:tab w:val="left" w:pos="840"/>
        </w:tabs>
        <w:ind w:firstLine="840"/>
        <w:contextualSpacing/>
        <w:jc w:val="both"/>
        <w:rPr>
          <w:rFonts w:eastAsia="Times New Roman"/>
          <w:b/>
          <w:sz w:val="22"/>
          <w:szCs w:val="22"/>
          <w:lang w:val="uk-UA"/>
        </w:rPr>
      </w:pPr>
    </w:p>
    <w:p w14:paraId="128B5F83" w14:textId="77777777" w:rsidR="003327E9" w:rsidRPr="003327E9" w:rsidRDefault="003327E9" w:rsidP="003327E9">
      <w:pPr>
        <w:suppressAutoHyphens/>
        <w:ind w:firstLine="567"/>
        <w:contextualSpacing/>
        <w:jc w:val="both"/>
        <w:rPr>
          <w:rFonts w:eastAsia="Times New Roman"/>
          <w:b/>
          <w:bCs/>
          <w:color w:val="000000"/>
          <w:sz w:val="22"/>
          <w:szCs w:val="22"/>
          <w:lang w:val="uk-UA" w:eastAsia="uk-UA"/>
        </w:rPr>
      </w:pPr>
    </w:p>
    <w:tbl>
      <w:tblPr>
        <w:tblW w:w="9859" w:type="dxa"/>
        <w:tblLayout w:type="fixed"/>
        <w:tblLook w:val="04A0" w:firstRow="1" w:lastRow="0" w:firstColumn="1" w:lastColumn="0" w:noHBand="0" w:noVBand="1"/>
      </w:tblPr>
      <w:tblGrid>
        <w:gridCol w:w="4968"/>
        <w:gridCol w:w="4891"/>
      </w:tblGrid>
      <w:tr w:rsidR="003327E9" w:rsidRPr="003327E9" w14:paraId="1DE984F5" w14:textId="77777777" w:rsidTr="00E23F7D">
        <w:trPr>
          <w:trHeight w:val="340"/>
        </w:trPr>
        <w:tc>
          <w:tcPr>
            <w:tcW w:w="4968" w:type="dxa"/>
            <w:hideMark/>
          </w:tcPr>
          <w:p w14:paraId="07DBF24B" w14:textId="77777777" w:rsidR="003327E9" w:rsidRPr="003327E9" w:rsidRDefault="003327E9" w:rsidP="00E23F7D">
            <w:pPr>
              <w:shd w:val="clear" w:color="auto" w:fill="FFFFFF"/>
              <w:spacing w:line="276" w:lineRule="auto"/>
              <w:ind w:left="34"/>
              <w:contextualSpacing/>
              <w:jc w:val="center"/>
              <w:rPr>
                <w:b/>
                <w:bCs/>
                <w:color w:val="191919"/>
                <w:sz w:val="22"/>
                <w:szCs w:val="22"/>
                <w:lang w:val="uk-UA"/>
              </w:rPr>
            </w:pPr>
            <w:r w:rsidRPr="003327E9">
              <w:rPr>
                <w:b/>
                <w:bCs/>
                <w:color w:val="191919"/>
                <w:sz w:val="22"/>
                <w:szCs w:val="22"/>
                <w:lang w:val="uk-UA"/>
              </w:rPr>
              <w:t>СПОЖИВАЧ:</w:t>
            </w:r>
          </w:p>
        </w:tc>
        <w:tc>
          <w:tcPr>
            <w:tcW w:w="4891" w:type="dxa"/>
            <w:hideMark/>
          </w:tcPr>
          <w:p w14:paraId="1BEAE896" w14:textId="77777777" w:rsidR="003327E9" w:rsidRPr="003327E9" w:rsidRDefault="003327E9" w:rsidP="00E23F7D">
            <w:pPr>
              <w:shd w:val="clear" w:color="auto" w:fill="FFFFFF"/>
              <w:spacing w:line="276" w:lineRule="auto"/>
              <w:jc w:val="center"/>
              <w:rPr>
                <w:b/>
                <w:bCs/>
                <w:color w:val="191919"/>
                <w:sz w:val="22"/>
                <w:szCs w:val="22"/>
                <w:lang w:val="uk-UA"/>
              </w:rPr>
            </w:pPr>
            <w:r w:rsidRPr="003327E9">
              <w:rPr>
                <w:b/>
                <w:bCs/>
                <w:color w:val="191919"/>
                <w:sz w:val="22"/>
                <w:szCs w:val="22"/>
                <w:lang w:val="uk-UA"/>
              </w:rPr>
              <w:t>ПОСТАЧАЛЬНИК:</w:t>
            </w:r>
          </w:p>
        </w:tc>
      </w:tr>
      <w:tr w:rsidR="003327E9" w:rsidRPr="003327E9" w14:paraId="72244FA5" w14:textId="77777777" w:rsidTr="00E23F7D">
        <w:tc>
          <w:tcPr>
            <w:tcW w:w="4968" w:type="dxa"/>
          </w:tcPr>
          <w:p w14:paraId="229E62E7" w14:textId="77777777" w:rsidR="003327E9" w:rsidRPr="003327E9" w:rsidRDefault="003327E9" w:rsidP="00E23F7D">
            <w:pPr>
              <w:shd w:val="clear" w:color="auto" w:fill="FFFFFF"/>
              <w:tabs>
                <w:tab w:val="left" w:pos="1210"/>
              </w:tabs>
              <w:spacing w:line="276" w:lineRule="auto"/>
              <w:ind w:left="-43" w:right="319"/>
              <w:contextualSpacing/>
              <w:jc w:val="center"/>
              <w:rPr>
                <w:b/>
                <w:bCs/>
                <w:color w:val="191919"/>
                <w:sz w:val="22"/>
                <w:szCs w:val="22"/>
                <w:lang w:val="uk-UA"/>
              </w:rPr>
            </w:pPr>
            <w:r w:rsidRPr="003327E9">
              <w:rPr>
                <w:b/>
                <w:bCs/>
                <w:color w:val="191919"/>
                <w:sz w:val="22"/>
                <w:szCs w:val="22"/>
                <w:lang w:val="uk-UA"/>
              </w:rPr>
              <w:t>Повна назва</w:t>
            </w:r>
          </w:p>
          <w:p w14:paraId="3144FEBA" w14:textId="77777777" w:rsidR="003327E9" w:rsidRPr="003327E9" w:rsidRDefault="003327E9" w:rsidP="00E23F7D">
            <w:pPr>
              <w:shd w:val="clear" w:color="auto" w:fill="FFFFFF"/>
              <w:tabs>
                <w:tab w:val="left" w:pos="1210"/>
              </w:tabs>
              <w:spacing w:line="276" w:lineRule="auto"/>
              <w:ind w:left="-43" w:right="319"/>
              <w:contextualSpacing/>
              <w:jc w:val="center"/>
              <w:rPr>
                <w:b/>
                <w:bCs/>
                <w:color w:val="191919"/>
                <w:sz w:val="22"/>
                <w:szCs w:val="22"/>
                <w:lang w:val="uk-UA"/>
              </w:rPr>
            </w:pPr>
            <w:r w:rsidRPr="003327E9">
              <w:rPr>
                <w:b/>
                <w:bCs/>
                <w:color w:val="191919"/>
                <w:sz w:val="22"/>
                <w:szCs w:val="22"/>
                <w:lang w:val="uk-UA"/>
              </w:rPr>
              <w:t>________________________________________</w:t>
            </w:r>
          </w:p>
          <w:p w14:paraId="3EECF1FF" w14:textId="77777777" w:rsidR="003327E9" w:rsidRPr="003327E9" w:rsidRDefault="003327E9" w:rsidP="00E23F7D">
            <w:pPr>
              <w:shd w:val="clear" w:color="auto" w:fill="FFFFFF"/>
              <w:tabs>
                <w:tab w:val="left" w:pos="1210"/>
              </w:tabs>
              <w:spacing w:line="276" w:lineRule="auto"/>
              <w:ind w:left="-43" w:right="319"/>
              <w:contextualSpacing/>
              <w:rPr>
                <w:b/>
                <w:bCs/>
                <w:color w:val="191919"/>
                <w:sz w:val="22"/>
                <w:szCs w:val="22"/>
                <w:lang w:val="uk-UA"/>
              </w:rPr>
            </w:pPr>
            <w:r w:rsidRPr="003327E9">
              <w:rPr>
                <w:b/>
                <w:bCs/>
                <w:color w:val="191919"/>
                <w:sz w:val="22"/>
                <w:szCs w:val="22"/>
                <w:lang w:val="uk-UA"/>
              </w:rPr>
              <w:t>Посада уповноваженої особи</w:t>
            </w:r>
          </w:p>
          <w:p w14:paraId="230CA7F8" w14:textId="77777777" w:rsidR="003327E9" w:rsidRPr="003327E9" w:rsidRDefault="003327E9" w:rsidP="00E23F7D">
            <w:pPr>
              <w:shd w:val="clear" w:color="auto" w:fill="FFFFFF"/>
              <w:tabs>
                <w:tab w:val="left" w:pos="1210"/>
              </w:tabs>
              <w:spacing w:line="276" w:lineRule="auto"/>
              <w:ind w:left="-43" w:right="319"/>
              <w:contextualSpacing/>
              <w:jc w:val="center"/>
              <w:rPr>
                <w:b/>
                <w:bCs/>
                <w:color w:val="191919"/>
                <w:sz w:val="22"/>
                <w:szCs w:val="22"/>
                <w:lang w:val="uk-UA"/>
              </w:rPr>
            </w:pPr>
            <w:r w:rsidRPr="003327E9">
              <w:rPr>
                <w:b/>
                <w:bCs/>
                <w:color w:val="191919"/>
                <w:sz w:val="22"/>
                <w:szCs w:val="22"/>
                <w:lang w:val="uk-UA"/>
              </w:rPr>
              <w:t>__________________ Власне ім’я ПРІЗВИЩЕ</w:t>
            </w:r>
          </w:p>
          <w:p w14:paraId="379490E3" w14:textId="77777777" w:rsidR="003327E9" w:rsidRPr="003327E9" w:rsidRDefault="003327E9" w:rsidP="00E23F7D">
            <w:pPr>
              <w:shd w:val="clear" w:color="auto" w:fill="FFFFFF"/>
              <w:spacing w:line="276" w:lineRule="auto"/>
              <w:rPr>
                <w:bCs/>
                <w:color w:val="191919"/>
                <w:sz w:val="22"/>
                <w:szCs w:val="22"/>
                <w:lang w:val="uk-UA"/>
              </w:rPr>
            </w:pPr>
            <w:proofErr w:type="spellStart"/>
            <w:r w:rsidRPr="003327E9">
              <w:rPr>
                <w:bCs/>
                <w:color w:val="191919"/>
                <w:sz w:val="22"/>
                <w:szCs w:val="22"/>
                <w:lang w:val="uk-UA"/>
              </w:rPr>
              <w:t>м.п</w:t>
            </w:r>
            <w:proofErr w:type="spellEnd"/>
            <w:r w:rsidRPr="003327E9">
              <w:rPr>
                <w:bCs/>
                <w:color w:val="191919"/>
                <w:sz w:val="22"/>
                <w:szCs w:val="22"/>
                <w:lang w:val="uk-UA"/>
              </w:rPr>
              <w:t>.</w:t>
            </w:r>
          </w:p>
        </w:tc>
        <w:tc>
          <w:tcPr>
            <w:tcW w:w="4891" w:type="dxa"/>
          </w:tcPr>
          <w:p w14:paraId="59872C5B" w14:textId="77777777" w:rsidR="003327E9" w:rsidRPr="003327E9" w:rsidRDefault="003327E9" w:rsidP="00E23F7D">
            <w:pPr>
              <w:shd w:val="clear" w:color="auto" w:fill="FFFFFF"/>
              <w:tabs>
                <w:tab w:val="left" w:pos="1210"/>
              </w:tabs>
              <w:spacing w:line="276" w:lineRule="auto"/>
              <w:ind w:left="-43" w:right="319"/>
              <w:contextualSpacing/>
              <w:jc w:val="center"/>
              <w:rPr>
                <w:b/>
                <w:bCs/>
                <w:color w:val="191919"/>
                <w:sz w:val="22"/>
                <w:szCs w:val="22"/>
                <w:lang w:val="uk-UA"/>
              </w:rPr>
            </w:pPr>
            <w:r w:rsidRPr="003327E9">
              <w:rPr>
                <w:b/>
                <w:bCs/>
                <w:color w:val="191919"/>
                <w:sz w:val="22"/>
                <w:szCs w:val="22"/>
                <w:lang w:val="uk-UA"/>
              </w:rPr>
              <w:t>Повна назва</w:t>
            </w:r>
          </w:p>
          <w:p w14:paraId="31BD7B5F" w14:textId="77777777" w:rsidR="003327E9" w:rsidRPr="003327E9" w:rsidRDefault="003327E9" w:rsidP="00E23F7D">
            <w:pPr>
              <w:shd w:val="clear" w:color="auto" w:fill="FFFFFF"/>
              <w:tabs>
                <w:tab w:val="left" w:pos="1210"/>
              </w:tabs>
              <w:spacing w:line="276" w:lineRule="auto"/>
              <w:ind w:left="-43" w:right="319"/>
              <w:contextualSpacing/>
              <w:jc w:val="center"/>
              <w:rPr>
                <w:b/>
                <w:bCs/>
                <w:color w:val="191919"/>
                <w:sz w:val="22"/>
                <w:szCs w:val="22"/>
                <w:lang w:val="uk-UA"/>
              </w:rPr>
            </w:pPr>
            <w:r w:rsidRPr="003327E9">
              <w:rPr>
                <w:b/>
                <w:bCs/>
                <w:color w:val="191919"/>
                <w:sz w:val="22"/>
                <w:szCs w:val="22"/>
                <w:lang w:val="uk-UA"/>
              </w:rPr>
              <w:t>_______________________________________</w:t>
            </w:r>
          </w:p>
          <w:p w14:paraId="4D32BCF5" w14:textId="77777777" w:rsidR="003327E9" w:rsidRPr="003327E9" w:rsidRDefault="003327E9" w:rsidP="00E23F7D">
            <w:pPr>
              <w:shd w:val="clear" w:color="auto" w:fill="FFFFFF"/>
              <w:tabs>
                <w:tab w:val="left" w:pos="1210"/>
              </w:tabs>
              <w:spacing w:line="276" w:lineRule="auto"/>
              <w:ind w:left="-43" w:right="319"/>
              <w:contextualSpacing/>
              <w:rPr>
                <w:b/>
                <w:bCs/>
                <w:color w:val="191919"/>
                <w:sz w:val="22"/>
                <w:szCs w:val="22"/>
                <w:lang w:val="uk-UA"/>
              </w:rPr>
            </w:pPr>
            <w:r w:rsidRPr="003327E9">
              <w:rPr>
                <w:b/>
                <w:bCs/>
                <w:color w:val="191919"/>
                <w:sz w:val="22"/>
                <w:szCs w:val="22"/>
                <w:lang w:val="uk-UA"/>
              </w:rPr>
              <w:t>Посада уповноваженої особи</w:t>
            </w:r>
          </w:p>
          <w:p w14:paraId="2E87EDDA" w14:textId="77777777" w:rsidR="003327E9" w:rsidRPr="003327E9" w:rsidRDefault="003327E9" w:rsidP="00E23F7D">
            <w:pPr>
              <w:shd w:val="clear" w:color="auto" w:fill="FFFFFF"/>
              <w:tabs>
                <w:tab w:val="left" w:pos="1210"/>
              </w:tabs>
              <w:spacing w:line="276" w:lineRule="auto"/>
              <w:contextualSpacing/>
              <w:rPr>
                <w:b/>
                <w:bCs/>
                <w:color w:val="191919"/>
                <w:sz w:val="22"/>
                <w:szCs w:val="22"/>
                <w:lang w:val="uk-UA"/>
              </w:rPr>
            </w:pPr>
            <w:r w:rsidRPr="003327E9">
              <w:rPr>
                <w:b/>
                <w:bCs/>
                <w:color w:val="191919"/>
                <w:sz w:val="22"/>
                <w:szCs w:val="22"/>
                <w:lang w:val="uk-UA"/>
              </w:rPr>
              <w:t>___________________ Власне ім’я ПРІЗВИЩЕ</w:t>
            </w:r>
          </w:p>
          <w:p w14:paraId="2FBC9EC9" w14:textId="77777777" w:rsidR="003327E9" w:rsidRPr="003327E9" w:rsidRDefault="003327E9" w:rsidP="00E23F7D">
            <w:pPr>
              <w:shd w:val="clear" w:color="auto" w:fill="FFFFFF"/>
              <w:tabs>
                <w:tab w:val="left" w:pos="1210"/>
              </w:tabs>
              <w:spacing w:line="276" w:lineRule="auto"/>
              <w:contextualSpacing/>
              <w:rPr>
                <w:bCs/>
                <w:color w:val="191919"/>
                <w:sz w:val="22"/>
                <w:szCs w:val="22"/>
                <w:lang w:val="uk-UA"/>
              </w:rPr>
            </w:pPr>
            <w:proofErr w:type="spellStart"/>
            <w:r w:rsidRPr="003327E9">
              <w:rPr>
                <w:bCs/>
                <w:color w:val="191919"/>
                <w:sz w:val="22"/>
                <w:szCs w:val="22"/>
                <w:lang w:val="uk-UA"/>
              </w:rPr>
              <w:t>м.п</w:t>
            </w:r>
            <w:proofErr w:type="spellEnd"/>
            <w:r w:rsidRPr="003327E9">
              <w:rPr>
                <w:bCs/>
                <w:color w:val="191919"/>
                <w:sz w:val="22"/>
                <w:szCs w:val="22"/>
                <w:lang w:val="uk-UA"/>
              </w:rPr>
              <w:t>.</w:t>
            </w:r>
          </w:p>
        </w:tc>
      </w:tr>
    </w:tbl>
    <w:p w14:paraId="761069D8" w14:textId="77777777" w:rsidR="003327E9" w:rsidRPr="003327E9" w:rsidRDefault="003327E9" w:rsidP="003327E9">
      <w:pPr>
        <w:spacing w:after="160" w:line="259" w:lineRule="auto"/>
        <w:rPr>
          <w:rFonts w:eastAsia="Times New Roman"/>
          <w:b/>
          <w:sz w:val="22"/>
          <w:szCs w:val="22"/>
          <w:lang w:val="uk-UA"/>
        </w:rPr>
      </w:pPr>
    </w:p>
    <w:p w14:paraId="6EB97BE0" w14:textId="77777777" w:rsidR="003327E9" w:rsidRPr="003327E9" w:rsidRDefault="003327E9" w:rsidP="003327E9">
      <w:pPr>
        <w:spacing w:after="160" w:line="259" w:lineRule="auto"/>
        <w:rPr>
          <w:rFonts w:eastAsia="Times New Roman"/>
          <w:b/>
          <w:sz w:val="22"/>
          <w:szCs w:val="22"/>
          <w:lang w:val="uk-UA"/>
        </w:rPr>
      </w:pPr>
    </w:p>
    <w:p w14:paraId="5CD23CAE" w14:textId="77777777" w:rsidR="003327E9" w:rsidRPr="003327E9" w:rsidRDefault="003327E9" w:rsidP="003327E9">
      <w:pPr>
        <w:spacing w:after="160" w:line="259" w:lineRule="auto"/>
        <w:rPr>
          <w:rFonts w:eastAsia="Times New Roman"/>
          <w:b/>
          <w:sz w:val="22"/>
          <w:szCs w:val="22"/>
          <w:lang w:val="uk-UA"/>
        </w:rPr>
      </w:pPr>
    </w:p>
    <w:p w14:paraId="086EC63E" w14:textId="77777777" w:rsidR="003327E9" w:rsidRPr="003327E9" w:rsidRDefault="003327E9" w:rsidP="003327E9">
      <w:pPr>
        <w:spacing w:after="160" w:line="259" w:lineRule="auto"/>
        <w:rPr>
          <w:rFonts w:eastAsia="Times New Roman"/>
          <w:b/>
          <w:sz w:val="22"/>
          <w:szCs w:val="22"/>
          <w:lang w:val="uk-UA"/>
        </w:rPr>
      </w:pPr>
    </w:p>
    <w:p w14:paraId="1CB7E2A3" w14:textId="77777777" w:rsidR="003327E9" w:rsidRPr="003327E9" w:rsidRDefault="003327E9" w:rsidP="003327E9">
      <w:pPr>
        <w:spacing w:after="160" w:line="259" w:lineRule="auto"/>
        <w:rPr>
          <w:rFonts w:eastAsia="Times New Roman"/>
          <w:b/>
          <w:sz w:val="22"/>
          <w:szCs w:val="22"/>
          <w:lang w:val="uk-UA"/>
        </w:rPr>
      </w:pPr>
    </w:p>
    <w:bookmarkEnd w:id="1"/>
    <w:p w14:paraId="557E3DD6" w14:textId="77777777" w:rsidR="003327E9" w:rsidRPr="003327E9" w:rsidRDefault="003327E9" w:rsidP="003327E9">
      <w:pPr>
        <w:rPr>
          <w:sz w:val="22"/>
          <w:szCs w:val="22"/>
          <w:lang w:val="uk-UA"/>
        </w:rPr>
      </w:pPr>
    </w:p>
    <w:p w14:paraId="6717248A" w14:textId="77777777" w:rsidR="003327E9" w:rsidRPr="003327E9" w:rsidRDefault="003327E9" w:rsidP="003327E9">
      <w:pPr>
        <w:jc w:val="both"/>
        <w:rPr>
          <w:sz w:val="22"/>
          <w:szCs w:val="22"/>
          <w:lang w:val="uk-UA"/>
        </w:rPr>
      </w:pPr>
    </w:p>
    <w:bookmarkEnd w:id="2"/>
    <w:p w14:paraId="7DE1AE40" w14:textId="77777777" w:rsidR="003327E9" w:rsidRPr="003327E9" w:rsidRDefault="003327E9" w:rsidP="003327E9">
      <w:pPr>
        <w:rPr>
          <w:sz w:val="22"/>
          <w:szCs w:val="22"/>
          <w:lang w:val="uk-UA"/>
        </w:rPr>
      </w:pPr>
    </w:p>
    <w:p w14:paraId="55E6D193" w14:textId="77777777" w:rsidR="003327E9" w:rsidRPr="003327E9" w:rsidRDefault="003327E9" w:rsidP="003327E9">
      <w:pPr>
        <w:rPr>
          <w:sz w:val="22"/>
          <w:szCs w:val="22"/>
          <w:lang w:val="uk-UA"/>
        </w:rPr>
      </w:pPr>
    </w:p>
    <w:p w14:paraId="5646AB29" w14:textId="77777777" w:rsidR="003327E9" w:rsidRPr="003327E9" w:rsidRDefault="003327E9">
      <w:pPr>
        <w:rPr>
          <w:lang w:val="uk-UA"/>
        </w:rPr>
      </w:pPr>
    </w:p>
    <w:sectPr w:rsidR="003327E9" w:rsidRPr="003327E9">
      <w:headerReference w:type="default" r:id="rId14"/>
      <w:pgSz w:w="11906" w:h="16838"/>
      <w:pgMar w:top="850" w:right="850" w:bottom="85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F9A9BF" w14:textId="77777777" w:rsidR="0013583F" w:rsidRDefault="0013583F">
      <w:r>
        <w:separator/>
      </w:r>
    </w:p>
  </w:endnote>
  <w:endnote w:type="continuationSeparator" w:id="0">
    <w:p w14:paraId="48013317" w14:textId="77777777" w:rsidR="0013583F" w:rsidRDefault="001358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4E6773" w14:textId="77777777" w:rsidR="0013583F" w:rsidRDefault="0013583F">
      <w:r>
        <w:separator/>
      </w:r>
    </w:p>
  </w:footnote>
  <w:footnote w:type="continuationSeparator" w:id="0">
    <w:p w14:paraId="12F8AB0B" w14:textId="77777777" w:rsidR="0013583F" w:rsidRDefault="0013583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BFEDCD" w14:textId="77777777" w:rsidR="003970EC" w:rsidRDefault="003327E9">
    <w:pPr>
      <w:pStyle w:val="a3"/>
      <w:spacing w:line="14" w:lineRule="auto"/>
      <w:ind w:left="0" w:firstLine="0"/>
      <w:jc w:val="left"/>
      <w:rPr>
        <w:sz w:val="20"/>
      </w:rPr>
    </w:pPr>
    <w:r>
      <w:rPr>
        <w:noProof/>
        <w:lang w:val="en-US"/>
      </w:rPr>
      <mc:AlternateContent>
        <mc:Choice Requires="wps">
          <w:drawing>
            <wp:anchor distT="0" distB="0" distL="0" distR="0" simplePos="0" relativeHeight="251659264" behindDoc="1" locked="0" layoutInCell="1" allowOverlap="1" wp14:anchorId="16FE47DC" wp14:editId="341790C6">
              <wp:simplePos x="0" y="0"/>
              <wp:positionH relativeFrom="page">
                <wp:posOffset>3850640</wp:posOffset>
              </wp:positionH>
              <wp:positionV relativeFrom="page">
                <wp:posOffset>464185</wp:posOffset>
              </wp:positionV>
              <wp:extent cx="232410" cy="165735"/>
              <wp:effectExtent l="0" t="0" r="0" b="0"/>
              <wp:wrapNone/>
              <wp:docPr id="2" name="Пол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2410" cy="165735"/>
                      </a:xfrm>
                      <a:prstGeom prst="rect">
                        <a:avLst/>
                      </a:prstGeom>
                    </wps:spPr>
                    <wps:txbx>
                      <w:txbxContent>
                        <w:p w14:paraId="1302C5DA" w14:textId="77777777" w:rsidR="003970EC" w:rsidRDefault="003970EC">
                          <w:pPr>
                            <w:spacing w:line="245" w:lineRule="exact"/>
                            <w:ind w:left="60"/>
                            <w:rPr>
                              <w:rFonts w:ascii="Calibri"/>
                            </w:rPr>
                          </w:pP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type w14:anchorId="16FE47DC" id="_x0000_t202" coordsize="21600,21600" o:spt="202" path="m,l,21600r21600,l21600,xe">
              <v:stroke joinstyle="miter"/>
              <v:path gradientshapeok="t" o:connecttype="rect"/>
            </v:shapetype>
            <v:shape id="Поле 2" o:spid="_x0000_s1026" type="#_x0000_t202" style="position:absolute;margin-left:303.2pt;margin-top:36.55pt;width:18.3pt;height:13.05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" filled="f" stroked="f">
              <v:path arrowok="t"/>
              <v:textbox inset="0,0,0,0">
                <w:txbxContent>
                  <w:p w14:paraId="1302C5DA" w14:textId="77777777" w:rsidR="003970EC" w:rsidRDefault="003970EC">
                    <w:pPr>
                      <w:spacing w:line="245" w:lineRule="exact"/>
                      <w:ind w:left="60"/>
                      <w:rPr>
                        <w:rFonts w:ascii="Calibri"/>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B84DD4"/>
    <w:multiLevelType w:val="multilevel"/>
    <w:tmpl w:val="2D0A33AC"/>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rPr>
    </w:lvl>
    <w:lvl w:ilvl="2">
      <w:start w:val="1"/>
      <w:numFmt w:val="decimal"/>
      <w:lvlText w:val="%1.%2.%3."/>
      <w:lvlJc w:val="left"/>
      <w:pPr>
        <w:ind w:left="130" w:hanging="720"/>
      </w:pPr>
      <w:rPr>
        <w:rFonts w:hint="default"/>
      </w:rPr>
    </w:lvl>
    <w:lvl w:ilvl="3">
      <w:start w:val="1"/>
      <w:numFmt w:val="decimal"/>
      <w:lvlText w:val="%1.%2.%3.%4."/>
      <w:lvlJc w:val="left"/>
      <w:pPr>
        <w:ind w:left="-165" w:hanging="720"/>
      </w:pPr>
      <w:rPr>
        <w:rFonts w:hint="default"/>
      </w:rPr>
    </w:lvl>
    <w:lvl w:ilvl="4">
      <w:start w:val="1"/>
      <w:numFmt w:val="decimal"/>
      <w:lvlText w:val="%1.%2.%3.%4.%5."/>
      <w:lvlJc w:val="left"/>
      <w:pPr>
        <w:ind w:left="-100" w:hanging="1080"/>
      </w:pPr>
      <w:rPr>
        <w:rFonts w:hint="default"/>
      </w:rPr>
    </w:lvl>
    <w:lvl w:ilvl="5">
      <w:start w:val="1"/>
      <w:numFmt w:val="decimal"/>
      <w:lvlText w:val="%1.%2.%3.%4.%5.%6."/>
      <w:lvlJc w:val="left"/>
      <w:pPr>
        <w:ind w:left="-395" w:hanging="1080"/>
      </w:pPr>
      <w:rPr>
        <w:rFonts w:hint="default"/>
      </w:rPr>
    </w:lvl>
    <w:lvl w:ilvl="6">
      <w:start w:val="1"/>
      <w:numFmt w:val="decimal"/>
      <w:lvlText w:val="%1.%2.%3.%4.%5.%6.%7."/>
      <w:lvlJc w:val="left"/>
      <w:pPr>
        <w:ind w:left="-330" w:hanging="1440"/>
      </w:pPr>
      <w:rPr>
        <w:rFonts w:hint="default"/>
      </w:rPr>
    </w:lvl>
    <w:lvl w:ilvl="7">
      <w:start w:val="1"/>
      <w:numFmt w:val="decimal"/>
      <w:lvlText w:val="%1.%2.%3.%4.%5.%6.%7.%8."/>
      <w:lvlJc w:val="left"/>
      <w:pPr>
        <w:ind w:left="-625" w:hanging="1440"/>
      </w:pPr>
      <w:rPr>
        <w:rFonts w:hint="default"/>
      </w:rPr>
    </w:lvl>
    <w:lvl w:ilvl="8">
      <w:start w:val="1"/>
      <w:numFmt w:val="decimal"/>
      <w:lvlText w:val="%1.%2.%3.%4.%5.%6.%7.%8.%9."/>
      <w:lvlJc w:val="left"/>
      <w:pPr>
        <w:ind w:left="-560" w:hanging="1800"/>
      </w:pPr>
      <w:rPr>
        <w:rFonts w:hint="default"/>
      </w:rPr>
    </w:lvl>
  </w:abstractNum>
  <w:abstractNum w:abstractNumId="1" w15:restartNumberingAfterBreak="0">
    <w:nsid w:val="0BC11203"/>
    <w:multiLevelType w:val="hybridMultilevel"/>
    <w:tmpl w:val="760E910C"/>
    <w:lvl w:ilvl="0" w:tplc="78525474">
      <w:start w:val="11"/>
      <w:numFmt w:val="decimal"/>
      <w:lvlText w:val="%1."/>
      <w:lvlJc w:val="left"/>
      <w:pPr>
        <w:ind w:left="3621" w:hanging="360"/>
      </w:pPr>
      <w:rPr>
        <w:rFonts w:hint="default"/>
      </w:rPr>
    </w:lvl>
    <w:lvl w:ilvl="1" w:tplc="04220019" w:tentative="1">
      <w:start w:val="1"/>
      <w:numFmt w:val="lowerLetter"/>
      <w:lvlText w:val="%2."/>
      <w:lvlJc w:val="left"/>
      <w:pPr>
        <w:ind w:left="4341" w:hanging="360"/>
      </w:pPr>
    </w:lvl>
    <w:lvl w:ilvl="2" w:tplc="0422001B" w:tentative="1">
      <w:start w:val="1"/>
      <w:numFmt w:val="lowerRoman"/>
      <w:lvlText w:val="%3."/>
      <w:lvlJc w:val="right"/>
      <w:pPr>
        <w:ind w:left="5061" w:hanging="180"/>
      </w:pPr>
    </w:lvl>
    <w:lvl w:ilvl="3" w:tplc="0422000F" w:tentative="1">
      <w:start w:val="1"/>
      <w:numFmt w:val="decimal"/>
      <w:lvlText w:val="%4."/>
      <w:lvlJc w:val="left"/>
      <w:pPr>
        <w:ind w:left="5781" w:hanging="360"/>
      </w:pPr>
    </w:lvl>
    <w:lvl w:ilvl="4" w:tplc="04220019" w:tentative="1">
      <w:start w:val="1"/>
      <w:numFmt w:val="lowerLetter"/>
      <w:lvlText w:val="%5."/>
      <w:lvlJc w:val="left"/>
      <w:pPr>
        <w:ind w:left="6501" w:hanging="360"/>
      </w:pPr>
    </w:lvl>
    <w:lvl w:ilvl="5" w:tplc="0422001B" w:tentative="1">
      <w:start w:val="1"/>
      <w:numFmt w:val="lowerRoman"/>
      <w:lvlText w:val="%6."/>
      <w:lvlJc w:val="right"/>
      <w:pPr>
        <w:ind w:left="7221" w:hanging="180"/>
      </w:pPr>
    </w:lvl>
    <w:lvl w:ilvl="6" w:tplc="0422000F" w:tentative="1">
      <w:start w:val="1"/>
      <w:numFmt w:val="decimal"/>
      <w:lvlText w:val="%7."/>
      <w:lvlJc w:val="left"/>
      <w:pPr>
        <w:ind w:left="7941" w:hanging="360"/>
      </w:pPr>
    </w:lvl>
    <w:lvl w:ilvl="7" w:tplc="04220019" w:tentative="1">
      <w:start w:val="1"/>
      <w:numFmt w:val="lowerLetter"/>
      <w:lvlText w:val="%8."/>
      <w:lvlJc w:val="left"/>
      <w:pPr>
        <w:ind w:left="8661" w:hanging="360"/>
      </w:pPr>
    </w:lvl>
    <w:lvl w:ilvl="8" w:tplc="0422001B" w:tentative="1">
      <w:start w:val="1"/>
      <w:numFmt w:val="lowerRoman"/>
      <w:lvlText w:val="%9."/>
      <w:lvlJc w:val="right"/>
      <w:pPr>
        <w:ind w:left="9381" w:hanging="180"/>
      </w:pPr>
    </w:lvl>
  </w:abstractNum>
  <w:abstractNum w:abstractNumId="2" w15:restartNumberingAfterBreak="0">
    <w:nsid w:val="1D0D3A2A"/>
    <w:multiLevelType w:val="multilevel"/>
    <w:tmpl w:val="502E4CFE"/>
    <w:lvl w:ilvl="0">
      <w:start w:val="1"/>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3" w15:restartNumberingAfterBreak="0">
    <w:nsid w:val="33213F4C"/>
    <w:multiLevelType w:val="multilevel"/>
    <w:tmpl w:val="F51AB1D0"/>
    <w:lvl w:ilvl="0">
      <w:start w:val="3"/>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5824" w:hanging="720"/>
      </w:pPr>
      <w:rPr>
        <w:rFonts w:hint="default"/>
      </w:rPr>
    </w:lvl>
    <w:lvl w:ilvl="3">
      <w:start w:val="1"/>
      <w:numFmt w:val="decimal"/>
      <w:lvlText w:val="%1.%2.%3.%4."/>
      <w:lvlJc w:val="left"/>
      <w:pPr>
        <w:ind w:left="8376" w:hanging="720"/>
      </w:pPr>
      <w:rPr>
        <w:rFonts w:hint="default"/>
      </w:rPr>
    </w:lvl>
    <w:lvl w:ilvl="4">
      <w:start w:val="1"/>
      <w:numFmt w:val="decimal"/>
      <w:lvlText w:val="%1.%2.%3.%4.%5."/>
      <w:lvlJc w:val="left"/>
      <w:pPr>
        <w:ind w:left="11288" w:hanging="1080"/>
      </w:pPr>
      <w:rPr>
        <w:rFonts w:hint="default"/>
      </w:rPr>
    </w:lvl>
    <w:lvl w:ilvl="5">
      <w:start w:val="1"/>
      <w:numFmt w:val="decimal"/>
      <w:lvlText w:val="%1.%2.%3.%4.%5.%6."/>
      <w:lvlJc w:val="left"/>
      <w:pPr>
        <w:ind w:left="13840" w:hanging="1080"/>
      </w:pPr>
      <w:rPr>
        <w:rFonts w:hint="default"/>
      </w:rPr>
    </w:lvl>
    <w:lvl w:ilvl="6">
      <w:start w:val="1"/>
      <w:numFmt w:val="decimal"/>
      <w:lvlText w:val="%1.%2.%3.%4.%5.%6.%7."/>
      <w:lvlJc w:val="left"/>
      <w:pPr>
        <w:ind w:left="16752" w:hanging="1440"/>
      </w:pPr>
      <w:rPr>
        <w:rFonts w:hint="default"/>
      </w:rPr>
    </w:lvl>
    <w:lvl w:ilvl="7">
      <w:start w:val="1"/>
      <w:numFmt w:val="decimal"/>
      <w:lvlText w:val="%1.%2.%3.%4.%5.%6.%7.%8."/>
      <w:lvlJc w:val="left"/>
      <w:pPr>
        <w:ind w:left="19304" w:hanging="1440"/>
      </w:pPr>
      <w:rPr>
        <w:rFonts w:hint="default"/>
      </w:rPr>
    </w:lvl>
    <w:lvl w:ilvl="8">
      <w:start w:val="1"/>
      <w:numFmt w:val="decimal"/>
      <w:lvlText w:val="%1.%2.%3.%4.%5.%6.%7.%8.%9."/>
      <w:lvlJc w:val="left"/>
      <w:pPr>
        <w:ind w:left="22216" w:hanging="1800"/>
      </w:pPr>
      <w:rPr>
        <w:rFonts w:hint="default"/>
      </w:rPr>
    </w:lvl>
  </w:abstractNum>
  <w:abstractNum w:abstractNumId="4" w15:restartNumberingAfterBreak="0">
    <w:nsid w:val="365A6A7D"/>
    <w:multiLevelType w:val="multilevel"/>
    <w:tmpl w:val="F74A98DA"/>
    <w:lvl w:ilvl="0">
      <w:start w:val="5"/>
      <w:numFmt w:val="decimal"/>
      <w:lvlText w:val="%1."/>
      <w:lvlJc w:val="left"/>
      <w:pPr>
        <w:ind w:left="3801" w:hanging="540"/>
      </w:pPr>
      <w:rPr>
        <w:rFonts w:hint="default"/>
        <w:b/>
        <w:bCs/>
      </w:rPr>
    </w:lvl>
    <w:lvl w:ilvl="1">
      <w:start w:val="1"/>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5" w15:restartNumberingAfterBreak="0">
    <w:nsid w:val="4527378C"/>
    <w:multiLevelType w:val="multilevel"/>
    <w:tmpl w:val="57781D8C"/>
    <w:lvl w:ilvl="0">
      <w:start w:val="5"/>
      <w:numFmt w:val="decimal"/>
      <w:lvlText w:val="%1."/>
      <w:lvlJc w:val="left"/>
      <w:pPr>
        <w:ind w:left="540" w:hanging="540"/>
      </w:pPr>
      <w:rPr>
        <w:rFonts w:hint="default"/>
        <w:b/>
        <w:bCs/>
      </w:rPr>
    </w:lvl>
    <w:lvl w:ilvl="1">
      <w:start w:val="1"/>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6" w15:restartNumberingAfterBreak="0">
    <w:nsid w:val="6D9E0492"/>
    <w:multiLevelType w:val="hybridMultilevel"/>
    <w:tmpl w:val="2CDC53BC"/>
    <w:lvl w:ilvl="0" w:tplc="7DC43FD4">
      <w:start w:val="1"/>
      <w:numFmt w:val="decimal"/>
      <w:lvlText w:val="%1."/>
      <w:lvlJc w:val="left"/>
      <w:pPr>
        <w:ind w:left="1069" w:hanging="360"/>
      </w:pPr>
      <w:rPr>
        <w:rFonts w:hint="default"/>
      </w:rPr>
    </w:lvl>
    <w:lvl w:ilvl="1" w:tplc="04220019">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num w:numId="1">
    <w:abstractNumId w:val="6"/>
  </w:num>
  <w:num w:numId="2">
    <w:abstractNumId w:val="2"/>
  </w:num>
  <w:num w:numId="3">
    <w:abstractNumId w:val="0"/>
  </w:num>
  <w:num w:numId="4">
    <w:abstractNumId w:val="3"/>
  </w:num>
  <w:num w:numId="5">
    <w:abstractNumId w:val="4"/>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27E9"/>
    <w:rsid w:val="00041AC7"/>
    <w:rsid w:val="0006637A"/>
    <w:rsid w:val="000E0090"/>
    <w:rsid w:val="0013583F"/>
    <w:rsid w:val="001B6C60"/>
    <w:rsid w:val="002D5073"/>
    <w:rsid w:val="002E3503"/>
    <w:rsid w:val="00313E6F"/>
    <w:rsid w:val="003327E9"/>
    <w:rsid w:val="003970EC"/>
    <w:rsid w:val="00470BD9"/>
    <w:rsid w:val="00593AD9"/>
    <w:rsid w:val="00690AE9"/>
    <w:rsid w:val="006B570C"/>
    <w:rsid w:val="006C0716"/>
    <w:rsid w:val="0078012F"/>
    <w:rsid w:val="00795603"/>
    <w:rsid w:val="0088728A"/>
    <w:rsid w:val="008B65E8"/>
    <w:rsid w:val="008C215A"/>
    <w:rsid w:val="008E6BCC"/>
    <w:rsid w:val="008F2097"/>
    <w:rsid w:val="0091294A"/>
    <w:rsid w:val="00961ACC"/>
    <w:rsid w:val="0098067C"/>
    <w:rsid w:val="009965E0"/>
    <w:rsid w:val="00A66EA4"/>
    <w:rsid w:val="00B314D7"/>
    <w:rsid w:val="00C06142"/>
    <w:rsid w:val="00C1221F"/>
    <w:rsid w:val="00C66EBF"/>
    <w:rsid w:val="00D17C9D"/>
    <w:rsid w:val="00E53129"/>
    <w:rsid w:val="00E8018B"/>
    <w:rsid w:val="00EA79E3"/>
    <w:rsid w:val="00F070A7"/>
    <w:rsid w:val="00FC1F91"/>
    <w:rsid w:val="00FC3AA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0E6C03"/>
  <w15:chartTrackingRefBased/>
  <w15:docId w15:val="{F9D14F05-0626-49BB-BCB0-6A0EDFA02A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327E9"/>
    <w:pPr>
      <w:spacing w:after="0" w:line="240" w:lineRule="auto"/>
    </w:pPr>
    <w:rPr>
      <w:rFonts w:ascii="Times New Roman" w:eastAsia="Arial" w:hAnsi="Times New Roman" w:cs="Times New Roman"/>
      <w:sz w:val="24"/>
      <w:szCs w:val="24"/>
      <w:lang w:val="ru-RU" w:eastAsia="ru-RU"/>
    </w:rPr>
  </w:style>
  <w:style w:type="paragraph" w:styleId="1">
    <w:name w:val="heading 1"/>
    <w:basedOn w:val="a"/>
    <w:next w:val="a"/>
    <w:link w:val="11"/>
    <w:uiPriority w:val="9"/>
    <w:qFormat/>
    <w:rsid w:val="003327E9"/>
    <w:pPr>
      <w:keepNext/>
      <w:keepLines/>
      <w:spacing w:before="480" w:after="120" w:line="276" w:lineRule="auto"/>
      <w:outlineLvl w:val="0"/>
    </w:pPr>
    <w:rPr>
      <w:rFonts w:ascii="Arial" w:hAnsi="Arial" w:cs="Arial"/>
      <w:b/>
      <w:color w:val="000000"/>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uiPriority w:val="9"/>
    <w:rsid w:val="003327E9"/>
    <w:rPr>
      <w:rFonts w:asciiTheme="majorHAnsi" w:eastAsiaTheme="majorEastAsia" w:hAnsiTheme="majorHAnsi" w:cstheme="majorBidi"/>
      <w:color w:val="2F5496" w:themeColor="accent1" w:themeShade="BF"/>
      <w:sz w:val="32"/>
      <w:szCs w:val="32"/>
      <w:lang w:val="ru-RU" w:eastAsia="ru-RU"/>
    </w:rPr>
  </w:style>
  <w:style w:type="character" w:customStyle="1" w:styleId="11">
    <w:name w:val="Заголовок 1 Знак1"/>
    <w:basedOn w:val="a0"/>
    <w:link w:val="1"/>
    <w:uiPriority w:val="9"/>
    <w:rsid w:val="003327E9"/>
    <w:rPr>
      <w:rFonts w:ascii="Arial" w:eastAsia="Arial" w:hAnsi="Arial" w:cs="Arial"/>
      <w:b/>
      <w:color w:val="000000"/>
      <w:sz w:val="48"/>
      <w:szCs w:val="48"/>
      <w:lang w:val="ru-RU" w:eastAsia="ru-RU"/>
    </w:rPr>
  </w:style>
  <w:style w:type="paragraph" w:customStyle="1" w:styleId="Default">
    <w:name w:val="Default"/>
    <w:rsid w:val="003327E9"/>
    <w:pPr>
      <w:autoSpaceDE w:val="0"/>
      <w:autoSpaceDN w:val="0"/>
      <w:adjustRightInd w:val="0"/>
      <w:spacing w:after="0" w:line="240" w:lineRule="auto"/>
    </w:pPr>
    <w:rPr>
      <w:rFonts w:ascii="Times New Roman" w:eastAsia="Times New Roman" w:hAnsi="Times New Roman" w:cs="Times New Roman"/>
      <w:color w:val="000000"/>
      <w:sz w:val="24"/>
      <w:szCs w:val="24"/>
      <w:lang w:val="ru-RU" w:eastAsia="ru-RU"/>
    </w:rPr>
  </w:style>
  <w:style w:type="paragraph" w:styleId="a3">
    <w:name w:val="Body Text"/>
    <w:basedOn w:val="a"/>
    <w:link w:val="a4"/>
    <w:uiPriority w:val="1"/>
    <w:qFormat/>
    <w:rsid w:val="003327E9"/>
    <w:pPr>
      <w:widowControl w:val="0"/>
      <w:autoSpaceDE w:val="0"/>
      <w:autoSpaceDN w:val="0"/>
      <w:ind w:left="168" w:firstLine="662"/>
      <w:jc w:val="both"/>
    </w:pPr>
    <w:rPr>
      <w:rFonts w:eastAsia="Times New Roman"/>
      <w:sz w:val="26"/>
      <w:szCs w:val="26"/>
      <w:lang w:val="uk-UA" w:eastAsia="en-US"/>
    </w:rPr>
  </w:style>
  <w:style w:type="character" w:customStyle="1" w:styleId="a4">
    <w:name w:val="Основной текст Знак"/>
    <w:basedOn w:val="a0"/>
    <w:link w:val="a3"/>
    <w:uiPriority w:val="1"/>
    <w:rsid w:val="003327E9"/>
    <w:rPr>
      <w:rFonts w:ascii="Times New Roman" w:eastAsia="Times New Roman" w:hAnsi="Times New Roman" w:cs="Times New Roman"/>
      <w:sz w:val="26"/>
      <w:szCs w:val="26"/>
    </w:rPr>
  </w:style>
  <w:style w:type="paragraph" w:styleId="a5">
    <w:name w:val="List Paragraph"/>
    <w:aliases w:val="Абзац списку 1,тв-Абзац списка,название табл/рис,заголовок 1.1,List Paragraph (numbered (a)),List_Paragraph,Multilevel para_II,List Paragraph1,List Paragraph-ExecSummary,Akapit z listą BS,Bullets,List Paragraph 1,References,Список уровня 2"/>
    <w:basedOn w:val="a"/>
    <w:link w:val="a6"/>
    <w:uiPriority w:val="34"/>
    <w:qFormat/>
    <w:rsid w:val="003327E9"/>
    <w:pPr>
      <w:widowControl w:val="0"/>
      <w:autoSpaceDE w:val="0"/>
      <w:autoSpaceDN w:val="0"/>
      <w:ind w:left="168" w:firstLine="662"/>
      <w:jc w:val="both"/>
    </w:pPr>
    <w:rPr>
      <w:rFonts w:eastAsia="Times New Roman"/>
      <w:sz w:val="22"/>
      <w:szCs w:val="22"/>
      <w:lang w:val="uk-UA" w:eastAsia="en-US"/>
    </w:rPr>
  </w:style>
  <w:style w:type="table" w:customStyle="1" w:styleId="TableNormal">
    <w:name w:val="Table Normal"/>
    <w:uiPriority w:val="2"/>
    <w:semiHidden/>
    <w:unhideWhenUsed/>
    <w:qFormat/>
    <w:rsid w:val="003327E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3327E9"/>
    <w:pPr>
      <w:widowControl w:val="0"/>
      <w:autoSpaceDE w:val="0"/>
      <w:autoSpaceDN w:val="0"/>
      <w:ind w:left="50"/>
    </w:pPr>
    <w:rPr>
      <w:rFonts w:eastAsia="Times New Roman"/>
      <w:sz w:val="22"/>
      <w:szCs w:val="22"/>
      <w:lang w:val="uk-UA" w:eastAsia="en-US"/>
    </w:rPr>
  </w:style>
  <w:style w:type="character" w:customStyle="1" w:styleId="a6">
    <w:name w:val="Абзац списка Знак"/>
    <w:aliases w:val="Абзац списку 1 Знак,тв-Абзац списка Знак,название табл/рис Знак,заголовок 1.1 Знак,List Paragraph (numbered (a)) Знак,List_Paragraph Знак,Multilevel para_II Знак,List Paragraph1 Знак,List Paragraph-ExecSummary Знак,Bullets Знак"/>
    <w:link w:val="a5"/>
    <w:uiPriority w:val="34"/>
    <w:qFormat/>
    <w:locked/>
    <w:rsid w:val="003327E9"/>
    <w:rPr>
      <w:rFonts w:ascii="Times New Roman" w:eastAsia="Times New Roman" w:hAnsi="Times New Roman" w:cs="Times New Roman"/>
    </w:rPr>
  </w:style>
  <w:style w:type="table" w:styleId="a7">
    <w:name w:val="Table Grid"/>
    <w:basedOn w:val="a1"/>
    <w:uiPriority w:val="59"/>
    <w:qFormat/>
    <w:rsid w:val="003327E9"/>
    <w:rPr>
      <w:rFonts w:ascii="Calibri" w:eastAsia="Calibri" w:hAnsi="Calibri" w:cs="Calibri"/>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Основной текст_"/>
    <w:basedOn w:val="a0"/>
    <w:link w:val="12"/>
    <w:rsid w:val="003327E9"/>
    <w:rPr>
      <w:rFonts w:ascii="Times New Roman" w:eastAsia="Times New Roman" w:hAnsi="Times New Roman" w:cs="Times New Roman"/>
      <w:shd w:val="clear" w:color="auto" w:fill="FFFFFF"/>
    </w:rPr>
  </w:style>
  <w:style w:type="paragraph" w:customStyle="1" w:styleId="12">
    <w:name w:val="Основной текст1"/>
    <w:basedOn w:val="a"/>
    <w:link w:val="a8"/>
    <w:rsid w:val="003327E9"/>
    <w:pPr>
      <w:widowControl w:val="0"/>
      <w:shd w:val="clear" w:color="auto" w:fill="FFFFFF"/>
      <w:ind w:firstLine="400"/>
    </w:pPr>
    <w:rPr>
      <w:rFonts w:eastAsia="Times New Roman"/>
      <w:sz w:val="22"/>
      <w:szCs w:val="22"/>
      <w:lang w:val="uk-UA" w:eastAsia="en-US"/>
    </w:rPr>
  </w:style>
  <w:style w:type="character" w:customStyle="1" w:styleId="2">
    <w:name w:val="Основний текст (2)_"/>
    <w:link w:val="21"/>
    <w:uiPriority w:val="99"/>
    <w:locked/>
    <w:rsid w:val="00313E6F"/>
    <w:rPr>
      <w:rFonts w:ascii="Times New Roman" w:hAnsi="Times New Roman"/>
      <w:shd w:val="clear" w:color="auto" w:fill="FFFFFF"/>
    </w:rPr>
  </w:style>
  <w:style w:type="paragraph" w:customStyle="1" w:styleId="21">
    <w:name w:val="Основний текст (2)1"/>
    <w:basedOn w:val="a"/>
    <w:link w:val="2"/>
    <w:uiPriority w:val="99"/>
    <w:rsid w:val="00313E6F"/>
    <w:pPr>
      <w:widowControl w:val="0"/>
      <w:shd w:val="clear" w:color="auto" w:fill="FFFFFF"/>
      <w:spacing w:before="900" w:line="288" w:lineRule="exact"/>
      <w:jc w:val="both"/>
    </w:pPr>
    <w:rPr>
      <w:rFonts w:eastAsiaTheme="minorHAnsi" w:cstheme="minorBidi"/>
      <w:sz w:val="22"/>
      <w:szCs w:val="22"/>
      <w:lang w:val="uk-UA" w:eastAsia="en-US"/>
    </w:rPr>
  </w:style>
  <w:style w:type="character" w:customStyle="1" w:styleId="20">
    <w:name w:val="Основний текст (2)"/>
    <w:basedOn w:val="2"/>
    <w:uiPriority w:val="99"/>
    <w:rsid w:val="00313E6F"/>
    <w:rPr>
      <w:rFonts w:ascii="Times New Roman" w:hAnsi="Times New Roman" w:cs="Times New Roman"/>
      <w:u w:val="none"/>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on3.rada.gov.ua/laws/show/z1378-15/paran18%23n18" TargetMode="External"/><Relationship Id="rId13" Type="http://schemas.openxmlformats.org/officeDocument/2006/relationships/hyperlink" Target="http://zakon3.rada.gov.ua/laws/show/z0703-09" TargetMode="External"/><Relationship Id="rId3" Type="http://schemas.openxmlformats.org/officeDocument/2006/relationships/settings" Target="settings.xml"/><Relationship Id="rId7" Type="http://schemas.openxmlformats.org/officeDocument/2006/relationships/hyperlink" Target="http://zakon3.rada.gov.ua/laws/show/887-19" TargetMode="External"/><Relationship Id="rId12" Type="http://schemas.openxmlformats.org/officeDocument/2006/relationships/hyperlink" Target="http://zakon3.rada.gov.ua/laws/show/z0674-15/paran15%23n15"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zakon3.rada.gov.ua/laws/show/z1378-15/paran18%23n18"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zakon3.rada.gov.ua/laws/show/z1378-15/paran18%23n18" TargetMode="External"/><Relationship Id="rId4" Type="http://schemas.openxmlformats.org/officeDocument/2006/relationships/webSettings" Target="webSettings.xml"/><Relationship Id="rId9" Type="http://schemas.openxmlformats.org/officeDocument/2006/relationships/hyperlink" Target="http://zakon3.rada.gov.ua/laws/show/329-19"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10</Pages>
  <Words>5351</Words>
  <Characters>30507</Characters>
  <Application>Microsoft Office Word</Application>
  <DocSecurity>0</DocSecurity>
  <Lines>254</Lines>
  <Paragraphs>71</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35787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3</cp:revision>
  <dcterms:created xsi:type="dcterms:W3CDTF">2024-12-13T11:50:00Z</dcterms:created>
  <dcterms:modified xsi:type="dcterms:W3CDTF">2025-06-10T19:03:00Z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2024-12-13T10:32:31Z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3a5e2e39-0633-4775-8a2f-4b767cf8b4cc</vt:lpwstr>
  </property>
  <property fmtid="{D5CDD505-2E9C-101B-9397-08002B2CF9AE}" pid="7" name="MSIP_Label_defa4170-0d19-0005-0004-bc88714345d2_ActionId">
    <vt:lpwstr>88a1eac6-63d7-4c10-ad99-7b905cb6ff78</vt:lpwstr>
  </property>
  <property fmtid="{D5CDD505-2E9C-101B-9397-08002B2CF9AE}" pid="8" name="MSIP_Label_defa4170-0d19-0005-0004-bc88714345d2_ContentBits">
    <vt:lpwstr>0</vt:lpwstr>
  </property>
</Properties>
</file>