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D2CDD">
      <w:pPr>
        <w:rPr>
          <w:rFonts w:hint="default" w:ascii="Times New Roman" w:hAnsi="Times New Roman" w:cs="Times New Roman"/>
        </w:rPr>
      </w:pPr>
    </w:p>
    <w:tbl>
      <w:tblPr>
        <w:tblStyle w:val="9"/>
        <w:tblW w:w="9918" w:type="dxa"/>
        <w:tblInd w:w="-142" w:type="dxa"/>
        <w:tblLayout w:type="fixed"/>
        <w:tblCellMar>
          <w:top w:w="0" w:type="dxa"/>
          <w:left w:w="108" w:type="dxa"/>
          <w:bottom w:w="0" w:type="dxa"/>
          <w:right w:w="108" w:type="dxa"/>
        </w:tblCellMar>
      </w:tblPr>
      <w:tblGrid>
        <w:gridCol w:w="9918"/>
      </w:tblGrid>
      <w:tr w14:paraId="533206B7">
        <w:tblPrEx>
          <w:tblCellMar>
            <w:top w:w="0" w:type="dxa"/>
            <w:left w:w="108" w:type="dxa"/>
            <w:bottom w:w="0" w:type="dxa"/>
            <w:right w:w="108" w:type="dxa"/>
          </w:tblCellMar>
        </w:tblPrEx>
        <w:tc>
          <w:tcPr>
            <w:tcW w:w="9918" w:type="dxa"/>
            <w:shd w:val="clear" w:color="auto" w:fill="auto"/>
          </w:tcPr>
          <w:p w14:paraId="490BCAA1">
            <w:pPr>
              <w:pStyle w:val="4"/>
              <w:spacing w:before="0" w:after="0"/>
              <w:ind w:firstLine="567"/>
              <w:contextualSpacing/>
              <w:jc w:val="right"/>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Додаток 3 </w:t>
            </w:r>
          </w:p>
          <w:p w14:paraId="5FC57A6A">
            <w:pPr>
              <w:jc w:val="right"/>
              <w:rPr>
                <w:rFonts w:hint="default"/>
                <w:b/>
                <w:bCs/>
                <w:lang w:val="uk-UA"/>
              </w:rPr>
            </w:pPr>
            <w:r>
              <w:rPr>
                <w:rFonts w:hint="default" w:ascii="Times New Roman" w:hAnsi="Times New Roman" w:cs="Times New Roman"/>
                <w:b/>
                <w:bCs/>
                <w:sz w:val="24"/>
                <w:szCs w:val="24"/>
                <w:lang w:val="uk-UA"/>
              </w:rPr>
              <w:t xml:space="preserve">до тендерної документації </w:t>
            </w:r>
          </w:p>
          <w:p w14:paraId="204A2C1D">
            <w:pPr>
              <w:pStyle w:val="4"/>
              <w:spacing w:before="0" w:after="0"/>
              <w:ind w:firstLine="567"/>
              <w:contextualSpacing/>
              <w:jc w:val="center"/>
              <w:rPr>
                <w:rFonts w:hint="default" w:ascii="Times New Roman" w:hAnsi="Times New Roman" w:cs="Times New Roman"/>
                <w:sz w:val="24"/>
                <w:szCs w:val="24"/>
              </w:rPr>
            </w:pPr>
          </w:p>
          <w:p w14:paraId="1A465606">
            <w:pPr>
              <w:pStyle w:val="4"/>
              <w:spacing w:before="0" w:after="0"/>
              <w:ind w:firstLine="567"/>
              <w:contextualSpacing/>
              <w:jc w:val="center"/>
              <w:rPr>
                <w:rFonts w:hint="default" w:ascii="Times New Roman" w:hAnsi="Times New Roman" w:cs="Times New Roman"/>
                <w:sz w:val="24"/>
                <w:szCs w:val="24"/>
              </w:rPr>
            </w:pPr>
          </w:p>
          <w:p w14:paraId="59BD2DDB">
            <w:pPr>
              <w:pStyle w:val="4"/>
              <w:spacing w:before="0" w:after="0"/>
              <w:ind w:firstLine="567"/>
              <w:contextualSpacing/>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Проект </w:t>
            </w:r>
          </w:p>
          <w:p w14:paraId="44258F71">
            <w:pPr>
              <w:pStyle w:val="4"/>
              <w:spacing w:before="0" w:after="0"/>
              <w:ind w:firstLine="567"/>
              <w:contextualSpacing/>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Договір № </w:t>
            </w:r>
            <w:r>
              <w:rPr>
                <w:rFonts w:hint="default" w:ascii="Times New Roman" w:hAnsi="Times New Roman" w:cs="Times New Roman"/>
                <w:bCs w:val="0"/>
                <w:sz w:val="24"/>
                <w:szCs w:val="24"/>
              </w:rPr>
              <w:fldChar w:fldCharType="begin"/>
            </w:r>
            <w:r>
              <w:rPr>
                <w:rFonts w:hint="default" w:ascii="Times New Roman" w:hAnsi="Times New Roman" w:cs="Times New Roman"/>
                <w:bCs w:val="0"/>
                <w:sz w:val="24"/>
                <w:szCs w:val="24"/>
              </w:rPr>
              <w:instrText xml:space="preserve">DOCVARIABLE "0.ContractNumber"</w:instrText>
            </w:r>
            <w:r>
              <w:rPr>
                <w:rFonts w:hint="default" w:ascii="Times New Roman" w:hAnsi="Times New Roman" w:cs="Times New Roman"/>
                <w:bCs w:val="0"/>
                <w:sz w:val="24"/>
                <w:szCs w:val="24"/>
              </w:rPr>
              <w:fldChar w:fldCharType="separate"/>
            </w:r>
            <w:r>
              <w:rPr>
                <w:rFonts w:hint="default" w:ascii="Times New Roman" w:hAnsi="Times New Roman" w:cs="Times New Roman"/>
                <w:bCs w:val="0"/>
                <w:sz w:val="24"/>
                <w:szCs w:val="24"/>
              </w:rPr>
              <w:t>__________</w:t>
            </w:r>
            <w:r>
              <w:rPr>
                <w:rFonts w:hint="default" w:ascii="Times New Roman" w:hAnsi="Times New Roman" w:cs="Times New Roman"/>
                <w:bCs w:val="0"/>
                <w:sz w:val="24"/>
                <w:szCs w:val="24"/>
              </w:rPr>
              <w:fldChar w:fldCharType="end"/>
            </w:r>
          </w:p>
          <w:p w14:paraId="519E6079">
            <w:pPr>
              <w:pStyle w:val="4"/>
              <w:spacing w:before="0" w:after="360"/>
              <w:ind w:firstLine="567"/>
              <w:contextualSpacing/>
              <w:jc w:val="center"/>
              <w:rPr>
                <w:rFonts w:hint="default" w:ascii="Times New Roman" w:hAnsi="Times New Roman" w:cs="Times New Roman"/>
                <w:sz w:val="24"/>
                <w:szCs w:val="24"/>
              </w:rPr>
            </w:pPr>
            <w:r>
              <w:rPr>
                <w:rFonts w:hint="default" w:ascii="Times New Roman" w:hAnsi="Times New Roman" w:cs="Times New Roman"/>
                <w:sz w:val="24"/>
                <w:szCs w:val="24"/>
              </w:rPr>
              <w:t>постачання природного газу</w:t>
            </w:r>
          </w:p>
          <w:tbl>
            <w:tblPr>
              <w:tblStyle w:val="9"/>
              <w:tblW w:w="0" w:type="auto"/>
              <w:tblInd w:w="0" w:type="dxa"/>
              <w:tblLayout w:type="fixed"/>
              <w:tblCellMar>
                <w:top w:w="0" w:type="dxa"/>
                <w:left w:w="108" w:type="dxa"/>
                <w:bottom w:w="0" w:type="dxa"/>
                <w:right w:w="108" w:type="dxa"/>
              </w:tblCellMar>
            </w:tblPr>
            <w:tblGrid>
              <w:gridCol w:w="4846"/>
              <w:gridCol w:w="4846"/>
            </w:tblGrid>
            <w:tr w14:paraId="33958A73">
              <w:tblPrEx>
                <w:tblCellMar>
                  <w:top w:w="0" w:type="dxa"/>
                  <w:left w:w="108" w:type="dxa"/>
                  <w:bottom w:w="0" w:type="dxa"/>
                  <w:right w:w="108" w:type="dxa"/>
                </w:tblCellMar>
              </w:tblPrEx>
              <w:tc>
                <w:tcPr>
                  <w:tcW w:w="4846" w:type="dxa"/>
                  <w:shd w:val="clear" w:color="auto" w:fill="auto"/>
                </w:tcPr>
                <w:p w14:paraId="55E12C74">
                  <w:pPr>
                    <w:jc w:val="both"/>
                    <w:rPr>
                      <w:rFonts w:hint="default" w:ascii="Times New Roman" w:hAnsi="Times New Roman" w:eastAsia="Calibri" w:cs="Times New Roman"/>
                      <w:b/>
                      <w:sz w:val="24"/>
                      <w:szCs w:val="24"/>
                    </w:rPr>
                  </w:pPr>
                  <w:r>
                    <w:rPr>
                      <w:rFonts w:hint="default" w:ascii="Times New Roman" w:hAnsi="Times New Roman" w:cs="Times New Roman"/>
                      <w:sz w:val="24"/>
                      <w:szCs w:val="24"/>
                    </w:rPr>
                    <w:t>__________</w:t>
                  </w:r>
                </w:p>
              </w:tc>
              <w:tc>
                <w:tcPr>
                  <w:tcW w:w="4846" w:type="dxa"/>
                  <w:shd w:val="clear" w:color="auto" w:fill="auto"/>
                </w:tcPr>
                <w:p w14:paraId="67D7D0C6">
                  <w:pPr>
                    <w:jc w:val="right"/>
                    <w:rPr>
                      <w:rFonts w:hint="default" w:ascii="Times New Roman" w:hAnsi="Times New Roman" w:eastAsia="Calibri" w:cs="Times New Roman"/>
                      <w:b/>
                      <w:sz w:val="24"/>
                      <w:szCs w:val="24"/>
                    </w:rPr>
                  </w:pPr>
                  <w:r>
                    <w:rPr>
                      <w:rFonts w:hint="default" w:ascii="Times New Roman" w:hAnsi="Times New Roman" w:cs="Times New Roman"/>
                      <w:sz w:val="24"/>
                      <w:szCs w:val="24"/>
                    </w:rPr>
                    <w:t>"____" _______ 202</w:t>
                  </w:r>
                  <w:r>
                    <w:rPr>
                      <w:rFonts w:hint="default" w:ascii="Times New Roman" w:hAnsi="Times New Roman" w:cs="Times New Roman"/>
                      <w:sz w:val="24"/>
                      <w:szCs w:val="24"/>
                      <w:lang w:val="en-US"/>
                    </w:rPr>
                    <w:t>5</w:t>
                  </w:r>
                  <w:r>
                    <w:rPr>
                      <w:rFonts w:hint="default" w:ascii="Times New Roman" w:hAnsi="Times New Roman" w:cs="Times New Roman"/>
                      <w:sz w:val="24"/>
                      <w:szCs w:val="24"/>
                    </w:rPr>
                    <w:t xml:space="preserve"> року</w:t>
                  </w:r>
                </w:p>
              </w:tc>
            </w:tr>
          </w:tbl>
          <w:p w14:paraId="51AC2AD8">
            <w:pPr>
              <w:ind w:left="-7" w:firstLine="7"/>
              <w:contextualSpacing/>
              <w:jc w:val="both"/>
              <w:rPr>
                <w:rFonts w:hint="default" w:ascii="Times New Roman" w:hAnsi="Times New Roman" w:eastAsia="Calibri" w:cs="Times New Roman"/>
                <w:b/>
                <w:sz w:val="24"/>
                <w:szCs w:val="24"/>
              </w:rPr>
            </w:pPr>
          </w:p>
          <w:p w14:paraId="16670D00">
            <w:pPr>
              <w:ind w:left="45" w:firstLine="663"/>
              <w:contextualSpacing/>
              <w:jc w:val="both"/>
              <w:rPr>
                <w:rFonts w:hint="default" w:ascii="Times New Roman" w:hAnsi="Times New Roman" w:eastAsia="Calibri" w:cs="Times New Roman"/>
                <w:b/>
                <w:sz w:val="24"/>
                <w:szCs w:val="24"/>
              </w:rPr>
            </w:pPr>
          </w:p>
          <w:p w14:paraId="66648A7B">
            <w:pPr>
              <w:ind w:firstLine="663"/>
              <w:contextualSpacing/>
              <w:jc w:val="both"/>
              <w:rPr>
                <w:rFonts w:hint="default" w:ascii="Times New Roman" w:hAnsi="Times New Roman" w:eastAsia="Calibri" w:cs="Times New Roman"/>
                <w:sz w:val="24"/>
                <w:szCs w:val="24"/>
              </w:rPr>
            </w:pPr>
            <w:r>
              <w:rPr>
                <w:rFonts w:hint="default" w:ascii="Times New Roman" w:hAnsi="Times New Roman" w:eastAsia="Calibri" w:cs="Times New Roman"/>
                <w:b/>
                <w:sz w:val="24"/>
                <w:szCs w:val="24"/>
              </w:rPr>
              <w:t>__________________________________, ЕІС-код _______________</w:t>
            </w:r>
            <w:r>
              <w:rPr>
                <w:rFonts w:hint="default" w:ascii="Times New Roman" w:hAnsi="Times New Roman" w:eastAsia="Calibri" w:cs="Times New Roman"/>
                <w:sz w:val="24"/>
                <w:szCs w:val="24"/>
              </w:rPr>
              <w:t xml:space="preserve">, юридична особа, що створена та діє відповідно до законодавства України, діє на підставі ліцензії на право провадження господарської діяльності з постачання природного газу (постанова Національної комісії, що здійснює державне регулювання у сферах енергетики та комунальних послуг від __ № ___), надалі – Постачальник, в особі </w:t>
            </w:r>
            <w:r>
              <w:rPr>
                <w:rFonts w:hint="default" w:ascii="Times New Roman" w:hAnsi="Times New Roman" w:cs="Times New Roman"/>
                <w:b/>
                <w:bCs/>
                <w:sz w:val="24"/>
                <w:szCs w:val="24"/>
              </w:rPr>
              <w:t>______________________________________________ ___________</w:t>
            </w:r>
            <w:r>
              <w:rPr>
                <w:rFonts w:hint="default" w:ascii="Times New Roman" w:hAnsi="Times New Roman" w:eastAsia="Calibri" w:cs="Times New Roman"/>
                <w:sz w:val="24"/>
                <w:szCs w:val="24"/>
              </w:rPr>
              <w:t>, який діє на підставі ____________________________________ та Статуту, з однієї сторони, та</w:t>
            </w:r>
          </w:p>
          <w:p w14:paraId="5E880D8B">
            <w:pPr>
              <w:ind w:firstLine="663"/>
              <w:contextualSpacing/>
              <w:jc w:val="both"/>
              <w:rPr>
                <w:rFonts w:hint="default" w:ascii="Times New Roman" w:hAnsi="Times New Roman" w:cs="Times New Roman"/>
                <w:bCs/>
                <w:sz w:val="24"/>
                <w:szCs w:val="24"/>
              </w:rPr>
            </w:pPr>
            <w:r>
              <w:rPr>
                <w:rFonts w:hint="default" w:ascii="Times New Roman" w:hAnsi="Times New Roman" w:cs="Times New Roman"/>
                <w:b/>
                <w:sz w:val="24"/>
                <w:szCs w:val="24"/>
              </w:rPr>
              <w:t>__________________________________________________________________________</w:t>
            </w:r>
            <w:r>
              <w:rPr>
                <w:rFonts w:hint="default" w:ascii="Times New Roman" w:hAnsi="Times New Roman" w:eastAsia="Calibri" w:cs="Times New Roman"/>
                <w:b/>
                <w:sz w:val="24"/>
                <w:szCs w:val="24"/>
              </w:rPr>
              <w:t xml:space="preserve">, ЕІС-код </w:t>
            </w:r>
            <w:r>
              <w:rPr>
                <w:rFonts w:hint="default" w:ascii="Times New Roman" w:hAnsi="Times New Roman" w:cs="Times New Roman"/>
                <w:b/>
                <w:sz w:val="24"/>
                <w:szCs w:val="24"/>
              </w:rPr>
              <w:t>______________________</w:t>
            </w:r>
            <w:r>
              <w:rPr>
                <w:rFonts w:hint="default" w:ascii="Times New Roman" w:hAnsi="Times New Roman" w:eastAsia="Calibri" w:cs="Times New Roman"/>
                <w:b/>
                <w:sz w:val="24"/>
                <w:szCs w:val="24"/>
              </w:rPr>
              <w:t xml:space="preserve">, </w:t>
            </w:r>
            <w:r>
              <w:rPr>
                <w:rFonts w:hint="default" w:ascii="Times New Roman" w:hAnsi="Times New Roman" w:eastAsia="Calibri" w:cs="Times New Roman"/>
                <w:sz w:val="24"/>
                <w:szCs w:val="24"/>
              </w:rPr>
              <w:t xml:space="preserve">юридична особа, що створена та діє відповідно до законодавства України і </w:t>
            </w:r>
            <w:r>
              <w:rPr>
                <w:rFonts w:hint="default" w:ascii="Times New Roman" w:hAnsi="Times New Roman" w:eastAsia="Calibri" w:cs="Times New Roman"/>
                <w:color w:val="000000"/>
                <w:sz w:val="24"/>
                <w:szCs w:val="24"/>
              </w:rPr>
              <w:t>є</w:t>
            </w:r>
            <w:r>
              <w:rPr>
                <w:rFonts w:hint="default" w:ascii="Times New Roman" w:hAnsi="Times New Roman" w:eastAsia="Calibri" w:cs="Times New Roman"/>
                <w:color w:val="77206D"/>
                <w:sz w:val="24"/>
                <w:szCs w:val="24"/>
              </w:rPr>
              <w:t xml:space="preserve"> </w:t>
            </w:r>
            <w:r>
              <w:rPr>
                <w:rFonts w:hint="default" w:ascii="Times New Roman" w:hAnsi="Times New Roman" w:eastAsia="Calibri" w:cs="Times New Roman"/>
                <w:color w:val="000000"/>
                <w:sz w:val="24"/>
                <w:szCs w:val="24"/>
              </w:rPr>
              <w:t>бюджетною</w:t>
            </w:r>
            <w:r>
              <w:rPr>
                <w:rFonts w:hint="default" w:ascii="Times New Roman" w:hAnsi="Times New Roman" w:eastAsia="Calibri" w:cs="Times New Roman"/>
                <w:color w:val="77206D"/>
                <w:sz w:val="24"/>
                <w:szCs w:val="24"/>
              </w:rPr>
              <w:t xml:space="preserve"> </w:t>
            </w:r>
            <w:r>
              <w:rPr>
                <w:rFonts w:hint="default" w:ascii="Times New Roman" w:hAnsi="Times New Roman" w:eastAsia="Calibri" w:cs="Times New Roman"/>
                <w:color w:val="000000"/>
                <w:sz w:val="24"/>
                <w:szCs w:val="24"/>
              </w:rPr>
              <w:t xml:space="preserve">установою/організацією, </w:t>
            </w:r>
            <w:r>
              <w:rPr>
                <w:rFonts w:hint="default" w:ascii="Times New Roman" w:hAnsi="Times New Roman" w:eastAsia="Calibri" w:cs="Times New Roman"/>
                <w:sz w:val="24"/>
                <w:szCs w:val="24"/>
              </w:rPr>
              <w:t xml:space="preserve">надалі Споживач, в особі </w:t>
            </w:r>
            <w:r>
              <w:rPr>
                <w:rFonts w:hint="default" w:ascii="Times New Roman" w:hAnsi="Times New Roman" w:cs="Times New Roman"/>
                <w:sz w:val="24"/>
                <w:szCs w:val="24"/>
              </w:rPr>
              <w:t>________________________________________________________________________________</w:t>
            </w:r>
            <w:r>
              <w:rPr>
                <w:rFonts w:hint="default" w:ascii="Times New Roman" w:hAnsi="Times New Roman" w:eastAsia="Calibri" w:cs="Times New Roman"/>
                <w:sz w:val="24"/>
                <w:szCs w:val="24"/>
              </w:rPr>
              <w:t xml:space="preserve">, який/яка діє на підставі </w:t>
            </w:r>
            <w:r>
              <w:rPr>
                <w:rFonts w:hint="default" w:ascii="Times New Roman" w:hAnsi="Times New Roman" w:cs="Times New Roman"/>
                <w:bCs/>
                <w:sz w:val="24"/>
                <w:szCs w:val="24"/>
              </w:rPr>
              <w:t>_______________</w:t>
            </w:r>
            <w:r>
              <w:rPr>
                <w:rFonts w:hint="default" w:ascii="Times New Roman" w:hAnsi="Times New Roman" w:eastAsia="Calibri" w:cs="Times New Roman"/>
                <w:sz w:val="24"/>
                <w:szCs w:val="24"/>
              </w:rPr>
              <w:t xml:space="preserve">, з іншої сторони, в подальшому разом іменовані "Сторони", а кожен окремо – "Сторона", </w:t>
            </w:r>
            <w:r>
              <w:rPr>
                <w:rFonts w:hint="default" w:ascii="Times New Roman" w:hAnsi="Times New Roman" w:eastAsia="Calibri" w:cs="Times New Roman"/>
                <w:color w:val="000000"/>
                <w:sz w:val="24"/>
                <w:szCs w:val="24"/>
              </w:rPr>
              <w:t xml:space="preserve">керуючись Законом України "Про ринок природного газу", </w:t>
            </w:r>
            <w:r>
              <w:rPr>
                <w:rFonts w:hint="default" w:ascii="Times New Roman" w:hAnsi="Times New Roman" w:eastAsia="Calibri" w:cs="Times New Roman"/>
                <w:sz w:val="24"/>
                <w:szCs w:val="24"/>
              </w:rPr>
              <w:t xml:space="preserve">________________________, постановою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w:t>
            </w:r>
            <w:r>
              <w:rPr>
                <w:rFonts w:hint="default" w:ascii="Times New Roman" w:hAnsi="Times New Roman" w:eastAsia="Calibri" w:cs="Times New Roman"/>
                <w:color w:val="000000"/>
                <w:sz w:val="24"/>
                <w:szCs w:val="24"/>
              </w:rPr>
              <w:t>"</w:t>
            </w:r>
            <w:r>
              <w:rPr>
                <w:rFonts w:hint="default" w:ascii="Times New Roman" w:hAnsi="Times New Roman" w:eastAsia="Calibri" w:cs="Times New Roman"/>
                <w:sz w:val="24"/>
                <w:szCs w:val="24"/>
              </w:rPr>
              <w:t>Про публічні закупівлі</w:t>
            </w:r>
            <w:r>
              <w:rPr>
                <w:rFonts w:hint="default" w:ascii="Times New Roman" w:hAnsi="Times New Roman" w:eastAsia="Calibri" w:cs="Times New Roman"/>
                <w:color w:val="000000"/>
                <w:sz w:val="24"/>
                <w:szCs w:val="24"/>
              </w:rPr>
              <w:t>"</w:t>
            </w:r>
            <w:r>
              <w:rPr>
                <w:rFonts w:hint="default" w:ascii="Times New Roman" w:hAnsi="Times New Roman" w:eastAsia="Calibri" w:cs="Times New Roman"/>
                <w:sz w:val="24"/>
                <w:szCs w:val="24"/>
              </w:rPr>
              <w:t>, на період дії правового режиму воєнного стану в Україні та протягом 90 днів з дня його припинення або скасування" (зі змінами і доповненнями)</w:t>
            </w:r>
            <w:r>
              <w:rPr>
                <w:rFonts w:hint="default" w:ascii="Times New Roman" w:hAnsi="Times New Roman" w:eastAsia="Calibri" w:cs="Times New Roman"/>
                <w:color w:val="000000"/>
                <w:sz w:val="24"/>
                <w:szCs w:val="24"/>
              </w:rPr>
              <w:t>, постановою Національної комісії, що здійснює державне регулювання у сферах енергетики та комунальних послуг (надалі – НКРЕКП) від 30.09.2015 № 2496 "Про затвердження Правил постачання природного газу" (надалі – Правила постачання природного газу), постановою НКРЕКП від 30.09.2015 № 2493 "Про затвердження Кодексу газотранспортної системи" (надалі – Кодекс ГТС), постановою НКРЕКП від 30.09.2015 № 2494 "Про затвердження Кодексу газорозподільних систем" (надалі – Кодекс ГРМ), постановою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 – 2024 роки" та іншими нормативно-правовими актами України, що регулюють відносини у сфері постачання природного газу, уклали цей Договір постачання природного газу (надалі – Договір) про наступне:</w:t>
            </w:r>
          </w:p>
        </w:tc>
      </w:tr>
      <w:tr w14:paraId="78B6A861">
        <w:tblPrEx>
          <w:tblCellMar>
            <w:top w:w="0" w:type="dxa"/>
            <w:left w:w="108" w:type="dxa"/>
            <w:bottom w:w="0" w:type="dxa"/>
            <w:right w:w="108" w:type="dxa"/>
          </w:tblCellMar>
        </w:tblPrEx>
        <w:tc>
          <w:tcPr>
            <w:tcW w:w="9918" w:type="dxa"/>
            <w:shd w:val="clear" w:color="auto" w:fill="auto"/>
          </w:tcPr>
          <w:p w14:paraId="036C603D">
            <w:pPr>
              <w:pStyle w:val="20"/>
              <w:widowControl/>
              <w:autoSpaceDE/>
              <w:autoSpaceDN/>
              <w:ind w:left="0" w:firstLine="0"/>
              <w:contextualSpacing/>
              <w:jc w:val="center"/>
              <w:rPr>
                <w:rFonts w:hint="default" w:ascii="Times New Roman" w:hAnsi="Times New Roman" w:cs="Times New Roman"/>
                <w:b/>
                <w:sz w:val="24"/>
                <w:szCs w:val="24"/>
              </w:rPr>
            </w:pPr>
            <w:r>
              <w:rPr>
                <w:rFonts w:hint="default" w:ascii="Times New Roman" w:hAnsi="Times New Roman" w:cs="Times New Roman"/>
                <w:b/>
                <w:sz w:val="24"/>
                <w:szCs w:val="24"/>
              </w:rPr>
              <w:t>1. Предмет Договору</w:t>
            </w:r>
          </w:p>
          <w:p w14:paraId="1F22FC74">
            <w:pPr>
              <w:pStyle w:val="14"/>
              <w:spacing w:before="120" w:beforeAutospacing="0" w:after="0" w:afterAutospacing="0"/>
              <w:ind w:firstLine="663"/>
              <w:jc w:val="both"/>
              <w:rPr>
                <w:rFonts w:hint="default" w:ascii="Times New Roman" w:hAnsi="Times New Roman" w:cs="Times New Roman"/>
              </w:rPr>
            </w:pPr>
            <w:r>
              <w:rPr>
                <w:rFonts w:hint="default" w:ascii="Times New Roman" w:hAnsi="Times New Roman" w:cs="Times New Roman"/>
              </w:rPr>
              <w:t xml:space="preserve">1.1. Постачальник зобов'язується поставити Cпоживачу природний газ </w:t>
            </w:r>
            <w:r>
              <w:rPr>
                <w:rFonts w:hint="default" w:ascii="Times New Roman" w:hAnsi="Times New Roman" w:cs="Times New Roman"/>
                <w:lang w:eastAsia="zh-CN"/>
              </w:rPr>
              <w:t>(далі також – газ) за ДК 021:2015 код 09120000-6 "Газове паливо" (природний газ)</w:t>
            </w:r>
            <w:r>
              <w:rPr>
                <w:rFonts w:hint="default" w:ascii="Times New Roman" w:hAnsi="Times New Roman" w:cs="Times New Roman"/>
              </w:rPr>
              <w:t>, а Споживач зобов'язується прийняти його та оплатити на умовах цього Договору.</w:t>
            </w:r>
          </w:p>
          <w:p w14:paraId="0B8F062F">
            <w:pPr>
              <w:widowControl w:val="0"/>
              <w:suppressAutoHyphens/>
              <w:ind w:firstLine="663"/>
              <w:contextualSpacing/>
              <w:jc w:val="both"/>
              <w:rPr>
                <w:rFonts w:hint="default" w:ascii="Times New Roman" w:hAnsi="Times New Roman" w:eastAsia="Calibri" w:cs="Times New Roman"/>
                <w:sz w:val="24"/>
                <w:szCs w:val="24"/>
              </w:rPr>
            </w:pPr>
            <w:r>
              <w:rPr>
                <w:rFonts w:hint="default" w:ascii="Times New Roman" w:hAnsi="Times New Roman" w:cs="Times New Roman"/>
                <w:sz w:val="24"/>
                <w:szCs w:val="24"/>
              </w:rPr>
              <w:t xml:space="preserve">1.2. Природний газ, що постачається за цим Договором, використовується Споживачем </w:t>
            </w:r>
            <w:r>
              <w:rPr>
                <w:rFonts w:hint="default" w:ascii="Times New Roman" w:hAnsi="Times New Roman" w:eastAsia="Calibri" w:cs="Times New Roman"/>
                <w:sz w:val="24"/>
                <w:szCs w:val="24"/>
              </w:rPr>
              <w:t>для своїх власних потреб.</w:t>
            </w:r>
          </w:p>
          <w:p w14:paraId="4971935D">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1.3. За цим Договором може бути поставлений природний газ (за кодом згідно з УКТ ЗЕД 2711 21 00 00) власного видобутку (природний газ, видобутий на території України) та/або імпортований природний газ, ввезений на митну територію України.</w:t>
            </w:r>
          </w:p>
          <w:p w14:paraId="54F57651">
            <w:pPr>
              <w:pStyle w:val="30"/>
              <w:widowControl w:val="0"/>
              <w:suppressAutoHyphens/>
              <w:spacing w:after="0" w:line="240" w:lineRule="auto"/>
              <w:ind w:left="0" w:firstLine="663"/>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1.4. Споживач підтверджує та гарантує, що на момент підписання цього Договору у Споживача є в наявності укладений договір на розподіл природного газу між Споживачем та оператором газорозподільної системи (надалі – Оператор ГРМ) та присвоєний Оператором ГРМ персональний EIC-код та/або укладений договір  транспортування природного газу між Споживачем та оператором газотранспортної системи (надалі – Оператор ГТС) та присвоєний Оператором ГТС персональний EIC-код (якщо об’єкти Споживача безпосередньо приєднані до газотранспортної системи).</w:t>
            </w:r>
          </w:p>
          <w:p w14:paraId="64DA91E5">
            <w:pPr>
              <w:pStyle w:val="30"/>
              <w:widowControl w:val="0"/>
              <w:suppressAutoHyphens/>
              <w:spacing w:after="0"/>
              <w:ind w:left="0" w:firstLine="663"/>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Відповідальність за достовірність інформації, зазначеної в  цьому пункті, несе  Споживач.</w:t>
            </w:r>
          </w:p>
          <w:p w14:paraId="2E3C28C3">
            <w:pPr>
              <w:ind w:firstLine="663"/>
              <w:jc w:val="both"/>
              <w:rPr>
                <w:rFonts w:hint="default" w:ascii="Times New Roman" w:hAnsi="Times New Roman" w:cs="Times New Roman"/>
                <w:b/>
                <w:sz w:val="24"/>
                <w:szCs w:val="24"/>
              </w:rPr>
            </w:pPr>
            <w:r>
              <w:rPr>
                <w:rFonts w:hint="default" w:ascii="Times New Roman" w:hAnsi="Times New Roman" w:cs="Times New Roman"/>
                <w:sz w:val="24"/>
                <w:szCs w:val="24"/>
              </w:rPr>
              <w:t>1.5. У разі якщо об’єкти Споживача підключені до газорозподільної системи, розподіл природного газу, який постачається за цим Договором, здійснює(ють) Оператор(и) ГРМ, а саме:</w:t>
            </w:r>
            <w:r>
              <w:rPr>
                <w:rFonts w:hint="default" w:ascii="Times New Roman" w:hAnsi="Times New Roman" w:cs="Times New Roman"/>
                <w:b/>
                <w:sz w:val="24"/>
                <w:szCs w:val="24"/>
              </w:rPr>
              <w:t xml:space="preserve"> ________________________</w:t>
            </w:r>
            <w:r>
              <w:rPr>
                <w:rFonts w:hint="default" w:ascii="Times New Roman" w:hAnsi="Times New Roman" w:cs="Times New Roman"/>
                <w:sz w:val="24"/>
                <w:szCs w:val="24"/>
              </w:rPr>
              <w:t>, з яким (якими) Споживач уклав відповідний договір (договори).</w:t>
            </w:r>
          </w:p>
        </w:tc>
      </w:tr>
      <w:tr w14:paraId="5E15479B">
        <w:tblPrEx>
          <w:tblCellMar>
            <w:top w:w="0" w:type="dxa"/>
            <w:left w:w="108" w:type="dxa"/>
            <w:bottom w:w="0" w:type="dxa"/>
            <w:right w:w="108" w:type="dxa"/>
          </w:tblCellMar>
        </w:tblPrEx>
        <w:tc>
          <w:tcPr>
            <w:tcW w:w="9918" w:type="dxa"/>
            <w:shd w:val="clear" w:color="auto" w:fill="auto"/>
          </w:tcPr>
          <w:p w14:paraId="4D15C85A">
            <w:pPr>
              <w:ind w:firstLine="663"/>
              <w:jc w:val="center"/>
              <w:rPr>
                <w:rFonts w:hint="default" w:ascii="Times New Roman" w:hAnsi="Times New Roman" w:cs="Times New Roman"/>
                <w:b/>
                <w:bCs/>
                <w:sz w:val="24"/>
                <w:szCs w:val="24"/>
                <w:lang w:eastAsia="uk-UA"/>
              </w:rPr>
            </w:pPr>
            <w:r>
              <w:rPr>
                <w:rFonts w:hint="default" w:ascii="Times New Roman" w:hAnsi="Times New Roman" w:cs="Times New Roman"/>
                <w:b/>
                <w:bCs/>
                <w:sz w:val="24"/>
                <w:szCs w:val="24"/>
                <w:lang w:eastAsia="uk-UA"/>
              </w:rPr>
              <w:t>2. Кількість та фізико-хімічні показники природного газу</w:t>
            </w:r>
          </w:p>
          <w:p w14:paraId="599C438E">
            <w:pPr>
              <w:pStyle w:val="14"/>
              <w:spacing w:before="120" w:beforeAutospacing="0" w:after="120" w:afterAutospacing="0"/>
              <w:ind w:firstLine="663"/>
              <w:jc w:val="both"/>
              <w:rPr>
                <w:rFonts w:hint="default" w:ascii="Times New Roman" w:hAnsi="Times New Roman" w:cs="Times New Roman"/>
              </w:rPr>
            </w:pPr>
            <w:r>
              <w:rPr>
                <w:rFonts w:hint="default" w:ascii="Times New Roman" w:hAnsi="Times New Roman" w:cs="Times New Roman"/>
                <w:bCs/>
              </w:rPr>
              <w:t xml:space="preserve">2.1. </w:t>
            </w:r>
            <w:r>
              <w:rPr>
                <w:rFonts w:hint="default" w:ascii="Times New Roman" w:hAnsi="Times New Roman" w:cs="Times New Roman"/>
              </w:rPr>
              <w:t xml:space="preserve">Постачальник передає Споживачу на умовах цього Договору замовлений Споживачем обсяг (об’єм) природного газу </w:t>
            </w:r>
            <w:r>
              <w:rPr>
                <w:rFonts w:hint="default" w:ascii="Times New Roman" w:hAnsi="Times New Roman" w:cs="Times New Roman"/>
                <w:lang w:val="en-US"/>
              </w:rPr>
              <w:t>_________</w:t>
            </w:r>
            <w:r>
              <w:rPr>
                <w:rFonts w:hint="default" w:ascii="Times New Roman" w:hAnsi="Times New Roman" w:cs="Times New Roman"/>
              </w:rPr>
              <w:t xml:space="preserve"> 2025 року по </w:t>
            </w:r>
            <w:r>
              <w:rPr>
                <w:rFonts w:hint="default" w:ascii="Times New Roman" w:hAnsi="Times New Roman" w:cs="Times New Roman"/>
                <w:highlight w:val="yellow"/>
                <w:lang w:val="en-US"/>
              </w:rPr>
              <w:t>_________</w:t>
            </w:r>
            <w:r>
              <w:rPr>
                <w:rFonts w:hint="default" w:ascii="Times New Roman" w:hAnsi="Times New Roman" w:cs="Times New Roman"/>
              </w:rPr>
              <w:t xml:space="preserve"> 2025 року (включно), в кількості </w:t>
            </w:r>
            <w:r>
              <w:rPr>
                <w:rFonts w:hint="default" w:ascii="Times New Roman" w:hAnsi="Times New Roman" w:cs="Times New Roman"/>
                <w:b/>
              </w:rPr>
              <w:fldChar w:fldCharType="begin"/>
            </w:r>
            <w:r>
              <w:rPr>
                <w:rFonts w:hint="default" w:ascii="Times New Roman" w:hAnsi="Times New Roman" w:cs="Times New Roman"/>
                <w:b/>
              </w:rPr>
              <w:instrText xml:space="preserve">DOCVARIABLE "1.gv_all,# ##0.00000"</w:instrText>
            </w:r>
            <w:r>
              <w:rPr>
                <w:rFonts w:hint="default" w:ascii="Times New Roman" w:hAnsi="Times New Roman" w:cs="Times New Roman"/>
                <w:b/>
              </w:rPr>
              <w:fldChar w:fldCharType="separate"/>
            </w:r>
            <w:r>
              <w:rPr>
                <w:rFonts w:hint="default" w:ascii="Times New Roman" w:hAnsi="Times New Roman" w:cs="Times New Roman"/>
                <w:b/>
              </w:rPr>
              <w:t xml:space="preserve"> </w:t>
            </w:r>
            <w:r>
              <w:rPr>
                <w:rFonts w:hint="default" w:ascii="Times New Roman" w:hAnsi="Times New Roman" w:cs="Times New Roman"/>
                <w:b/>
                <w:highlight w:val="yellow"/>
              </w:rPr>
              <w:t>________</w:t>
            </w:r>
            <w:r>
              <w:rPr>
                <w:rFonts w:hint="default" w:ascii="Times New Roman" w:hAnsi="Times New Roman" w:cs="Times New Roman"/>
                <w:b/>
              </w:rPr>
              <w:t>__</w:t>
            </w:r>
            <w:r>
              <w:rPr>
                <w:rFonts w:hint="default" w:ascii="Times New Roman" w:hAnsi="Times New Roman" w:cs="Times New Roman"/>
                <w:b/>
              </w:rPr>
              <w:fldChar w:fldCharType="end"/>
            </w:r>
            <w:r>
              <w:rPr>
                <w:rFonts w:hint="default" w:ascii="Times New Roman" w:hAnsi="Times New Roman" w:cs="Times New Roman"/>
                <w:b/>
              </w:rPr>
              <w:t xml:space="preserve"> тис. куб. метрів </w:t>
            </w:r>
            <w:r>
              <w:rPr>
                <w:rFonts w:hint="default" w:ascii="Times New Roman" w:hAnsi="Times New Roman" w:cs="Times New Roman"/>
                <w:b/>
                <w:i/>
                <w:iCs/>
              </w:rPr>
              <w:t>(____________________________ куб. м</w:t>
            </w:r>
            <w:r>
              <w:rPr>
                <w:rFonts w:hint="default" w:ascii="Times New Roman" w:hAnsi="Times New Roman" w:cs="Times New Roman"/>
                <w:b/>
              </w:rPr>
              <w:t>)</w:t>
            </w:r>
            <w:r>
              <w:rPr>
                <w:rFonts w:hint="default" w:ascii="Times New Roman" w:hAnsi="Times New Roman" w:cs="Times New Roman"/>
              </w:rPr>
              <w:t>, в тому числі по місяцях (далі також – розрахункові періоди) (тис. куб. м.):</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6"/>
              <w:gridCol w:w="4846"/>
            </w:tblGrid>
            <w:tr w14:paraId="6D51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846" w:type="dxa"/>
                  <w:shd w:val="clear" w:color="auto" w:fill="auto"/>
                  <w:vAlign w:val="center"/>
                </w:tcPr>
                <w:p w14:paraId="12961EB6">
                  <w:pPr>
                    <w:jc w:val="center"/>
                    <w:rPr>
                      <w:rFonts w:hint="default" w:ascii="Times New Roman" w:hAnsi="Times New Roman" w:cs="Times New Roman"/>
                      <w:bCs/>
                      <w:sz w:val="24"/>
                      <w:szCs w:val="24"/>
                    </w:rPr>
                  </w:pPr>
                  <w:r>
                    <w:rPr>
                      <w:rFonts w:hint="default" w:ascii="Times New Roman" w:hAnsi="Times New Roman" w:cs="Times New Roman"/>
                      <w:bCs/>
                      <w:sz w:val="24"/>
                      <w:szCs w:val="24"/>
                    </w:rPr>
                    <w:t>Розрахунковий період</w:t>
                  </w:r>
                </w:p>
              </w:tc>
              <w:tc>
                <w:tcPr>
                  <w:tcW w:w="4846" w:type="dxa"/>
                  <w:shd w:val="clear" w:color="auto" w:fill="auto"/>
                  <w:vAlign w:val="center"/>
                </w:tcPr>
                <w:p w14:paraId="4656F995">
                  <w:pPr>
                    <w:jc w:val="center"/>
                    <w:rPr>
                      <w:rFonts w:hint="default" w:ascii="Times New Roman" w:hAnsi="Times New Roman" w:cs="Times New Roman"/>
                      <w:bCs/>
                      <w:sz w:val="24"/>
                      <w:szCs w:val="24"/>
                    </w:rPr>
                  </w:pPr>
                  <w:r>
                    <w:rPr>
                      <w:rFonts w:hint="default" w:ascii="Times New Roman" w:hAnsi="Times New Roman" w:cs="Times New Roman"/>
                      <w:bCs/>
                      <w:sz w:val="24"/>
                      <w:szCs w:val="24"/>
                    </w:rPr>
                    <w:t>Замовлений обсяг, тис. куб. м</w:t>
                  </w:r>
                </w:p>
              </w:tc>
            </w:tr>
            <w:tr w14:paraId="4EFF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6" w:type="dxa"/>
                  <w:shd w:val="clear" w:color="auto" w:fill="auto"/>
                  <w:vAlign w:val="center"/>
                </w:tcPr>
                <w:p w14:paraId="15998E8E">
                  <w:pPr>
                    <w:jc w:val="center"/>
                    <w:rPr>
                      <w:rFonts w:hint="default" w:ascii="Times New Roman" w:hAnsi="Times New Roman" w:cs="Times New Roman"/>
                      <w:bCs/>
                      <w:sz w:val="24"/>
                      <w:szCs w:val="24"/>
                    </w:rPr>
                  </w:pPr>
                  <w:r>
                    <w:rPr>
                      <w:rFonts w:hint="default" w:ascii="Times New Roman" w:hAnsi="Times New Roman" w:cs="Times New Roman"/>
                      <w:bCs/>
                      <w:sz w:val="24"/>
                      <w:szCs w:val="24"/>
                    </w:rPr>
                    <w:t>2025</w:t>
                  </w:r>
                </w:p>
              </w:tc>
              <w:tc>
                <w:tcPr>
                  <w:tcW w:w="4846" w:type="dxa"/>
                  <w:shd w:val="clear" w:color="auto" w:fill="auto"/>
                  <w:vAlign w:val="center"/>
                </w:tcPr>
                <w:p w14:paraId="7D5C8E61">
                  <w:pPr>
                    <w:jc w:val="center"/>
                    <w:rPr>
                      <w:rFonts w:hint="default" w:ascii="Times New Roman" w:hAnsi="Times New Roman" w:cs="Times New Roman"/>
                      <w:bCs/>
                      <w:sz w:val="24"/>
                      <w:szCs w:val="24"/>
                    </w:rPr>
                  </w:pPr>
                </w:p>
              </w:tc>
            </w:tr>
            <w:tr w14:paraId="4C4E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6" w:type="dxa"/>
                  <w:shd w:val="clear" w:color="auto" w:fill="auto"/>
                  <w:vAlign w:val="center"/>
                </w:tcPr>
                <w:p w14:paraId="2C1F545F">
                  <w:pPr>
                    <w:jc w:val="center"/>
                    <w:rPr>
                      <w:rFonts w:hint="default" w:ascii="Times New Roman" w:hAnsi="Times New Roman" w:cs="Times New Roman"/>
                      <w:bCs/>
                      <w:sz w:val="24"/>
                      <w:szCs w:val="24"/>
                    </w:rPr>
                  </w:pPr>
                  <w:r>
                    <w:rPr>
                      <w:rFonts w:hint="default" w:ascii="Times New Roman" w:hAnsi="Times New Roman" w:cs="Times New Roman"/>
                      <w:bCs/>
                      <w:sz w:val="24"/>
                      <w:szCs w:val="24"/>
                    </w:rPr>
                    <w:t>2025</w:t>
                  </w:r>
                </w:p>
              </w:tc>
              <w:tc>
                <w:tcPr>
                  <w:tcW w:w="4846" w:type="dxa"/>
                  <w:shd w:val="clear" w:color="auto" w:fill="auto"/>
                  <w:vAlign w:val="center"/>
                </w:tcPr>
                <w:p w14:paraId="0DC58A68">
                  <w:pPr>
                    <w:jc w:val="center"/>
                    <w:rPr>
                      <w:rFonts w:hint="default" w:ascii="Times New Roman" w:hAnsi="Times New Roman" w:cs="Times New Roman"/>
                      <w:bCs/>
                      <w:sz w:val="24"/>
                      <w:szCs w:val="24"/>
                    </w:rPr>
                  </w:pPr>
                </w:p>
              </w:tc>
            </w:tr>
            <w:tr w14:paraId="3011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6" w:type="dxa"/>
                  <w:shd w:val="clear" w:color="auto" w:fill="auto"/>
                  <w:vAlign w:val="center"/>
                </w:tcPr>
                <w:p w14:paraId="38159F76">
                  <w:pPr>
                    <w:jc w:val="center"/>
                    <w:rPr>
                      <w:rFonts w:hint="default" w:ascii="Times New Roman" w:hAnsi="Times New Roman" w:cs="Times New Roman"/>
                      <w:bCs/>
                      <w:sz w:val="24"/>
                      <w:szCs w:val="24"/>
                    </w:rPr>
                  </w:pPr>
                  <w:r>
                    <w:rPr>
                      <w:rFonts w:hint="default" w:ascii="Times New Roman" w:hAnsi="Times New Roman" w:cs="Times New Roman"/>
                      <w:bCs/>
                      <w:sz w:val="24"/>
                      <w:szCs w:val="24"/>
                    </w:rPr>
                    <w:t>2025</w:t>
                  </w:r>
                </w:p>
              </w:tc>
              <w:tc>
                <w:tcPr>
                  <w:tcW w:w="4846" w:type="dxa"/>
                  <w:shd w:val="clear" w:color="auto" w:fill="auto"/>
                  <w:vAlign w:val="center"/>
                </w:tcPr>
                <w:p w14:paraId="07864A2A">
                  <w:pPr>
                    <w:jc w:val="center"/>
                    <w:rPr>
                      <w:rFonts w:hint="default" w:ascii="Times New Roman" w:hAnsi="Times New Roman" w:cs="Times New Roman"/>
                      <w:bCs/>
                      <w:sz w:val="24"/>
                      <w:szCs w:val="24"/>
                    </w:rPr>
                  </w:pPr>
                </w:p>
              </w:tc>
            </w:tr>
            <w:tr w14:paraId="2D96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6" w:type="dxa"/>
                  <w:shd w:val="clear" w:color="auto" w:fill="auto"/>
                  <w:vAlign w:val="center"/>
                </w:tcPr>
                <w:p w14:paraId="6D90935E">
                  <w:pPr>
                    <w:ind w:firstLine="120" w:firstLineChars="50"/>
                    <w:jc w:val="center"/>
                    <w:rPr>
                      <w:rFonts w:hint="default" w:ascii="Times New Roman" w:hAnsi="Times New Roman" w:cs="Times New Roman"/>
                      <w:bCs/>
                      <w:sz w:val="24"/>
                      <w:szCs w:val="24"/>
                    </w:rPr>
                  </w:pPr>
                  <w:r>
                    <w:rPr>
                      <w:rFonts w:hint="default" w:ascii="Times New Roman" w:hAnsi="Times New Roman" w:cs="Times New Roman"/>
                      <w:bCs/>
                      <w:sz w:val="24"/>
                      <w:szCs w:val="24"/>
                    </w:rPr>
                    <w:t>2025</w:t>
                  </w:r>
                </w:p>
              </w:tc>
              <w:tc>
                <w:tcPr>
                  <w:tcW w:w="4846" w:type="dxa"/>
                  <w:shd w:val="clear" w:color="auto" w:fill="auto"/>
                  <w:vAlign w:val="center"/>
                </w:tcPr>
                <w:p w14:paraId="5F33E635">
                  <w:pPr>
                    <w:jc w:val="center"/>
                    <w:rPr>
                      <w:rFonts w:hint="default" w:ascii="Times New Roman" w:hAnsi="Times New Roman" w:cs="Times New Roman"/>
                      <w:bCs/>
                      <w:sz w:val="24"/>
                      <w:szCs w:val="24"/>
                    </w:rPr>
                  </w:pPr>
                </w:p>
              </w:tc>
            </w:tr>
            <w:tr w14:paraId="4EF9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846" w:type="dxa"/>
                  <w:shd w:val="clear" w:color="auto" w:fill="auto"/>
                  <w:vAlign w:val="center"/>
                </w:tcPr>
                <w:p w14:paraId="6CB3A325">
                  <w:pPr>
                    <w:jc w:val="center"/>
                    <w:rPr>
                      <w:rFonts w:hint="default" w:ascii="Times New Roman" w:hAnsi="Times New Roman" w:cs="Times New Roman"/>
                      <w:bCs/>
                      <w:sz w:val="24"/>
                      <w:szCs w:val="24"/>
                    </w:rPr>
                  </w:pPr>
                  <w:r>
                    <w:rPr>
                      <w:rFonts w:hint="default" w:ascii="Times New Roman" w:hAnsi="Times New Roman" w:cs="Times New Roman"/>
                      <w:bCs/>
                      <w:sz w:val="24"/>
                      <w:szCs w:val="24"/>
                    </w:rPr>
                    <w:t>ВСЬОГО</w:t>
                  </w:r>
                </w:p>
              </w:tc>
              <w:tc>
                <w:tcPr>
                  <w:tcW w:w="4846" w:type="dxa"/>
                  <w:shd w:val="clear" w:color="auto" w:fill="auto"/>
                  <w:vAlign w:val="center"/>
                </w:tcPr>
                <w:p w14:paraId="57573FC4">
                  <w:pPr>
                    <w:jc w:val="center"/>
                    <w:rPr>
                      <w:rFonts w:hint="default" w:ascii="Times New Roman" w:hAnsi="Times New Roman" w:cs="Times New Roman"/>
                      <w:bCs/>
                      <w:sz w:val="24"/>
                      <w:szCs w:val="24"/>
                    </w:rPr>
                  </w:pPr>
                </w:p>
              </w:tc>
            </w:tr>
          </w:tbl>
          <w:p w14:paraId="3A366E73">
            <w:pPr>
              <w:pStyle w:val="4"/>
              <w:spacing w:before="120" w:after="0"/>
              <w:ind w:firstLine="663"/>
              <w:contextualSpacing/>
              <w:jc w:val="both"/>
              <w:rPr>
                <w:rFonts w:hint="default" w:ascii="Times New Roman" w:hAnsi="Times New Roman" w:cs="Times New Roman"/>
                <w:b w:val="0"/>
                <w:sz w:val="24"/>
                <w:szCs w:val="24"/>
              </w:rPr>
            </w:pPr>
            <w:r>
              <w:rPr>
                <w:rFonts w:hint="default" w:ascii="Times New Roman" w:hAnsi="Times New Roman" w:cs="Times New Roman"/>
                <w:b w:val="0"/>
                <w:sz w:val="24"/>
                <w:szCs w:val="24"/>
              </w:rPr>
              <w:t>2.1.1. Загальний обсяг природного газу, замовлений Споживачем за цим Договором, складається з сум загальних обсягів природного газу, замовлених Споживачем на всі розрахункові періоди протягом строку дії Договору.</w:t>
            </w:r>
          </w:p>
          <w:p w14:paraId="58CF0CB6">
            <w:pPr>
              <w:pStyle w:val="4"/>
              <w:spacing w:before="0" w:after="0"/>
              <w:ind w:firstLine="663"/>
              <w:contextualSpacing/>
              <w:jc w:val="both"/>
              <w:rPr>
                <w:rFonts w:hint="default" w:ascii="Times New Roman" w:hAnsi="Times New Roman" w:cs="Times New Roman"/>
                <w:b w:val="0"/>
                <w:sz w:val="24"/>
                <w:szCs w:val="24"/>
              </w:rPr>
            </w:pPr>
            <w:r>
              <w:rPr>
                <w:rFonts w:hint="default" w:ascii="Times New Roman" w:hAnsi="Times New Roman" w:cs="Times New Roman"/>
                <w:b w:val="0"/>
                <w:sz w:val="24"/>
                <w:szCs w:val="24"/>
              </w:rPr>
              <w:t xml:space="preserve">2.2. Споживач підтверджує, що замовлені ним обсяги природного газу, які визначені в пункті 2.1 цього Договору, повністю покривають потреби Споживача у відповідному розрахунковому періоді для потреб, визначених пунктом 1.2 цього Договору. </w:t>
            </w:r>
          </w:p>
          <w:p w14:paraId="65C9455D">
            <w:pPr>
              <w:pStyle w:val="14"/>
              <w:spacing w:before="0" w:beforeAutospacing="0" w:after="0" w:afterAutospacing="0"/>
              <w:ind w:firstLine="663"/>
              <w:jc w:val="both"/>
              <w:rPr>
                <w:rFonts w:hint="default" w:ascii="Times New Roman" w:hAnsi="Times New Roman" w:cs="Times New Roman"/>
                <w:bCs/>
              </w:rPr>
            </w:pPr>
            <w:r>
              <w:rPr>
                <w:rFonts w:hint="default" w:ascii="Times New Roman" w:hAnsi="Times New Roman" w:cs="Times New Roman"/>
                <w:bCs/>
              </w:rPr>
              <w:t>Відповідальність за правильність визначення замовлених обсягів газу покладається виключно на Споживача.</w:t>
            </w:r>
          </w:p>
          <w:p w14:paraId="66CDE5E9">
            <w:pPr>
              <w:pStyle w:val="14"/>
              <w:spacing w:before="0" w:beforeAutospacing="0" w:after="0" w:afterAutospacing="0"/>
              <w:ind w:firstLine="663"/>
              <w:jc w:val="both"/>
              <w:rPr>
                <w:rFonts w:hint="default" w:ascii="Times New Roman" w:hAnsi="Times New Roman" w:cs="Times New Roman"/>
                <w:bCs/>
              </w:rPr>
            </w:pPr>
            <w:r>
              <w:rPr>
                <w:rFonts w:hint="default" w:ascii="Times New Roman" w:hAnsi="Times New Roman" w:cs="Times New Roman"/>
                <w:bCs/>
              </w:rPr>
              <w:t xml:space="preserve">2.3. Підписанням цього Договору Споживач дає згоду Постачальнику на включення його до Реєстру споживачів Постачальника (надалі – Реєстр або Реєстр споживачів), розміщеного на інформаційній платформі Оператора ГТС відповідно до вимог Кодексу ГТС. </w:t>
            </w:r>
          </w:p>
          <w:p w14:paraId="735482AF">
            <w:pPr>
              <w:ind w:firstLine="663"/>
              <w:jc w:val="both"/>
              <w:rPr>
                <w:rFonts w:hint="default" w:ascii="Times New Roman" w:hAnsi="Times New Roman" w:cs="Times New Roman"/>
                <w:bCs/>
                <w:sz w:val="24"/>
                <w:szCs w:val="24"/>
                <w:lang w:eastAsia="uk-UA"/>
              </w:rPr>
            </w:pPr>
            <w:r>
              <w:rPr>
                <w:rFonts w:hint="default" w:ascii="Times New Roman" w:hAnsi="Times New Roman" w:cs="Times New Roman"/>
                <w:bCs/>
                <w:sz w:val="24"/>
                <w:szCs w:val="24"/>
                <w:lang w:eastAsia="uk-UA"/>
              </w:rPr>
              <w:t xml:space="preserve">2.4. Перегляд та коригування замовлених Споживачем обсягів природного газу за цим Договором може відбуватися шляхом підписання Сторонами додаткової угоди, в тому числі протягом відповідного розрахункового періоду. </w:t>
            </w:r>
          </w:p>
          <w:p w14:paraId="6920970B">
            <w:pPr>
              <w:ind w:firstLine="663"/>
              <w:jc w:val="both"/>
              <w:rPr>
                <w:rFonts w:hint="default" w:ascii="Times New Roman" w:hAnsi="Times New Roman" w:cs="Times New Roman"/>
                <w:bCs/>
                <w:sz w:val="24"/>
                <w:szCs w:val="24"/>
                <w:lang w:eastAsia="uk-UA"/>
              </w:rPr>
            </w:pPr>
            <w:r>
              <w:rPr>
                <w:rFonts w:hint="default" w:ascii="Times New Roman" w:hAnsi="Times New Roman" w:cs="Times New Roman"/>
                <w:bCs/>
                <w:sz w:val="24"/>
                <w:szCs w:val="24"/>
                <w:lang w:eastAsia="uk-UA"/>
              </w:rPr>
              <w:t>Споживач зобов’язується самостійно контролювати обсяги використання природного газу і своєчасно обмежувати (припиняти) використання природного газу у разі перевищення замовлених обсягів або своєчасно (до кінця відповідного розрахункового періоду) надавати Постачальнику для оформлення відповідну додаткову угоду на коригування замовлених обсягів за цим Договором.</w:t>
            </w:r>
          </w:p>
          <w:p w14:paraId="4EB65A10">
            <w:pPr>
              <w:ind w:firstLine="663"/>
              <w:jc w:val="both"/>
              <w:rPr>
                <w:rFonts w:hint="default" w:ascii="Times New Roman" w:hAnsi="Times New Roman" w:cs="Times New Roman"/>
                <w:bCs/>
                <w:sz w:val="24"/>
                <w:szCs w:val="24"/>
                <w:lang w:eastAsia="uk-UA"/>
              </w:rPr>
            </w:pPr>
            <w:r>
              <w:rPr>
                <w:rFonts w:hint="default" w:ascii="Times New Roman" w:hAnsi="Times New Roman" w:cs="Times New Roman"/>
                <w:bCs/>
                <w:sz w:val="24"/>
                <w:szCs w:val="24"/>
                <w:lang w:eastAsia="uk-UA"/>
              </w:rPr>
              <w:t>В будь-якому випадку обсяг, визначений в акті приймання-передачі природного газу, оформленого відповідно до пункту 3.5 цього Договору, вважається фактично використаним за цим Договором обсягом природного газу.</w:t>
            </w:r>
          </w:p>
          <w:p w14:paraId="00BF59B5">
            <w:pPr>
              <w:ind w:firstLine="663"/>
              <w:jc w:val="both"/>
              <w:rPr>
                <w:rFonts w:hint="default" w:ascii="Times New Roman" w:hAnsi="Times New Roman" w:cs="Times New Roman"/>
                <w:bCs/>
                <w:sz w:val="24"/>
                <w:szCs w:val="24"/>
                <w:lang w:eastAsia="uk-UA"/>
              </w:rPr>
            </w:pPr>
            <w:r>
              <w:rPr>
                <w:rFonts w:hint="default" w:ascii="Times New Roman" w:hAnsi="Times New Roman" w:cs="Times New Roman"/>
                <w:bCs/>
                <w:sz w:val="24"/>
                <w:szCs w:val="24"/>
                <w:lang w:eastAsia="uk-UA"/>
              </w:rPr>
              <w:t>2.5. Режим використання природного газу протягом розрахункового періоду (в т.ч. добове використання) Споживач визначає самостійно в залежності від своїх власних потреб.</w:t>
            </w:r>
          </w:p>
          <w:p w14:paraId="1DE81C25">
            <w:pPr>
              <w:ind w:firstLine="663"/>
              <w:jc w:val="both"/>
              <w:rPr>
                <w:rFonts w:hint="default" w:ascii="Times New Roman" w:hAnsi="Times New Roman" w:cs="Times New Roman"/>
                <w:bCs/>
                <w:sz w:val="24"/>
                <w:szCs w:val="24"/>
                <w:lang w:eastAsia="uk-UA"/>
              </w:rPr>
            </w:pPr>
            <w:r>
              <w:rPr>
                <w:rFonts w:hint="default" w:ascii="Times New Roman" w:hAnsi="Times New Roman" w:cs="Times New Roman"/>
                <w:bCs/>
                <w:sz w:val="24"/>
                <w:szCs w:val="24"/>
                <w:lang w:eastAsia="uk-UA"/>
              </w:rPr>
              <w:t>2.6. За розрахункову одиницю газу приймається один метр кубічний (куб. м), приведений до стандартних умов: температура (t) 293,18 К (20</w:t>
            </w:r>
            <w:r>
              <w:rPr>
                <w:rFonts w:hint="default" w:ascii="Times New Roman" w:hAnsi="Times New Roman" w:cs="Times New Roman"/>
                <w:bCs/>
                <w:sz w:val="24"/>
                <w:szCs w:val="24"/>
                <w:vertAlign w:val="superscript"/>
                <w:lang w:eastAsia="uk-UA"/>
              </w:rPr>
              <w:t>о</w:t>
            </w:r>
            <w:r>
              <w:rPr>
                <w:rFonts w:hint="default" w:ascii="Times New Roman" w:hAnsi="Times New Roman" w:cs="Times New Roman"/>
                <w:bCs/>
                <w:sz w:val="24"/>
                <w:szCs w:val="24"/>
                <w:lang w:eastAsia="uk-UA"/>
              </w:rPr>
              <w:t xml:space="preserve">С), тиск газу (Р) 101,325 кПа (760 мм рт. ст.). </w:t>
            </w:r>
          </w:p>
          <w:p w14:paraId="17EC245B">
            <w:pPr>
              <w:ind w:firstLine="663"/>
              <w:jc w:val="both"/>
              <w:rPr>
                <w:rFonts w:hint="default" w:ascii="Times New Roman" w:hAnsi="Times New Roman" w:cs="Times New Roman"/>
                <w:bCs/>
                <w:sz w:val="24"/>
                <w:szCs w:val="24"/>
                <w:lang w:eastAsia="uk-UA"/>
              </w:rPr>
            </w:pPr>
            <w:r>
              <w:rPr>
                <w:rFonts w:hint="default" w:ascii="Times New Roman" w:hAnsi="Times New Roman" w:cs="Times New Roman"/>
                <w:bCs/>
                <w:sz w:val="24"/>
                <w:szCs w:val="24"/>
                <w:lang w:eastAsia="uk-UA"/>
              </w:rPr>
              <w:t>2.7. Фізико-хімічні показники природного газу, який передається Постачальником Споживачу у пунктах приймання-передачі, зазначених у пункті 3.1 цього Договору, повинні відповідати вимогам, визначеним розділом ІІІ Кодексу ГТС та розділом VIII Кодексу ГРМ.</w:t>
            </w:r>
          </w:p>
        </w:tc>
      </w:tr>
      <w:tr w14:paraId="4C3A81FD">
        <w:tblPrEx>
          <w:tblCellMar>
            <w:top w:w="0" w:type="dxa"/>
            <w:left w:w="108" w:type="dxa"/>
            <w:bottom w:w="0" w:type="dxa"/>
            <w:right w:w="108" w:type="dxa"/>
          </w:tblCellMar>
        </w:tblPrEx>
        <w:trPr>
          <w:trHeight w:val="344" w:hRule="atLeast"/>
        </w:trPr>
        <w:tc>
          <w:tcPr>
            <w:tcW w:w="9918" w:type="dxa"/>
            <w:shd w:val="clear" w:color="auto" w:fill="auto"/>
          </w:tcPr>
          <w:p w14:paraId="5746175D">
            <w:pPr>
              <w:ind w:firstLine="663"/>
              <w:jc w:val="center"/>
              <w:rPr>
                <w:rFonts w:hint="default" w:ascii="Times New Roman" w:hAnsi="Times New Roman" w:cs="Times New Roman"/>
                <w:b/>
                <w:bCs/>
                <w:sz w:val="24"/>
                <w:szCs w:val="24"/>
                <w:lang w:eastAsia="uk-UA"/>
              </w:rPr>
            </w:pPr>
          </w:p>
        </w:tc>
      </w:tr>
      <w:tr w14:paraId="0B67ADE0">
        <w:tblPrEx>
          <w:tblCellMar>
            <w:top w:w="0" w:type="dxa"/>
            <w:left w:w="108" w:type="dxa"/>
            <w:bottom w:w="0" w:type="dxa"/>
            <w:right w:w="108" w:type="dxa"/>
          </w:tblCellMar>
        </w:tblPrEx>
        <w:tc>
          <w:tcPr>
            <w:tcW w:w="9918" w:type="dxa"/>
            <w:shd w:val="clear" w:color="auto" w:fill="auto"/>
          </w:tcPr>
          <w:p w14:paraId="76833E59">
            <w:pPr>
              <w:ind w:left="45" w:firstLine="663"/>
              <w:jc w:val="center"/>
              <w:rPr>
                <w:rFonts w:hint="default" w:ascii="Times New Roman" w:hAnsi="Times New Roman" w:cs="Times New Roman"/>
                <w:b/>
                <w:sz w:val="24"/>
                <w:szCs w:val="24"/>
              </w:rPr>
            </w:pPr>
            <w:r>
              <w:rPr>
                <w:rFonts w:hint="default" w:ascii="Times New Roman" w:hAnsi="Times New Roman" w:cs="Times New Roman"/>
                <w:b/>
                <w:sz w:val="24"/>
                <w:szCs w:val="24"/>
              </w:rPr>
              <w:t>3. Порядок та умови передачі природного газу</w:t>
            </w:r>
          </w:p>
        </w:tc>
      </w:tr>
      <w:tr w14:paraId="63DB0AF1">
        <w:tblPrEx>
          <w:tblCellMar>
            <w:top w:w="0" w:type="dxa"/>
            <w:left w:w="108" w:type="dxa"/>
            <w:bottom w:w="0" w:type="dxa"/>
            <w:right w:w="108" w:type="dxa"/>
          </w:tblCellMar>
        </w:tblPrEx>
        <w:tc>
          <w:tcPr>
            <w:tcW w:w="9918" w:type="dxa"/>
            <w:shd w:val="clear" w:color="auto" w:fill="auto"/>
          </w:tcPr>
          <w:p w14:paraId="42D799FF">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 xml:space="preserve">3.1. Постачальник передає Споживачу у загальному потоці природний газ у внутрішній точці виходу з газотранспортної системи. </w:t>
            </w:r>
          </w:p>
          <w:p w14:paraId="273BC6F5">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Право власності на природний газ переходить від Постачальника до Споживача після підписання актів приймання-передачі. Після переходу права власності на природний газ Споживач несе всі ризики і бере на себе відповідальність, пов'язану з правом власності на природний газ.</w:t>
            </w:r>
          </w:p>
          <w:p w14:paraId="32409A22">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 xml:space="preserve">3.2. Постачання газу за цим Договором здійснюється Постачальником виключно за умови включення Споживача до Реєстру споживачів. </w:t>
            </w:r>
          </w:p>
          <w:p w14:paraId="0F5E3E06">
            <w:pPr>
              <w:pStyle w:val="14"/>
              <w:spacing w:before="0" w:beforeAutospacing="0" w:after="0" w:afterAutospacing="0"/>
              <w:ind w:firstLine="663"/>
              <w:jc w:val="both"/>
              <w:rPr>
                <w:rFonts w:hint="default" w:ascii="Times New Roman" w:hAnsi="Times New Roman" w:cs="Times New Roman"/>
                <w:strike/>
              </w:rPr>
            </w:pPr>
            <w:r>
              <w:rPr>
                <w:rFonts w:hint="default" w:ascii="Times New Roman" w:hAnsi="Times New Roman" w:cs="Times New Roman"/>
              </w:rPr>
              <w:t>3.3. </w:t>
            </w:r>
            <w:r>
              <w:rPr>
                <w:rFonts w:hint="default" w:ascii="Times New Roman" w:hAnsi="Times New Roman" w:cs="Times New Roman"/>
                <w:spacing w:val="-4"/>
              </w:rPr>
              <w:t xml:space="preserve">Постачання (включення Споживача до Реєстру споживачів) та використання (відбір) природного газу за цим Договором здійснюється за умови </w:t>
            </w:r>
            <w:r>
              <w:rPr>
                <w:rFonts w:hint="default" w:ascii="Times New Roman" w:hAnsi="Times New Roman" w:cs="Times New Roman"/>
                <w:color w:val="000000"/>
                <w:spacing w:val="-4"/>
              </w:rPr>
              <w:t>дотримання</w:t>
            </w:r>
            <w:r>
              <w:rPr>
                <w:rFonts w:hint="default" w:ascii="Times New Roman" w:hAnsi="Times New Roman" w:cs="Times New Roman"/>
                <w:spacing w:val="-4"/>
              </w:rPr>
              <w:t xml:space="preserve"> Споживачем вимог пункту 5.1 цього Договору щодо остаточного розрахунку за фактично переданий природний газ.</w:t>
            </w:r>
          </w:p>
          <w:p w14:paraId="08671488">
            <w:pPr>
              <w:ind w:firstLine="663"/>
              <w:jc w:val="both"/>
              <w:rPr>
                <w:rFonts w:hint="default" w:ascii="Times New Roman" w:hAnsi="Times New Roman" w:eastAsia="Calibri" w:cs="Times New Roman"/>
                <w:sz w:val="24"/>
                <w:szCs w:val="24"/>
              </w:rPr>
            </w:pPr>
            <w:r>
              <w:rPr>
                <w:rFonts w:hint="default" w:ascii="Times New Roman" w:hAnsi="Times New Roman" w:cs="Times New Roman"/>
                <w:sz w:val="24"/>
                <w:szCs w:val="24"/>
              </w:rPr>
              <w:t>3.4. </w:t>
            </w:r>
            <w:r>
              <w:rPr>
                <w:rFonts w:hint="default" w:ascii="Times New Roman" w:hAnsi="Times New Roman" w:eastAsia="Calibri" w:cs="Times New Roman"/>
                <w:sz w:val="24"/>
                <w:szCs w:val="24"/>
              </w:rPr>
              <w:t xml:space="preserve">Постачальник із застосуванням ресурсів Інформаційної платформи Оператора ГТС та Споживач здійснюють щоденний моніторинг фактично відібраного Споживачем обсягу природного газу. </w:t>
            </w:r>
          </w:p>
          <w:p w14:paraId="49DE8317">
            <w:pPr>
              <w:ind w:firstLine="663"/>
              <w:jc w:val="both"/>
              <w:rPr>
                <w:rFonts w:hint="default" w:ascii="Times New Roman" w:hAnsi="Times New Roman" w:cs="Times New Roman"/>
                <w:sz w:val="24"/>
                <w:szCs w:val="24"/>
              </w:rPr>
            </w:pPr>
            <w:r>
              <w:rPr>
                <w:rFonts w:hint="default" w:ascii="Times New Roman" w:hAnsi="Times New Roman" w:eastAsia="Calibri" w:cs="Times New Roman"/>
                <w:sz w:val="24"/>
                <w:szCs w:val="24"/>
              </w:rPr>
              <w:t xml:space="preserve">На запит Постачальника </w:t>
            </w:r>
            <w:r>
              <w:rPr>
                <w:rFonts w:hint="default" w:ascii="Times New Roman" w:hAnsi="Times New Roman" w:cs="Times New Roman"/>
                <w:sz w:val="24"/>
                <w:szCs w:val="24"/>
              </w:rPr>
              <w:t>Споживач надає інформацію щодо планового використання газу за розрахунковий період (місяць) в розрізі добових обсягів та до 13:00 поточної доби – оперативну інформацію щодо фактичних обсягів використання газу за минулу добу, планових обсягів використання газу на наступну добу та до 24:00 поточної доби – оперативну інформацію щодо використання газу за поточну добу.</w:t>
            </w:r>
          </w:p>
          <w:p w14:paraId="37D68DAD">
            <w:pPr>
              <w:ind w:firstLine="663"/>
              <w:jc w:val="both"/>
              <w:rPr>
                <w:rFonts w:hint="default" w:ascii="Times New Roman" w:hAnsi="Times New Roman" w:cs="Times New Roman"/>
                <w:sz w:val="24"/>
                <w:szCs w:val="24"/>
              </w:rPr>
            </w:pPr>
            <w:r>
              <w:rPr>
                <w:rFonts w:hint="default" w:ascii="Times New Roman" w:hAnsi="Times New Roman" w:cs="Times New Roman"/>
                <w:sz w:val="24"/>
                <w:szCs w:val="24"/>
              </w:rPr>
              <w:t xml:space="preserve">3.5. Приймання-передача газу, переданого Постачальником Споживачеві у відповідному розрахунковому періоді, оформлюється актом приймання-передачі газу. </w:t>
            </w:r>
          </w:p>
          <w:p w14:paraId="1B8DDAF3">
            <w:pPr>
              <w:pStyle w:val="14"/>
              <w:spacing w:before="0" w:beforeAutospacing="0" w:after="0" w:afterAutospacing="0"/>
              <w:ind w:firstLine="663"/>
              <w:jc w:val="both"/>
              <w:rPr>
                <w:rFonts w:hint="default" w:ascii="Times New Roman" w:hAnsi="Times New Roman" w:eastAsia="Calibri" w:cs="Times New Roman"/>
              </w:rPr>
            </w:pPr>
            <w:r>
              <w:rPr>
                <w:rFonts w:hint="default" w:ascii="Times New Roman" w:hAnsi="Times New Roman" w:cs="Times New Roman"/>
              </w:rPr>
              <w:t xml:space="preserve">3.5.1. Споживач зобов'язується надати Постачальнику не пізніше </w:t>
            </w:r>
            <w:r>
              <w:rPr>
                <w:rFonts w:hint="default" w:ascii="Times New Roman" w:hAnsi="Times New Roman" w:eastAsia="Calibri" w:cs="Times New Roman"/>
              </w:rPr>
              <w:t xml:space="preserve">5-го (п'ятого) числа </w:t>
            </w:r>
            <w:r>
              <w:rPr>
                <w:rFonts w:hint="default" w:ascii="Times New Roman" w:hAnsi="Times New Roman" w:cs="Times New Roman"/>
              </w:rPr>
              <w:t>місяця, наступного за розрахунковим періодом,</w:t>
            </w:r>
            <w:r>
              <w:rPr>
                <w:rFonts w:hint="default" w:ascii="Times New Roman" w:hAnsi="Times New Roman" w:eastAsia="Calibri" w:cs="Times New Roman"/>
              </w:rPr>
              <w:t xml:space="preserve"> завірену належним чином копію відповідного акта надання послуг з розподілу/транспортування газу за такий розрахунковий період, що складений між Оператором(ами) ГРМ та/або Оператором ГТС та Споживачем, на підставі даних комерційного вузла обліку Споживача, відповідно до вимог Кодексу ГТС та Кодексу ГРМ.</w:t>
            </w:r>
          </w:p>
          <w:p w14:paraId="3D152D89">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eastAsia="Calibri" w:cs="Times New Roman"/>
              </w:rPr>
              <w:t>3.5.2. На підставі отриманих від Споживача даних та даних щодо остаточної алокації відборів Споживача на Інформаційній платформі Оператора ГТС Постачальник готує та надає Споживачу два примірники акта приймання-передачі за відповідний розрахунковий період (далі також – акт), підписані уповноваженим представником Постачальника.</w:t>
            </w:r>
          </w:p>
          <w:p w14:paraId="3CC9C0B2">
            <w:pPr>
              <w:pStyle w:val="14"/>
              <w:spacing w:before="0" w:beforeAutospacing="0" w:after="0" w:afterAutospacing="0"/>
              <w:ind w:firstLine="663"/>
              <w:jc w:val="both"/>
              <w:rPr>
                <w:rFonts w:hint="default" w:ascii="Times New Roman" w:hAnsi="Times New Roman" w:eastAsia="Calibri" w:cs="Times New Roman"/>
              </w:rPr>
            </w:pPr>
            <w:r>
              <w:rPr>
                <w:rFonts w:hint="default" w:ascii="Times New Roman" w:hAnsi="Times New Roman" w:cs="Times New Roman"/>
              </w:rPr>
              <w:t>3.5.3. </w:t>
            </w:r>
            <w:r>
              <w:rPr>
                <w:rFonts w:hint="default" w:ascii="Times New Roman" w:hAnsi="Times New Roman" w:eastAsia="Calibri" w:cs="Times New Roman"/>
              </w:rPr>
              <w:t>Споживач протягом 2-х (двох) робочих днів з дати одержання акта зобов'язується повернути Постачальнику один примірник оригіналу акта, підписаний уповноваженим представником Споживача, або надати в письмовій формі мотивовану відмову від його підписання.</w:t>
            </w:r>
          </w:p>
          <w:p w14:paraId="0A8E9329">
            <w:pPr>
              <w:widowControl w:val="0"/>
              <w:suppressAutoHyphens/>
              <w:ind w:firstLine="663"/>
              <w:contextualSpacing/>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3.5.4. У випадку неповернення Споживачем підписаного оригіналу акта до 15-го (п’ятнадцятого) числа місяця, наступного за розрахунковим періодом, а також у випадку розбіжностей між даними Споживача та даними остаточної алокації відборів Споживача на Інформаційній платформі Оператора ГТС, обсяг (об’єм) спожитого газу вважається встановленим (узгодженим) відповідно до даних Інформаційної платформи Оператора ГТС та переданим у власність Споживачу, а вартість поставленого протягом відповідного розрахункового періоду газу розраховується з урахуванням цін, визначених в розділі 4 цього Договору.</w:t>
            </w:r>
          </w:p>
          <w:p w14:paraId="3E6C5155">
            <w:pPr>
              <w:widowControl w:val="0"/>
              <w:suppressAutoHyphens/>
              <w:ind w:firstLine="663"/>
              <w:contextualSpacing/>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3.6. Звірка фактично використаного обсягу газу за цим Договором на певну дату чи протягом відповідного розрахункового періоду ведеться Сторонами на підставі даних комерційних вузлів обліку газу та інформації про фактично поставлений Споживачу обсяг газу згідно з даними Інформаційної платформи Оператора ГТС.</w:t>
            </w:r>
          </w:p>
          <w:p w14:paraId="4034F814">
            <w:pPr>
              <w:widowControl w:val="0"/>
              <w:suppressAutoHyphens/>
              <w:contextualSpacing/>
              <w:jc w:val="both"/>
              <w:rPr>
                <w:rFonts w:hint="default" w:ascii="Times New Roman" w:hAnsi="Times New Roman" w:cs="Times New Roman"/>
                <w:sz w:val="24"/>
                <w:szCs w:val="24"/>
              </w:rPr>
            </w:pPr>
          </w:p>
        </w:tc>
      </w:tr>
      <w:tr w14:paraId="654E5393">
        <w:tblPrEx>
          <w:tblCellMar>
            <w:top w:w="0" w:type="dxa"/>
            <w:left w:w="108" w:type="dxa"/>
            <w:bottom w:w="0" w:type="dxa"/>
            <w:right w:w="108" w:type="dxa"/>
          </w:tblCellMar>
        </w:tblPrEx>
        <w:tc>
          <w:tcPr>
            <w:tcW w:w="9918" w:type="dxa"/>
            <w:shd w:val="clear" w:color="auto" w:fill="auto"/>
          </w:tcPr>
          <w:p w14:paraId="3288F26E">
            <w:pPr>
              <w:pStyle w:val="14"/>
              <w:spacing w:before="0" w:beforeAutospacing="0" w:after="0" w:afterAutospacing="0"/>
              <w:ind w:left="45" w:firstLine="663"/>
              <w:jc w:val="center"/>
              <w:rPr>
                <w:rFonts w:hint="default" w:ascii="Times New Roman" w:hAnsi="Times New Roman" w:cs="Times New Roman"/>
                <w:highlight w:val="yellow"/>
              </w:rPr>
            </w:pPr>
            <w:r>
              <w:rPr>
                <w:rFonts w:hint="default" w:ascii="Times New Roman" w:hAnsi="Times New Roman" w:cs="Times New Roman"/>
                <w:b/>
              </w:rPr>
              <w:t>4. Ціна та вартість природного газу</w:t>
            </w:r>
          </w:p>
        </w:tc>
      </w:tr>
      <w:tr w14:paraId="4E773A95">
        <w:tblPrEx>
          <w:tblCellMar>
            <w:top w:w="0" w:type="dxa"/>
            <w:left w:w="108" w:type="dxa"/>
            <w:bottom w:w="0" w:type="dxa"/>
            <w:right w:w="108" w:type="dxa"/>
          </w:tblCellMar>
        </w:tblPrEx>
        <w:tc>
          <w:tcPr>
            <w:tcW w:w="9918" w:type="dxa"/>
            <w:shd w:val="clear" w:color="auto" w:fill="auto"/>
          </w:tcPr>
          <w:p w14:paraId="4B48185F">
            <w:pPr>
              <w:pStyle w:val="20"/>
              <w:spacing w:line="259" w:lineRule="auto"/>
              <w:ind w:left="0" w:firstLine="674"/>
              <w:rPr>
                <w:rFonts w:hint="default" w:ascii="Times New Roman" w:hAnsi="Times New Roman" w:cs="Times New Roman"/>
                <w:color w:val="000000"/>
                <w:sz w:val="24"/>
                <w:szCs w:val="24"/>
                <w:lang w:eastAsia="uk-UA" w:bidi="uk-UA"/>
              </w:rPr>
            </w:pPr>
            <w:r>
              <w:rPr>
                <w:rFonts w:hint="default" w:ascii="Times New Roman" w:hAnsi="Times New Roman" w:cs="Times New Roman"/>
                <w:sz w:val="24"/>
                <w:szCs w:val="24"/>
              </w:rPr>
              <w:t>4.1</w:t>
            </w:r>
            <w:r>
              <w:rPr>
                <w:rFonts w:hint="default" w:ascii="Times New Roman" w:hAnsi="Times New Roman" w:cs="Times New Roman"/>
                <w:color w:val="000000"/>
                <w:sz w:val="24"/>
                <w:szCs w:val="24"/>
                <w:lang w:eastAsia="uk-UA" w:bidi="uk-UA"/>
              </w:rPr>
              <w:t xml:space="preserve"> Ціна та порядок зміни ціни на природний газ, який постачається за цим Договором, встановлюється наступним чином:</w:t>
            </w:r>
          </w:p>
          <w:p w14:paraId="40863A35">
            <w:pPr>
              <w:tabs>
                <w:tab w:val="left" w:pos="709"/>
              </w:tabs>
              <w:jc w:val="both"/>
              <w:rPr>
                <w:rFonts w:hint="default" w:ascii="Times New Roman" w:hAnsi="Times New Roman" w:cs="Times New Roman"/>
                <w:color w:val="000000"/>
                <w:sz w:val="24"/>
                <w:szCs w:val="24"/>
                <w:lang w:eastAsia="uk-UA" w:bidi="uk-UA"/>
              </w:rPr>
            </w:pPr>
            <w:r>
              <w:rPr>
                <w:rFonts w:hint="default" w:ascii="Times New Roman" w:hAnsi="Times New Roman" w:cs="Times New Roman"/>
                <w:color w:val="000000"/>
                <w:sz w:val="24"/>
                <w:szCs w:val="24"/>
                <w:lang w:eastAsia="uk-UA" w:bidi="uk-UA"/>
              </w:rPr>
              <w:tab/>
            </w:r>
            <w:r>
              <w:rPr>
                <w:rFonts w:hint="default" w:ascii="Times New Roman" w:hAnsi="Times New Roman" w:cs="Times New Roman"/>
                <w:b/>
                <w:color w:val="000000"/>
                <w:sz w:val="24"/>
                <w:szCs w:val="24"/>
                <w:lang w:eastAsia="uk-UA" w:bidi="uk-UA"/>
              </w:rPr>
              <w:t xml:space="preserve">Ціна природного газу </w:t>
            </w:r>
            <w:r>
              <w:rPr>
                <w:rFonts w:hint="default" w:ascii="Times New Roman" w:hAnsi="Times New Roman" w:cs="Times New Roman"/>
                <w:color w:val="000000"/>
                <w:sz w:val="24"/>
                <w:szCs w:val="24"/>
                <w:lang w:eastAsia="uk-UA" w:bidi="uk-UA"/>
              </w:rPr>
              <w:t xml:space="preserve">за 1000 куб. м  газу </w:t>
            </w:r>
            <w:r>
              <w:rPr>
                <w:rFonts w:hint="default" w:ascii="Times New Roman" w:hAnsi="Times New Roman" w:cs="Times New Roman"/>
                <w:b/>
                <w:bCs/>
                <w:color w:val="000000"/>
                <w:sz w:val="24"/>
                <w:szCs w:val="24"/>
                <w:lang w:eastAsia="uk-UA" w:bidi="uk-UA"/>
              </w:rPr>
              <w:t>без ПДВ</w:t>
            </w:r>
            <w:r>
              <w:rPr>
                <w:rFonts w:hint="default" w:ascii="Times New Roman" w:hAnsi="Times New Roman" w:cs="Times New Roman"/>
                <w:color w:val="000000"/>
                <w:sz w:val="24"/>
                <w:szCs w:val="24"/>
                <w:lang w:eastAsia="uk-UA" w:bidi="uk-UA"/>
              </w:rPr>
              <w:t xml:space="preserve"> – </w:t>
            </w:r>
            <w:r>
              <w:rPr>
                <w:rFonts w:hint="default" w:ascii="Times New Roman" w:hAnsi="Times New Roman" w:cs="Times New Roman"/>
                <w:b/>
                <w:color w:val="000000"/>
                <w:sz w:val="24"/>
                <w:szCs w:val="24"/>
                <w:lang w:eastAsia="uk-UA" w:bidi="uk-UA"/>
              </w:rPr>
              <w:t>________ грн</w:t>
            </w:r>
            <w:r>
              <w:rPr>
                <w:rFonts w:hint="default" w:ascii="Times New Roman" w:hAnsi="Times New Roman" w:cs="Times New Roman"/>
                <w:color w:val="000000"/>
                <w:sz w:val="24"/>
                <w:szCs w:val="24"/>
                <w:lang w:eastAsia="uk-UA" w:bidi="uk-UA"/>
              </w:rPr>
              <w:t>,</w:t>
            </w:r>
          </w:p>
          <w:p w14:paraId="4FAB10FE">
            <w:pPr>
              <w:tabs>
                <w:tab w:val="left" w:pos="709"/>
              </w:tabs>
              <w:jc w:val="both"/>
              <w:rPr>
                <w:rFonts w:hint="default" w:ascii="Times New Roman" w:hAnsi="Times New Roman" w:cs="Times New Roman"/>
                <w:color w:val="000000"/>
                <w:sz w:val="24"/>
                <w:szCs w:val="24"/>
                <w:lang w:eastAsia="uk-UA" w:bidi="uk-UA"/>
              </w:rPr>
            </w:pPr>
            <w:r>
              <w:rPr>
                <w:rFonts w:hint="default" w:ascii="Times New Roman" w:hAnsi="Times New Roman" w:cs="Times New Roman"/>
                <w:color w:val="000000"/>
                <w:sz w:val="24"/>
                <w:szCs w:val="24"/>
                <w:lang w:eastAsia="uk-UA" w:bidi="uk-UA"/>
              </w:rPr>
              <w:tab/>
            </w:r>
            <w:r>
              <w:rPr>
                <w:rFonts w:hint="default" w:ascii="Times New Roman" w:hAnsi="Times New Roman" w:cs="Times New Roman"/>
                <w:color w:val="000000"/>
                <w:sz w:val="24"/>
                <w:szCs w:val="24"/>
                <w:lang w:eastAsia="uk-UA" w:bidi="uk-UA"/>
              </w:rPr>
              <w:t xml:space="preserve">крім того податок на додану вартість за ставкою 20%, </w:t>
            </w:r>
          </w:p>
          <w:p w14:paraId="4BCBCC37">
            <w:pPr>
              <w:tabs>
                <w:tab w:val="left" w:pos="709"/>
              </w:tabs>
              <w:jc w:val="both"/>
              <w:rPr>
                <w:rFonts w:hint="default" w:ascii="Times New Roman" w:hAnsi="Times New Roman" w:cs="Times New Roman"/>
                <w:color w:val="000000"/>
                <w:sz w:val="24"/>
                <w:szCs w:val="24"/>
                <w:lang w:eastAsia="uk-UA" w:bidi="uk-UA"/>
              </w:rPr>
            </w:pPr>
            <w:r>
              <w:rPr>
                <w:rFonts w:hint="default" w:ascii="Times New Roman" w:hAnsi="Times New Roman" w:cs="Times New Roman"/>
                <w:color w:val="000000"/>
                <w:sz w:val="24"/>
                <w:szCs w:val="24"/>
                <w:lang w:eastAsia="uk-UA" w:bidi="uk-UA"/>
              </w:rPr>
              <w:tab/>
            </w:r>
            <w:r>
              <w:rPr>
                <w:rFonts w:hint="default" w:ascii="Times New Roman" w:hAnsi="Times New Roman" w:cs="Times New Roman"/>
                <w:b/>
                <w:bCs/>
                <w:color w:val="000000"/>
                <w:sz w:val="24"/>
                <w:szCs w:val="24"/>
                <w:lang w:eastAsia="uk-UA" w:bidi="uk-UA"/>
              </w:rPr>
              <w:t>ціна природного газу</w:t>
            </w:r>
            <w:r>
              <w:rPr>
                <w:rFonts w:hint="default" w:ascii="Times New Roman" w:hAnsi="Times New Roman" w:cs="Times New Roman"/>
                <w:color w:val="000000"/>
                <w:sz w:val="24"/>
                <w:szCs w:val="24"/>
                <w:lang w:eastAsia="uk-UA" w:bidi="uk-UA"/>
              </w:rPr>
              <w:t xml:space="preserve"> за 1000 куб. м </w:t>
            </w:r>
            <w:r>
              <w:rPr>
                <w:rFonts w:hint="default" w:ascii="Times New Roman" w:hAnsi="Times New Roman" w:cs="Times New Roman"/>
                <w:b/>
                <w:bCs/>
                <w:color w:val="000000"/>
                <w:sz w:val="24"/>
                <w:szCs w:val="24"/>
                <w:lang w:eastAsia="uk-UA" w:bidi="uk-UA"/>
              </w:rPr>
              <w:t>з ПДВ</w:t>
            </w:r>
            <w:r>
              <w:rPr>
                <w:rFonts w:hint="default" w:ascii="Times New Roman" w:hAnsi="Times New Roman" w:cs="Times New Roman"/>
                <w:color w:val="000000"/>
                <w:sz w:val="24"/>
                <w:szCs w:val="24"/>
                <w:lang w:eastAsia="uk-UA" w:bidi="uk-UA"/>
              </w:rPr>
              <w:t xml:space="preserve"> – </w:t>
            </w:r>
            <w:r>
              <w:rPr>
                <w:rFonts w:hint="default" w:ascii="Times New Roman" w:hAnsi="Times New Roman" w:cs="Times New Roman"/>
                <w:b/>
                <w:color w:val="000000"/>
                <w:sz w:val="24"/>
                <w:szCs w:val="24"/>
                <w:lang w:eastAsia="uk-UA" w:bidi="uk-UA"/>
              </w:rPr>
              <w:t>_________ грн</w:t>
            </w:r>
            <w:r>
              <w:rPr>
                <w:rFonts w:hint="default" w:ascii="Times New Roman" w:hAnsi="Times New Roman" w:cs="Times New Roman"/>
                <w:color w:val="000000"/>
                <w:sz w:val="24"/>
                <w:szCs w:val="24"/>
                <w:lang w:eastAsia="uk-UA" w:bidi="uk-UA"/>
              </w:rPr>
              <w:t>;</w:t>
            </w:r>
          </w:p>
          <w:p w14:paraId="2BC676C2">
            <w:pPr>
              <w:tabs>
                <w:tab w:val="left" w:pos="709"/>
              </w:tabs>
              <w:jc w:val="both"/>
              <w:rPr>
                <w:rFonts w:hint="default" w:ascii="Times New Roman" w:hAnsi="Times New Roman" w:cs="Times New Roman"/>
                <w:color w:val="000000"/>
                <w:sz w:val="24"/>
                <w:szCs w:val="24"/>
                <w:lang w:eastAsia="uk-UA" w:bidi="uk-UA"/>
              </w:rPr>
            </w:pPr>
            <w:r>
              <w:rPr>
                <w:rFonts w:hint="default" w:ascii="Times New Roman" w:hAnsi="Times New Roman" w:cs="Times New Roman"/>
                <w:color w:val="000000"/>
                <w:sz w:val="24"/>
                <w:szCs w:val="24"/>
                <w:lang w:eastAsia="uk-UA" w:bidi="uk-UA"/>
              </w:rPr>
              <w:tab/>
            </w:r>
            <w:r>
              <w:rPr>
                <w:rFonts w:hint="default" w:ascii="Times New Roman" w:hAnsi="Times New Roman" w:cs="Times New Roman"/>
                <w:color w:val="000000"/>
                <w:sz w:val="24"/>
                <w:szCs w:val="24"/>
                <w:lang w:eastAsia="uk-UA" w:bidi="uk-UA"/>
              </w:rPr>
              <w:t xml:space="preserve">крім того тариф на послуги транспортування природного газу для внутрішньої точки виходу з газотранспортної системи – 124,16 грн без ПДВ, коефіцієнт, який застосовується при замовленні потужності на добу наперед у відповідному періоді на рівні 1,10 умовних одиниць, всього з коефіцієнтом – 136,576 грн, крім того ПДВ 20% – 27,315 грн, всього з ПДВ – 163,89 грн за 1000 куб. м. </w:t>
            </w:r>
          </w:p>
          <w:p w14:paraId="6B7E7DCA">
            <w:pPr>
              <w:tabs>
                <w:tab w:val="left" w:pos="709"/>
              </w:tabs>
              <w:jc w:val="both"/>
              <w:rPr>
                <w:rFonts w:hint="default" w:ascii="Times New Roman" w:hAnsi="Times New Roman" w:cs="Times New Roman"/>
                <w:color w:val="000000"/>
                <w:sz w:val="24"/>
                <w:szCs w:val="24"/>
                <w:lang w:eastAsia="uk-UA" w:bidi="uk-UA"/>
              </w:rPr>
            </w:pPr>
            <w:r>
              <w:rPr>
                <w:rFonts w:hint="default" w:ascii="Times New Roman" w:hAnsi="Times New Roman" w:cs="Times New Roman"/>
                <w:color w:val="000000"/>
                <w:sz w:val="24"/>
                <w:szCs w:val="24"/>
                <w:lang w:eastAsia="uk-UA" w:bidi="uk-UA"/>
              </w:rPr>
              <w:tab/>
            </w:r>
            <w:r>
              <w:rPr>
                <w:rFonts w:hint="default" w:ascii="Times New Roman" w:hAnsi="Times New Roman" w:cs="Times New Roman"/>
                <w:b/>
                <w:color w:val="000000"/>
                <w:sz w:val="24"/>
                <w:szCs w:val="24"/>
                <w:lang w:eastAsia="uk-UA" w:bidi="uk-UA"/>
              </w:rPr>
              <w:t>Всього ціна газу за 1000 куб. м з ПДВ</w:t>
            </w:r>
            <w:r>
              <w:rPr>
                <w:rFonts w:hint="default" w:ascii="Times New Roman" w:hAnsi="Times New Roman" w:cs="Times New Roman"/>
                <w:color w:val="000000"/>
                <w:sz w:val="24"/>
                <w:szCs w:val="24"/>
                <w:lang w:eastAsia="uk-UA" w:bidi="uk-UA"/>
              </w:rPr>
              <w:t xml:space="preserve">, з урахуванням тарифу на послуги транспортування та коефіцієнту, який застосовується при замовленні потужності на добу наперед, становить </w:t>
            </w:r>
            <w:r>
              <w:rPr>
                <w:rFonts w:hint="default" w:ascii="Times New Roman" w:hAnsi="Times New Roman" w:cs="Times New Roman"/>
                <w:b/>
                <w:color w:val="000000"/>
                <w:sz w:val="24"/>
                <w:szCs w:val="24"/>
                <w:lang w:eastAsia="uk-UA" w:bidi="uk-UA"/>
              </w:rPr>
              <w:t>__________ грн</w:t>
            </w:r>
            <w:r>
              <w:rPr>
                <w:rFonts w:hint="default" w:ascii="Times New Roman" w:hAnsi="Times New Roman" w:cs="Times New Roman"/>
                <w:color w:val="000000"/>
                <w:sz w:val="24"/>
                <w:szCs w:val="24"/>
                <w:lang w:eastAsia="uk-UA" w:bidi="uk-UA"/>
              </w:rPr>
              <w:t xml:space="preserve">. </w:t>
            </w:r>
          </w:p>
          <w:p w14:paraId="79BBCCEE">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4.2. У разі зміни тарифу на послуги транспортування природного газу для внутрішньої точки виходу з газотранспортної системи та/або коефіцієнту, який застосовується при замовленні потужності на добу наперед у відповідному періоді, вони є обов’язковими для Сторін за цим Договором з дати набрання чинності відповідних змін.</w:t>
            </w:r>
          </w:p>
          <w:p w14:paraId="2B1AAD40">
            <w:pPr>
              <w:ind w:firstLine="663"/>
              <w:jc w:val="both"/>
              <w:rPr>
                <w:rFonts w:hint="default" w:ascii="Times New Roman" w:hAnsi="Times New Roman" w:cs="Times New Roman"/>
                <w:b/>
                <w:sz w:val="24"/>
                <w:szCs w:val="24"/>
                <w:lang w:eastAsia="uk-UA"/>
              </w:rPr>
            </w:pPr>
            <w:r>
              <w:rPr>
                <w:rFonts w:hint="default" w:ascii="Times New Roman" w:hAnsi="Times New Roman" w:cs="Times New Roman"/>
                <w:sz w:val="24"/>
                <w:szCs w:val="24"/>
                <w:lang w:eastAsia="uk-UA"/>
              </w:rPr>
              <w:t>4.3. </w:t>
            </w:r>
            <w:r>
              <w:rPr>
                <w:rFonts w:hint="default" w:ascii="Times New Roman" w:hAnsi="Times New Roman" w:cs="Times New Roman"/>
                <w:bCs/>
                <w:sz w:val="24"/>
                <w:szCs w:val="24"/>
                <w:lang w:eastAsia="uk-UA"/>
              </w:rPr>
              <w:t>Загальна вартість цього Договору на дату укладання</w:t>
            </w:r>
            <w:r>
              <w:rPr>
                <w:rFonts w:hint="default" w:ascii="Times New Roman" w:hAnsi="Times New Roman" w:cs="Times New Roman"/>
                <w:b/>
                <w:sz w:val="24"/>
                <w:szCs w:val="24"/>
                <w:lang w:eastAsia="uk-UA"/>
              </w:rPr>
              <w:t xml:space="preserve"> </w:t>
            </w:r>
            <w:r>
              <w:rPr>
                <w:rFonts w:hint="default" w:ascii="Times New Roman" w:hAnsi="Times New Roman" w:cs="Times New Roman"/>
                <w:sz w:val="24"/>
                <w:szCs w:val="24"/>
                <w:lang w:eastAsia="uk-UA"/>
              </w:rPr>
              <w:t xml:space="preserve">становить </w:t>
            </w:r>
            <w:r>
              <w:rPr>
                <w:rFonts w:hint="default" w:ascii="Times New Roman" w:hAnsi="Times New Roman" w:cs="Times New Roman"/>
                <w:bCs/>
                <w:sz w:val="24"/>
                <w:szCs w:val="24"/>
              </w:rPr>
              <w:t xml:space="preserve">__________ </w:t>
            </w:r>
            <w:r>
              <w:rPr>
                <w:rFonts w:hint="default" w:ascii="Times New Roman" w:hAnsi="Times New Roman" w:cs="Times New Roman"/>
                <w:sz w:val="24"/>
                <w:szCs w:val="24"/>
                <w:lang w:eastAsia="uk-UA"/>
              </w:rPr>
              <w:t xml:space="preserve">грн, крім того ПДВ – </w:t>
            </w:r>
            <w:r>
              <w:rPr>
                <w:rFonts w:hint="default" w:ascii="Times New Roman" w:hAnsi="Times New Roman" w:cs="Times New Roman"/>
                <w:bCs/>
                <w:sz w:val="24"/>
                <w:szCs w:val="24"/>
              </w:rPr>
              <w:t>___________</w:t>
            </w:r>
            <w:r>
              <w:rPr>
                <w:rFonts w:hint="default" w:ascii="Times New Roman" w:hAnsi="Times New Roman" w:cs="Times New Roman"/>
                <w:sz w:val="24"/>
                <w:szCs w:val="24"/>
                <w:lang w:eastAsia="uk-UA"/>
              </w:rPr>
              <w:t xml:space="preserve"> грн, разом з ПДВ – </w:t>
            </w:r>
            <w:r>
              <w:rPr>
                <w:rFonts w:hint="default" w:ascii="Times New Roman" w:hAnsi="Times New Roman" w:cs="Times New Roman"/>
                <w:b/>
                <w:sz w:val="24"/>
                <w:szCs w:val="24"/>
              </w:rPr>
              <w:t>____________ грн</w:t>
            </w:r>
            <w:r>
              <w:rPr>
                <w:rFonts w:hint="default" w:ascii="Times New Roman" w:hAnsi="Times New Roman" w:cs="Times New Roman"/>
                <w:sz w:val="24"/>
                <w:szCs w:val="24"/>
                <w:lang w:eastAsia="uk-UA"/>
              </w:rPr>
              <w:t xml:space="preserve"> (</w:t>
            </w:r>
            <w:r>
              <w:rPr>
                <w:rFonts w:hint="default" w:ascii="Times New Roman" w:hAnsi="Times New Roman" w:cs="Times New Roman"/>
                <w:b/>
                <w:bCs/>
                <w:i/>
                <w:iCs/>
                <w:sz w:val="24"/>
                <w:szCs w:val="24"/>
              </w:rPr>
              <w:fldChar w:fldCharType="begin"/>
            </w:r>
            <w:r>
              <w:rPr>
                <w:rFonts w:hint="default" w:ascii="Times New Roman" w:hAnsi="Times New Roman" w:cs="Times New Roman"/>
                <w:b/>
                <w:bCs/>
                <w:i/>
                <w:iCs/>
                <w:sz w:val="24"/>
                <w:szCs w:val="24"/>
              </w:rPr>
              <w:instrText xml:space="preserve">DOCVARIABLE "1.VartAll_Hrn"</w:instrText>
            </w:r>
            <w:r>
              <w:rPr>
                <w:rFonts w:hint="default" w:ascii="Times New Roman" w:hAnsi="Times New Roman" w:cs="Times New Roman"/>
                <w:b/>
                <w:bCs/>
                <w:i/>
                <w:iCs/>
                <w:sz w:val="24"/>
                <w:szCs w:val="24"/>
              </w:rPr>
              <w:fldChar w:fldCharType="separate"/>
            </w:r>
            <w:r>
              <w:rPr>
                <w:rFonts w:hint="default" w:ascii="Times New Roman" w:hAnsi="Times New Roman" w:cs="Times New Roman"/>
                <w:b/>
                <w:bCs/>
                <w:i/>
                <w:iCs/>
                <w:sz w:val="24"/>
                <w:szCs w:val="24"/>
              </w:rPr>
              <w:t>__________________________________ грн ____ коп.</w:t>
            </w:r>
            <w:r>
              <w:rPr>
                <w:rFonts w:hint="default" w:ascii="Times New Roman" w:hAnsi="Times New Roman" w:cs="Times New Roman"/>
                <w:b/>
                <w:bCs/>
                <w:i/>
                <w:iCs/>
                <w:sz w:val="24"/>
                <w:szCs w:val="24"/>
              </w:rPr>
              <w:fldChar w:fldCharType="end"/>
            </w:r>
            <w:r>
              <w:rPr>
                <w:rFonts w:hint="default" w:ascii="Times New Roman" w:hAnsi="Times New Roman" w:cs="Times New Roman"/>
                <w:sz w:val="24"/>
                <w:szCs w:val="24"/>
                <w:lang w:eastAsia="uk-UA"/>
              </w:rPr>
              <w:t>)</w:t>
            </w:r>
          </w:p>
          <w:p w14:paraId="16301A13">
            <w:pPr>
              <w:ind w:firstLine="663"/>
              <w:jc w:val="both"/>
              <w:rPr>
                <w:rFonts w:hint="default" w:ascii="Times New Roman" w:hAnsi="Times New Roman" w:cs="Times New Roman"/>
                <w:sz w:val="24"/>
                <w:szCs w:val="24"/>
              </w:rPr>
            </w:pPr>
            <w:r>
              <w:rPr>
                <w:rFonts w:hint="default" w:ascii="Times New Roman" w:hAnsi="Times New Roman" w:cs="Times New Roman"/>
                <w:sz w:val="24"/>
                <w:szCs w:val="24"/>
                <w:lang w:eastAsia="uk-UA"/>
              </w:rPr>
              <w:t xml:space="preserve">4.4.* </w:t>
            </w:r>
            <w:r>
              <w:rPr>
                <w:rFonts w:hint="default" w:ascii="Times New Roman" w:hAnsi="Times New Roman" w:cs="Times New Roman"/>
                <w:sz w:val="24"/>
                <w:szCs w:val="24"/>
              </w:rPr>
              <w:t xml:space="preserve">Ціна природного газу за 1000 куб. м. з ПДВ по цьому Договору не може бути вищою ціни природного газу за 1000 куб. м. з ПДВ, яка визначена в постанові Кабінету Міністрів України від 19 липня 2022 р.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для категорії споживачів, до якої відноситься Споживач. </w:t>
            </w:r>
          </w:p>
          <w:p w14:paraId="0A1E1135">
            <w:pPr>
              <w:spacing w:after="120"/>
              <w:ind w:firstLine="663"/>
              <w:jc w:val="both"/>
              <w:rPr>
                <w:rFonts w:hint="default" w:ascii="Times New Roman" w:hAnsi="Times New Roman" w:cs="Times New Roman"/>
                <w:sz w:val="24"/>
                <w:szCs w:val="24"/>
                <w:highlight w:val="yellow"/>
              </w:rPr>
            </w:pPr>
            <w:r>
              <w:rPr>
                <w:rFonts w:hint="default" w:ascii="Times New Roman" w:hAnsi="Times New Roman" w:cs="Times New Roman"/>
                <w:i/>
                <w:sz w:val="24"/>
                <w:szCs w:val="24"/>
              </w:rPr>
              <w:t>* пункт 4.4. включається в Договір у разі, якщо учасник не є суб’єктом, на якого покладено спеціальні обов’язки відповідно до постанови Кабінету Міністрів України від 19.07.2022 № 812.</w:t>
            </w:r>
          </w:p>
        </w:tc>
      </w:tr>
      <w:tr w14:paraId="059A9686">
        <w:tblPrEx>
          <w:tblCellMar>
            <w:top w:w="0" w:type="dxa"/>
            <w:left w:w="108" w:type="dxa"/>
            <w:bottom w:w="0" w:type="dxa"/>
            <w:right w:w="108" w:type="dxa"/>
          </w:tblCellMar>
        </w:tblPrEx>
        <w:trPr>
          <w:trHeight w:val="489" w:hRule="atLeast"/>
        </w:trPr>
        <w:tc>
          <w:tcPr>
            <w:tcW w:w="9918" w:type="dxa"/>
            <w:shd w:val="clear" w:color="auto" w:fill="auto"/>
          </w:tcPr>
          <w:p w14:paraId="3830277C">
            <w:pPr>
              <w:ind w:left="45" w:firstLine="663"/>
              <w:jc w:val="center"/>
              <w:rPr>
                <w:rFonts w:hint="default" w:ascii="Times New Roman" w:hAnsi="Times New Roman" w:cs="Times New Roman"/>
                <w:sz w:val="24"/>
                <w:szCs w:val="24"/>
                <w:highlight w:val="yellow"/>
              </w:rPr>
            </w:pPr>
            <w:r>
              <w:rPr>
                <w:rFonts w:hint="default" w:ascii="Times New Roman" w:hAnsi="Times New Roman" w:cs="Times New Roman"/>
                <w:b/>
                <w:sz w:val="24"/>
                <w:szCs w:val="24"/>
              </w:rPr>
              <w:t>5. Порядок та умови проведення розрахунків</w:t>
            </w:r>
          </w:p>
        </w:tc>
      </w:tr>
      <w:tr w14:paraId="6620BD7C">
        <w:tblPrEx>
          <w:tblCellMar>
            <w:top w:w="0" w:type="dxa"/>
            <w:left w:w="108" w:type="dxa"/>
            <w:bottom w:w="0" w:type="dxa"/>
            <w:right w:w="108" w:type="dxa"/>
          </w:tblCellMar>
        </w:tblPrEx>
        <w:tc>
          <w:tcPr>
            <w:tcW w:w="9918" w:type="dxa"/>
            <w:shd w:val="clear" w:color="auto" w:fill="auto"/>
          </w:tcPr>
          <w:p w14:paraId="73861003">
            <w:pPr>
              <w:ind w:firstLine="663"/>
              <w:jc w:val="both"/>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5.1. Споживач здійснює розрахунок за фактично переданий природний газ грошовими коштами на рахунок Постачальника відповідно до акту приймання-передачі – до останнього числа місяця, наступного за місяцем, в якому було здійснено постачання (передача) природного газ</w:t>
            </w:r>
            <w:bookmarkStart w:id="1" w:name="_GoBack"/>
            <w:bookmarkEnd w:id="1"/>
            <w:r>
              <w:rPr>
                <w:rFonts w:hint="default" w:ascii="Times New Roman" w:hAnsi="Times New Roman" w:cs="Times New Roman"/>
                <w:sz w:val="24"/>
                <w:szCs w:val="24"/>
                <w:lang w:eastAsia="uk-UA"/>
              </w:rPr>
              <w:t>у.</w:t>
            </w:r>
          </w:p>
          <w:p w14:paraId="101EA9F8">
            <w:pPr>
              <w:ind w:firstLine="663"/>
              <w:jc w:val="both"/>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У разі відсутності акта/актів приймання-передачі природного газу, фактична вартість переданого Споживачу природного газу розраховується відповідно до умов підпункту 3.5.4 пункту 3.5 цього Договору.</w:t>
            </w:r>
          </w:p>
          <w:p w14:paraId="17D72D0C">
            <w:pPr>
              <w:ind w:firstLine="663"/>
              <w:jc w:val="both"/>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Споживач має право здійснити оплату та/або передоплату за природний газ протягом періоду поставки або до початку розрахункового періоду</w:t>
            </w:r>
            <w:r>
              <w:rPr>
                <w:rFonts w:hint="default" w:ascii="Times New Roman" w:hAnsi="Times New Roman" w:cs="Times New Roman"/>
                <w:sz w:val="24"/>
                <w:szCs w:val="24"/>
              </w:rPr>
              <w:t>.</w:t>
            </w:r>
          </w:p>
          <w:p w14:paraId="310A8457">
            <w:pPr>
              <w:ind w:firstLine="663"/>
              <w:jc w:val="both"/>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5.2. Сторони погоджуються, що під час перерахування коштів у призначенні платежу посилання на номер Договору є обов'язковим. Зміна Споживачем призначення платежу здійснюється виключно листом, який надається Постачальнику, але в будь-якому випадку не пізніше 10 (десяти) календарних днів з дня надходження відповідних коштів на рахунок Постачальника.</w:t>
            </w:r>
          </w:p>
          <w:p w14:paraId="7D801C53">
            <w:pPr>
              <w:ind w:firstLine="663"/>
              <w:jc w:val="both"/>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 xml:space="preserve">5.3. Оплата за природний газ здійснюється Споживачем шляхом перерахування коштів на поточний рахунок Постачальника, зазначений в розділі 14 цього Договору. </w:t>
            </w:r>
          </w:p>
          <w:p w14:paraId="36D144DC">
            <w:pPr>
              <w:ind w:firstLine="663"/>
              <w:jc w:val="both"/>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 xml:space="preserve">Споживач зобов'язаний своєчасно та у повному обсязі розрахуватися за поставлений природний газ відповідно до пункту 5.1 цього Договору. </w:t>
            </w:r>
          </w:p>
          <w:p w14:paraId="78C31447">
            <w:pPr>
              <w:ind w:firstLine="663"/>
              <w:jc w:val="both"/>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Кошти, які надійшли від Споживача, зараховуються як передоплата за умови оплати Споживачем 100% вартості природного газу, замовленого на попередній розрахунковий період, та 100% вартості  фактично переданого природного газу у попередні розрахункові періоди.</w:t>
            </w:r>
          </w:p>
          <w:p w14:paraId="5BD10E36">
            <w:pPr>
              <w:ind w:firstLine="663"/>
              <w:jc w:val="both"/>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5.4. У разі наявності заборгованості за минулі періоди та/або заборгованості із сплати пені, штрафів, інфляційних нарахувань, відсотків річних та судового збору Сторони погоджуються, що грошова сума, яка надійшла від Споживача, погашає вимоги Постачальника у такій черговості незалежно від призначення платежу, визначеного Споживачем:</w:t>
            </w:r>
          </w:p>
          <w:p w14:paraId="103CDC18">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1) у першу чергу відшкодовуються витрати Постачальника, пов'язані з одержанням виконання;</w:t>
            </w:r>
          </w:p>
          <w:p w14:paraId="37FF5AB8">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2) у другу – сплачуються інфляційні нарахування, відсотки річних, пені, штрафи;</w:t>
            </w:r>
          </w:p>
          <w:p w14:paraId="5762B0FE">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3) у третю – погашається основна сума заборгованості за використаний природний газ та компенсація вартості робіт, пов’язаних з припиненням (обмеженням) газопостачання Споживачу.</w:t>
            </w:r>
          </w:p>
          <w:p w14:paraId="5751904C">
            <w:pPr>
              <w:pStyle w:val="14"/>
              <w:spacing w:before="0" w:beforeAutospacing="0" w:after="360" w:afterAutospacing="0"/>
              <w:ind w:firstLine="663"/>
              <w:jc w:val="both"/>
              <w:rPr>
                <w:rFonts w:hint="default" w:ascii="Times New Roman" w:hAnsi="Times New Roman" w:cs="Times New Roman"/>
              </w:rPr>
            </w:pPr>
            <w:r>
              <w:rPr>
                <w:rFonts w:hint="default" w:ascii="Times New Roman" w:hAnsi="Times New Roman" w:cs="Times New Roman"/>
              </w:rPr>
              <w:t>5.5. Звірка розрахунків та/або фактичного обсягу використання природного газу здійснюється Сторонами протягом 10 (десяти) днів з моменту письмової вимоги однієї зі Сторін, підписаної уповноваженою особою на підставі відомостей про фактичну оплату вартості використаного природного газу Споживачем та актів його приймання-передачі.</w:t>
            </w:r>
          </w:p>
        </w:tc>
      </w:tr>
      <w:tr w14:paraId="6C1EB538">
        <w:tblPrEx>
          <w:tblCellMar>
            <w:top w:w="0" w:type="dxa"/>
            <w:left w:w="108" w:type="dxa"/>
            <w:bottom w:w="0" w:type="dxa"/>
            <w:right w:w="108" w:type="dxa"/>
          </w:tblCellMar>
        </w:tblPrEx>
        <w:tc>
          <w:tcPr>
            <w:tcW w:w="9918" w:type="dxa"/>
            <w:shd w:val="clear" w:color="auto" w:fill="auto"/>
          </w:tcPr>
          <w:p w14:paraId="20A81F05">
            <w:pPr>
              <w:ind w:left="45" w:firstLine="663"/>
              <w:jc w:val="center"/>
              <w:rPr>
                <w:rFonts w:hint="default" w:ascii="Times New Roman" w:hAnsi="Times New Roman" w:cs="Times New Roman"/>
                <w:b/>
                <w:sz w:val="24"/>
                <w:szCs w:val="24"/>
              </w:rPr>
            </w:pPr>
            <w:r>
              <w:rPr>
                <w:rFonts w:hint="default" w:ascii="Times New Roman" w:hAnsi="Times New Roman" w:cs="Times New Roman"/>
                <w:b/>
                <w:sz w:val="24"/>
                <w:szCs w:val="24"/>
              </w:rPr>
              <w:t>6. Права та обов'язки Сторін</w:t>
            </w:r>
          </w:p>
        </w:tc>
      </w:tr>
      <w:tr w14:paraId="4CB994A7">
        <w:tblPrEx>
          <w:tblCellMar>
            <w:top w:w="0" w:type="dxa"/>
            <w:left w:w="108" w:type="dxa"/>
            <w:bottom w:w="0" w:type="dxa"/>
            <w:right w:w="108" w:type="dxa"/>
          </w:tblCellMar>
        </w:tblPrEx>
        <w:tc>
          <w:tcPr>
            <w:tcW w:w="9918" w:type="dxa"/>
            <w:shd w:val="clear" w:color="auto" w:fill="auto"/>
          </w:tcPr>
          <w:p w14:paraId="6170BB1B">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b/>
              </w:rPr>
              <w:t>6.1. Споживач має право:</w:t>
            </w:r>
          </w:p>
          <w:p w14:paraId="6D01BBFD">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1) використовувати (відбирати) природний газ відповідно до умов цього Договору;</w:t>
            </w:r>
          </w:p>
          <w:p w14:paraId="7AEE4A2A">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2) розірвати цей Договір або припинити його в частині поставки природного газу, в тому числі у разі вибору іншого постачальника, але не раніше ніж в останній день розрахункового періоду, попередивши Постачальника не менш ніж за 20 (двадцять) днів до розірвання/припинення Договору. При цьому Споживач зобов'язаний виконати свої обов'язки за цим Договором у частині оформлення використаних обсягів природного газу та їх оплати відповідно до умов Договору;</w:t>
            </w:r>
          </w:p>
          <w:p w14:paraId="5DCB06F7">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3) достроково розірвати Договір, якщо Постачальник повідомив Споживача про намір внесення змін до Договору в частині умов постачання і ці нові умови постачання водночас виявилися для Споживача неприйнятними. При цьому Споживач зобов'язаний попередити Постачальника не менш ніж за 20 (двадцять) днів до розірвання Договору, а також виконати свої обов'язки за цим Договором у частині оформлення використаних обсягів природного газу та їх оплати відповідно до умов Договору;</w:t>
            </w:r>
          </w:p>
          <w:p w14:paraId="26E22E82">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4) безоплатно отримувати інформацію, визначену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p>
          <w:p w14:paraId="5305AF99">
            <w:pPr>
              <w:pStyle w:val="14"/>
              <w:spacing w:before="0" w:beforeAutospacing="0" w:after="0" w:afterAutospacing="0"/>
              <w:ind w:firstLine="663"/>
              <w:jc w:val="both"/>
              <w:rPr>
                <w:rFonts w:hint="default" w:ascii="Times New Roman" w:hAnsi="Times New Roman" w:cs="Times New Roman"/>
                <w:b/>
              </w:rPr>
            </w:pPr>
            <w:r>
              <w:rPr>
                <w:rFonts w:hint="default" w:ascii="Times New Roman" w:hAnsi="Times New Roman" w:cs="Times New Roman"/>
                <w:b/>
              </w:rPr>
              <w:t>6.2. Споживач зобов'язаний:</w:t>
            </w:r>
          </w:p>
          <w:p w14:paraId="7F33B878">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1) мати діючий (діючі) договір/договори на розподіл природного газу з Оператором(ами) ГРМ на обсяги газу, що постачаються за цим Договором (для Споживачів, об’єкти яких приєднані до газорозподільних систем) та підтримувати чинність зазначених договорів протягом дії даного Договору;</w:t>
            </w:r>
          </w:p>
          <w:p w14:paraId="19049BE7">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2) самостійно контролювати власне використання природного газу за цим Договором і своєчасно коригувати замовлені обсяги шляхом внесення змін до Договору (підписанням додаткової угоди);</w:t>
            </w:r>
          </w:p>
          <w:p w14:paraId="6129E89F">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3) самостійно припиняти (обмежувати) використання природного газу в разі:</w:t>
            </w:r>
          </w:p>
          <w:p w14:paraId="42B03954">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 порушення строків оплати за Договором;</w:t>
            </w:r>
          </w:p>
          <w:p w14:paraId="7D198228">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 перевищення обсягів використання газу, зазначених в пункті 2.1 цього Договору, без їх коригування додатковою угодою;</w:t>
            </w:r>
          </w:p>
          <w:p w14:paraId="5DAA3E52">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 невключення/виключення Споживача до/з Реєстру споживачів;</w:t>
            </w:r>
          </w:p>
          <w:p w14:paraId="311748CF">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 інших випадків, передбачених цим Договором та законодавством України;</w:t>
            </w:r>
          </w:p>
          <w:p w14:paraId="7ED15213">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4) прийняти газ на умовах цього Договору, своєчасно оплачувати вартість поставленого природного газу в розмірі та порядку, що передбачені цим Договором;</w:t>
            </w:r>
          </w:p>
          <w:p w14:paraId="37AFFB7A">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5) компенсувати Постачальнику вартість послуг на відключення газопостачання Споживачу;</w:t>
            </w:r>
          </w:p>
          <w:p w14:paraId="2DABF7C3">
            <w:pPr>
              <w:pStyle w:val="14"/>
              <w:spacing w:before="0" w:beforeAutospacing="0" w:after="0" w:afterAutospacing="0"/>
              <w:ind w:firstLine="663"/>
              <w:jc w:val="both"/>
              <w:rPr>
                <w:rFonts w:hint="default" w:ascii="Times New Roman" w:hAnsi="Times New Roman" w:cs="Times New Roman"/>
                <w:b/>
              </w:rPr>
            </w:pPr>
            <w:r>
              <w:rPr>
                <w:rFonts w:hint="default" w:ascii="Times New Roman" w:hAnsi="Times New Roman" w:cs="Times New Roman"/>
                <w:b/>
              </w:rPr>
              <w:t>6.3. Постачальник має право:</w:t>
            </w:r>
          </w:p>
          <w:p w14:paraId="11018402">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 xml:space="preserve">1) ініціювати заходи з припинення (обмеження) постачання природного газу Споживачеві в разі: </w:t>
            </w:r>
          </w:p>
          <w:p w14:paraId="568F3886">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 xml:space="preserve">– невиконання Споживачем пунктів 5.1 та 8.4 цього Договору; </w:t>
            </w:r>
          </w:p>
          <w:p w14:paraId="476435A0">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 xml:space="preserve">– відмови Споживача від підписання акта приймання-передачі без відповідного письмового обґрунтування. </w:t>
            </w:r>
          </w:p>
          <w:p w14:paraId="3F3DE651">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Газопостачання Споживачу може бути припинено в інших випадках, передбачених чинним законодавством України;</w:t>
            </w:r>
          </w:p>
          <w:p w14:paraId="738821CE">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 xml:space="preserve">2) в односторонньому порядку розірвати цей Договір у разі невиконання Споживачем умов цього Договору в частині оплати використаних за Договором обсягів газу (пункт 5.1) та/або їх документального оформлення, в тому числі неповернення належним чином оформлених актів приймання-передачі природного газу. В такому випадку </w:t>
            </w:r>
            <w:r>
              <w:rPr>
                <w:rFonts w:hint="default" w:ascii="Times New Roman" w:hAnsi="Times New Roman" w:cs="Times New Roman"/>
                <w:shd w:val="clear" w:color="auto" w:fill="FFFFFF"/>
              </w:rPr>
              <w:t xml:space="preserve">Постачальник надсилає рекомендованим листом або засобами електронного зв’язку, які </w:t>
            </w:r>
            <w:r>
              <w:rPr>
                <w:rFonts w:hint="default" w:ascii="Times New Roman" w:hAnsi="Times New Roman" w:cs="Times New Roman"/>
              </w:rPr>
              <w:t>зазначені в розділі 14 цього Договору</w:t>
            </w:r>
            <w:r>
              <w:rPr>
                <w:rFonts w:hint="default" w:ascii="Times New Roman" w:hAnsi="Times New Roman" w:cs="Times New Roman"/>
                <w:shd w:val="clear" w:color="auto" w:fill="FFFFFF"/>
              </w:rPr>
              <w:t>, відповідне письмове повідомлення Споживачу про розірвання цього Договору, при цьому Договір буде вважатися розірваним з дати, визначеної Постачальником у такому повідомленні</w:t>
            </w:r>
            <w:r>
              <w:rPr>
                <w:rFonts w:hint="default" w:ascii="Times New Roman" w:hAnsi="Times New Roman" w:cs="Times New Roman"/>
              </w:rPr>
              <w:t>;</w:t>
            </w:r>
          </w:p>
          <w:p w14:paraId="430F620D">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3) інші права, що визначаються Законом України "Про ринок природного газу", Цивільним і Господарським кодексами України, Правилами постачання природного газу, іншими нормативно-правовими актами України, цим Договором;</w:t>
            </w:r>
          </w:p>
          <w:p w14:paraId="70B07AEF">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4) отримати оплату за переданий за цим Договором природний газ в розмірі та в строки, визначені цим Договором.</w:t>
            </w:r>
          </w:p>
          <w:p w14:paraId="75CC719B">
            <w:pPr>
              <w:pStyle w:val="14"/>
              <w:spacing w:before="0" w:beforeAutospacing="0" w:after="0" w:afterAutospacing="0"/>
              <w:ind w:firstLine="663"/>
              <w:jc w:val="both"/>
              <w:rPr>
                <w:rFonts w:hint="default" w:ascii="Times New Roman" w:hAnsi="Times New Roman" w:cs="Times New Roman"/>
                <w:b/>
              </w:rPr>
            </w:pPr>
            <w:r>
              <w:rPr>
                <w:rFonts w:hint="default" w:ascii="Times New Roman" w:hAnsi="Times New Roman" w:cs="Times New Roman"/>
                <w:b/>
              </w:rPr>
              <w:t>6.4. Постачальник зобов'язаний:</w:t>
            </w:r>
          </w:p>
          <w:p w14:paraId="3A541B27">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 xml:space="preserve">1) виконувати умови цього Договору; </w:t>
            </w:r>
          </w:p>
          <w:p w14:paraId="5CD99517">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2) забезпечувати відповідно до вимог Кодексу ГТС своєчасну реєстрацію Споживача в Реєстрі при дотриманні Споживачем умов цього Договору;</w:t>
            </w:r>
          </w:p>
          <w:p w14:paraId="31D157A9">
            <w:pPr>
              <w:pStyle w:val="14"/>
              <w:spacing w:before="0" w:beforeAutospacing="0" w:after="0" w:afterAutospacing="0"/>
              <w:ind w:firstLine="657"/>
              <w:jc w:val="both"/>
              <w:rPr>
                <w:rFonts w:hint="default" w:ascii="Times New Roman" w:hAnsi="Times New Roman" w:cs="Times New Roman"/>
              </w:rPr>
            </w:pPr>
            <w:r>
              <w:rPr>
                <w:rFonts w:hint="default" w:ascii="Times New Roman" w:hAnsi="Times New Roman" w:cs="Times New Roman"/>
              </w:rPr>
              <w:t>3) повідомити Споживача про намір внесення змін до Договору не пізніше ніж за 30 днів до набрання чинності таких змін (окрім змін, обумовлених зміною норм чинного законодавства України). Така інформація може бути надана Споживачу в будь-який спосіб: розміщення на веб-сайті Постачальника, відправлення електронного повідомлення на електронну пошту Споживача, письмове повідомлення тощо;</w:t>
            </w:r>
          </w:p>
          <w:p w14:paraId="0064E9C1">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 xml:space="preserve">4) забезпечити Споживача прозорими та простими  способами досудового вирішення спорів, розглянути скарги Споживача і протягом одного місяця повідомити про результати їх розгляду; </w:t>
            </w:r>
          </w:p>
          <w:p w14:paraId="55712739">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5) виконувати інші обов'язки, передбачені Правилами постачання природного газу та чинним законодавством України.</w:t>
            </w:r>
          </w:p>
          <w:p w14:paraId="21E760B5">
            <w:pPr>
              <w:jc w:val="both"/>
              <w:rPr>
                <w:rFonts w:hint="default" w:ascii="Times New Roman" w:hAnsi="Times New Roman" w:cs="Times New Roman"/>
                <w:sz w:val="24"/>
                <w:szCs w:val="24"/>
              </w:rPr>
            </w:pPr>
          </w:p>
        </w:tc>
      </w:tr>
      <w:tr w14:paraId="6F2C2858">
        <w:tblPrEx>
          <w:tblCellMar>
            <w:top w:w="0" w:type="dxa"/>
            <w:left w:w="108" w:type="dxa"/>
            <w:bottom w:w="0" w:type="dxa"/>
            <w:right w:w="108" w:type="dxa"/>
          </w:tblCellMar>
        </w:tblPrEx>
        <w:tc>
          <w:tcPr>
            <w:tcW w:w="9918" w:type="dxa"/>
            <w:shd w:val="clear" w:color="auto" w:fill="auto"/>
          </w:tcPr>
          <w:p w14:paraId="77BE0D62">
            <w:pPr>
              <w:pStyle w:val="14"/>
              <w:spacing w:before="0" w:beforeAutospacing="0" w:after="0" w:afterAutospacing="0"/>
              <w:ind w:left="45" w:firstLine="663"/>
              <w:jc w:val="center"/>
              <w:rPr>
                <w:rFonts w:hint="default" w:ascii="Times New Roman" w:hAnsi="Times New Roman" w:cs="Times New Roman"/>
              </w:rPr>
            </w:pPr>
            <w:r>
              <w:rPr>
                <w:rFonts w:hint="default" w:ascii="Times New Roman" w:hAnsi="Times New Roman" w:cs="Times New Roman"/>
                <w:b/>
              </w:rPr>
              <w:t>7. Відповідальність Сторін</w:t>
            </w:r>
          </w:p>
        </w:tc>
      </w:tr>
      <w:tr w14:paraId="37C2FE9D">
        <w:tblPrEx>
          <w:tblCellMar>
            <w:top w:w="0" w:type="dxa"/>
            <w:left w:w="108" w:type="dxa"/>
            <w:bottom w:w="0" w:type="dxa"/>
            <w:right w:w="108" w:type="dxa"/>
          </w:tblCellMar>
        </w:tblPrEx>
        <w:tc>
          <w:tcPr>
            <w:tcW w:w="9918" w:type="dxa"/>
            <w:shd w:val="clear" w:color="auto" w:fill="auto"/>
          </w:tcPr>
          <w:p w14:paraId="36CE9545">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7.1. За невиконання або неналежне виконання договірних зобов'язань за цим Договором Сторони несуть відповідальність у випадках, передбачених законодавством України і цим Договором.</w:t>
            </w:r>
          </w:p>
          <w:p w14:paraId="4D082192">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7.2. У разі прострочення Споживачем строків остаточного розрахунку згідно з пунктом 5.1 та/або строків оплати за пунктом 8.4 цього Договору, Споживач зобов'язується сплатити Постачальнику 3% річних, інфляційні збитки та пеню в розмірі подвійної облікової ставки Національного банку України, що діяла у період, за який нараховується пеня,  розраховані від суми простроченого платежу за кожний день прострочення.</w:t>
            </w:r>
          </w:p>
          <w:p w14:paraId="70258FEC">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7.3. Постачальник не відповідає за підтримання належного тиску на газорозподільних станціях.</w:t>
            </w:r>
          </w:p>
          <w:p w14:paraId="0B99BD5F">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7.4. Постачальник не несе відповідальності за недопоставку природного газу за цим Договором у разі припинення/обмеження газопостачання відповідно до чинного законодавства України та умов цього Договору.</w:t>
            </w:r>
          </w:p>
          <w:p w14:paraId="7B74BC17">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7.5. Споживач зобов’язаний компенсувати  Постачальнику будь-які штрафні санкції, які виникли у Постачальника у разі несвоєчасного повідомлення Постачальника Споживачем про випадки, визначені в пунктах 13.5 та 13.6 цього Договору.</w:t>
            </w:r>
          </w:p>
          <w:p w14:paraId="5049FE8D">
            <w:pPr>
              <w:tabs>
                <w:tab w:val="left" w:pos="1085"/>
              </w:tabs>
              <w:spacing w:after="240"/>
              <w:ind w:firstLine="663"/>
              <w:jc w:val="both"/>
              <w:rPr>
                <w:rFonts w:hint="default" w:ascii="Times New Roman" w:hAnsi="Times New Roman" w:cs="Times New Roman"/>
                <w:sz w:val="24"/>
                <w:szCs w:val="24"/>
              </w:rPr>
            </w:pPr>
            <w:r>
              <w:rPr>
                <w:rFonts w:hint="default" w:ascii="Times New Roman" w:hAnsi="Times New Roman" w:cs="Times New Roman"/>
                <w:sz w:val="24"/>
                <w:szCs w:val="24"/>
              </w:rPr>
              <w:t>7.6. Збитки, завдані одній зі Сторін внаслідок невиконання (неналежного виконання) іншою Стороною своїх зобов'язань, відшкодовуються винною у невиконанні (неналежному виконанні) Стороною в порядку та розмірі, визначених цим Договором та чинним законодавством України.</w:t>
            </w:r>
          </w:p>
        </w:tc>
      </w:tr>
      <w:tr w14:paraId="506F666E">
        <w:tblPrEx>
          <w:tblCellMar>
            <w:top w:w="0" w:type="dxa"/>
            <w:left w:w="108" w:type="dxa"/>
            <w:bottom w:w="0" w:type="dxa"/>
            <w:right w:w="108" w:type="dxa"/>
          </w:tblCellMar>
        </w:tblPrEx>
        <w:tc>
          <w:tcPr>
            <w:tcW w:w="9918" w:type="dxa"/>
            <w:shd w:val="clear" w:color="auto" w:fill="auto"/>
          </w:tcPr>
          <w:p w14:paraId="6DE15D3E">
            <w:pPr>
              <w:pStyle w:val="14"/>
              <w:spacing w:before="0" w:beforeAutospacing="0" w:after="0" w:afterAutospacing="0"/>
              <w:ind w:left="45" w:firstLine="663"/>
              <w:jc w:val="center"/>
              <w:rPr>
                <w:rFonts w:hint="default" w:ascii="Times New Roman" w:hAnsi="Times New Roman" w:cs="Times New Roman"/>
              </w:rPr>
            </w:pPr>
            <w:r>
              <w:rPr>
                <w:rFonts w:hint="default" w:ascii="Times New Roman" w:hAnsi="Times New Roman" w:cs="Times New Roman"/>
                <w:b/>
              </w:rPr>
              <w:t>8. Порядок припинення (обмеження) та відновлення газопостачання</w:t>
            </w:r>
          </w:p>
        </w:tc>
      </w:tr>
      <w:tr w14:paraId="2E69AC1F">
        <w:tblPrEx>
          <w:tblCellMar>
            <w:top w:w="0" w:type="dxa"/>
            <w:left w:w="108" w:type="dxa"/>
            <w:bottom w:w="0" w:type="dxa"/>
            <w:right w:w="108" w:type="dxa"/>
          </w:tblCellMar>
        </w:tblPrEx>
        <w:tc>
          <w:tcPr>
            <w:tcW w:w="9918" w:type="dxa"/>
            <w:shd w:val="clear" w:color="auto" w:fill="auto"/>
          </w:tcPr>
          <w:p w14:paraId="67C08D4E">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8.1. </w:t>
            </w:r>
            <w:r>
              <w:rPr>
                <w:rFonts w:hint="default" w:ascii="Times New Roman" w:hAnsi="Times New Roman" w:cs="Times New Roman"/>
                <w:lang w:eastAsia="ru-RU"/>
              </w:rPr>
              <w:t xml:space="preserve">Якщо Споживач порушив умови пункту 5.1 цього Договору щодо остаточного розрахунку за фактично переданий природний газ, Постачальник має право припинити постачання газу шляхом виключення Споживача з Реєстру без погодження із Споживачем. </w:t>
            </w:r>
            <w:r>
              <w:rPr>
                <w:rFonts w:hint="default" w:ascii="Times New Roman" w:hAnsi="Times New Roman" w:cs="Times New Roman"/>
                <w:spacing w:val="-4"/>
                <w:lang w:eastAsia="ru-RU"/>
              </w:rPr>
              <w:t>Припинення</w:t>
            </w:r>
            <w:r>
              <w:rPr>
                <w:rFonts w:hint="default" w:ascii="Times New Roman" w:hAnsi="Times New Roman" w:cs="Times New Roman"/>
                <w:lang w:eastAsia="ru-RU"/>
              </w:rPr>
              <w:t xml:space="preserve"> (обмеження) постачання природного газу Споживачеві здійснюється Постачальником з 1 числа місяця, наступного за місяцем, в якому Споживач мав здійснити остаточний розрахунок за розрахунковий період.</w:t>
            </w:r>
          </w:p>
          <w:p w14:paraId="28AA9A80">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 xml:space="preserve">При цьому Постачальник направляє Споживачу Повідомлення (з позначкою про вручення) про необхідність самостійно обмежити чи припинити газоспоживання з дати, зазначеної в Повідомленні. Копія цього Повідомлення надається Споживачу на електронну адресу, зазначену в розділі 14 цього Договору, а також Оператору ГРМ, зазначеному в пункті 1.5 цього Договору.  </w:t>
            </w:r>
          </w:p>
          <w:p w14:paraId="032CA4D1">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Газопостачання припиняється Постачальником з дати, зазначеної в Повідомленні.</w:t>
            </w:r>
          </w:p>
          <w:p w14:paraId="19B93B2D">
            <w:pPr>
              <w:ind w:firstLine="663"/>
              <w:jc w:val="both"/>
              <w:rPr>
                <w:rFonts w:hint="default" w:ascii="Times New Roman" w:hAnsi="Times New Roman" w:cs="Times New Roman"/>
                <w:sz w:val="24"/>
                <w:szCs w:val="24"/>
              </w:rPr>
            </w:pPr>
            <w:r>
              <w:rPr>
                <w:rFonts w:hint="default" w:ascii="Times New Roman" w:hAnsi="Times New Roman" w:cs="Times New Roman"/>
                <w:sz w:val="24"/>
                <w:szCs w:val="24"/>
              </w:rPr>
              <w:t>Споживач не має права вимагати від Постачальника відшкодування збитків за невключення його до Реєстру внаслідок невиконання Споживачем умов цього Договору.</w:t>
            </w:r>
          </w:p>
          <w:p w14:paraId="28AA2788">
            <w:pPr>
              <w:ind w:firstLine="663"/>
              <w:jc w:val="both"/>
              <w:rPr>
                <w:rFonts w:hint="default" w:ascii="Times New Roman" w:hAnsi="Times New Roman" w:cs="Times New Roman"/>
                <w:sz w:val="24"/>
                <w:szCs w:val="24"/>
              </w:rPr>
            </w:pPr>
            <w:r>
              <w:rPr>
                <w:rFonts w:hint="default" w:ascii="Times New Roman" w:hAnsi="Times New Roman" w:cs="Times New Roman"/>
                <w:sz w:val="24"/>
                <w:szCs w:val="24"/>
              </w:rPr>
              <w:t>Постачальник не припиняє постачання Споживачу у випадках:</w:t>
            </w:r>
          </w:p>
          <w:p w14:paraId="3DD04C5D">
            <w:pPr>
              <w:ind w:firstLine="663"/>
              <w:jc w:val="both"/>
              <w:rPr>
                <w:rFonts w:hint="default" w:ascii="Times New Roman" w:hAnsi="Times New Roman" w:cs="Times New Roman"/>
                <w:sz w:val="24"/>
                <w:szCs w:val="24"/>
              </w:rPr>
            </w:pPr>
            <w:r>
              <w:rPr>
                <w:rFonts w:hint="default" w:ascii="Times New Roman" w:hAnsi="Times New Roman" w:cs="Times New Roman"/>
                <w:sz w:val="24"/>
                <w:szCs w:val="24"/>
              </w:rPr>
              <w:t>– прийняття рішення учасника Постачальника щодо продовження постачання природного газу Споживачу;</w:t>
            </w:r>
          </w:p>
          <w:p w14:paraId="0F5D89B8">
            <w:pPr>
              <w:ind w:firstLine="663"/>
              <w:jc w:val="both"/>
              <w:rPr>
                <w:rFonts w:hint="default" w:ascii="Times New Roman" w:hAnsi="Times New Roman" w:cs="Times New Roman"/>
                <w:sz w:val="24"/>
                <w:szCs w:val="24"/>
              </w:rPr>
            </w:pPr>
            <w:r>
              <w:rPr>
                <w:rFonts w:hint="default" w:ascii="Times New Roman" w:hAnsi="Times New Roman" w:cs="Times New Roman"/>
                <w:sz w:val="24"/>
                <w:szCs w:val="24"/>
              </w:rPr>
              <w:t>– у разі прийняття рішення спеціально створеним органом Постачальника (або його учасника) щодо продовження постачання природного газу Споживачу.</w:t>
            </w:r>
          </w:p>
          <w:p w14:paraId="138FB30C">
            <w:pPr>
              <w:pStyle w:val="14"/>
              <w:spacing w:before="0" w:beforeAutospacing="0" w:after="0" w:afterAutospacing="0"/>
              <w:ind w:firstLine="663"/>
              <w:contextualSpacing/>
              <w:jc w:val="both"/>
              <w:rPr>
                <w:rFonts w:hint="default" w:ascii="Times New Roman" w:hAnsi="Times New Roman" w:cs="Times New Roman"/>
              </w:rPr>
            </w:pPr>
            <w:r>
              <w:rPr>
                <w:rFonts w:hint="default" w:ascii="Times New Roman" w:hAnsi="Times New Roman" w:cs="Times New Roman"/>
              </w:rPr>
              <w:t>8.2. Відповідальність за будь-які наслідки, що виникають в результаті порушення Споживачем умов пункту 5.1 цього Договору, покладаються виключно на Споживача.</w:t>
            </w:r>
          </w:p>
          <w:p w14:paraId="262E3AA1">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 xml:space="preserve">8.3. Фізичне припинення постачання природного газу за цим Договором здійснює(ють) Оператор(и) ГРМ та Оператор ГТС. За необхідності здійснення заходів з обмеження чи припинення газопостачання Споживачу Оператором(ами) ГРМ та Оператором ГТС Постачальник надсилає Оператору(ам) ГРМ та Оператору ГТС відповідні письмові повідомлення (з позначкою про вручення) про необхідність здійснення ними заходів з припинення/обмеження розподілу/транспортування природного газу Споживачу, копію якого(яких) надсилає Споживачу (з позначкою про вручення). </w:t>
            </w:r>
          </w:p>
          <w:p w14:paraId="68215C5F">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8.4. Компенсація Постачальнику вартості послуг з припинення (обмеження) газопостачання здійснюється Споживачем в такому порядку:</w:t>
            </w:r>
          </w:p>
          <w:p w14:paraId="05B725EF">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 Споживач компенсує Постачальнику вартість наданих Оператором(ами) ГРМ та Оператором ГТС послуг з припинення (обмеження) газопостачання на об’єкти Споживача на підставі отриманого від Постачальника рахунка-фактури;</w:t>
            </w:r>
          </w:p>
          <w:p w14:paraId="71BA28DE">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 компенсація вартості послуг з припинення (обмеження) газопостачання здійснюється Споживачем до 22-го числа (включно) місяця, наступного за місяцем, в якому Постачальником було надано Повідомлення про припинення (обмеження) газопостачання, на розрахунковий рахунок Постачальника, який зазначається в надісланому Споживачу рахунку-фактурі із призначенням платежу;</w:t>
            </w:r>
          </w:p>
          <w:p w14:paraId="0E353963">
            <w:pPr>
              <w:spacing w:after="240"/>
              <w:ind w:firstLine="663"/>
              <w:jc w:val="both"/>
              <w:rPr>
                <w:rFonts w:hint="default" w:ascii="Times New Roman" w:hAnsi="Times New Roman" w:cs="Times New Roman"/>
                <w:sz w:val="24"/>
                <w:szCs w:val="24"/>
              </w:rPr>
            </w:pPr>
            <w:r>
              <w:rPr>
                <w:rFonts w:hint="default" w:ascii="Times New Roman" w:hAnsi="Times New Roman" w:cs="Times New Roman"/>
                <w:sz w:val="24"/>
                <w:szCs w:val="24"/>
              </w:rPr>
              <w:t>– якщо протягом зазначеного періоду Споживач не компенсував (не повністю компенсував) Постачальнику вартість послуг з припинення (обмеження) газопостачання, Споживач несе відповідальність на загальних умовах, визначених цим Договором та чинним законодавством України.</w:t>
            </w:r>
          </w:p>
        </w:tc>
      </w:tr>
      <w:tr w14:paraId="1B5EB942">
        <w:tblPrEx>
          <w:tblCellMar>
            <w:top w:w="0" w:type="dxa"/>
            <w:left w:w="108" w:type="dxa"/>
            <w:bottom w:w="0" w:type="dxa"/>
            <w:right w:w="108" w:type="dxa"/>
          </w:tblCellMar>
        </w:tblPrEx>
        <w:tc>
          <w:tcPr>
            <w:tcW w:w="9918" w:type="dxa"/>
            <w:shd w:val="clear" w:color="auto" w:fill="auto"/>
          </w:tcPr>
          <w:p w14:paraId="355ED4D4">
            <w:pPr>
              <w:ind w:left="45" w:firstLine="663"/>
              <w:jc w:val="center"/>
              <w:rPr>
                <w:rFonts w:hint="default" w:ascii="Times New Roman" w:hAnsi="Times New Roman" w:cs="Times New Roman"/>
                <w:sz w:val="24"/>
                <w:szCs w:val="24"/>
              </w:rPr>
            </w:pPr>
            <w:r>
              <w:rPr>
                <w:rFonts w:hint="default" w:ascii="Times New Roman" w:hAnsi="Times New Roman" w:cs="Times New Roman"/>
                <w:b/>
                <w:sz w:val="24"/>
                <w:szCs w:val="24"/>
              </w:rPr>
              <w:t>9. Порядок зміни постачальника</w:t>
            </w:r>
          </w:p>
        </w:tc>
      </w:tr>
      <w:tr w14:paraId="1A089D1E">
        <w:tblPrEx>
          <w:tblCellMar>
            <w:top w:w="0" w:type="dxa"/>
            <w:left w:w="108" w:type="dxa"/>
            <w:bottom w:w="0" w:type="dxa"/>
            <w:right w:w="108" w:type="dxa"/>
          </w:tblCellMar>
        </w:tblPrEx>
        <w:tc>
          <w:tcPr>
            <w:tcW w:w="9918" w:type="dxa"/>
            <w:shd w:val="clear" w:color="auto" w:fill="auto"/>
          </w:tcPr>
          <w:p w14:paraId="65D56F77">
            <w:pPr>
              <w:ind w:firstLine="663"/>
              <w:jc w:val="both"/>
              <w:rPr>
                <w:rFonts w:hint="default" w:ascii="Times New Roman" w:hAnsi="Times New Roman" w:cs="Times New Roman"/>
                <w:sz w:val="24"/>
                <w:szCs w:val="24"/>
              </w:rPr>
            </w:pPr>
            <w:r>
              <w:rPr>
                <w:rFonts w:hint="default" w:ascii="Times New Roman" w:hAnsi="Times New Roman" w:cs="Times New Roman"/>
                <w:sz w:val="24"/>
                <w:szCs w:val="24"/>
              </w:rPr>
              <w:t>9.1. 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Правилами постачання природного газу.</w:t>
            </w:r>
          </w:p>
          <w:p w14:paraId="471799BB">
            <w:pPr>
              <w:ind w:firstLine="663"/>
              <w:jc w:val="both"/>
              <w:rPr>
                <w:rFonts w:hint="default" w:ascii="Times New Roman" w:hAnsi="Times New Roman" w:cs="Times New Roman"/>
                <w:strike/>
                <w:sz w:val="24"/>
                <w:szCs w:val="24"/>
              </w:rPr>
            </w:pPr>
            <w:r>
              <w:rPr>
                <w:rFonts w:hint="default" w:ascii="Times New Roman" w:hAnsi="Times New Roman" w:cs="Times New Roman"/>
                <w:sz w:val="24"/>
                <w:szCs w:val="24"/>
              </w:rPr>
              <w:t>9.2. Якщо Споживач має намір укласти договір з іншим постачальником, Споживач повинен виконати свої зобов'язання по розрахунках за природний газ перед Постачальником.</w:t>
            </w:r>
          </w:p>
          <w:p w14:paraId="1E1971C1">
            <w:pPr>
              <w:spacing w:after="240"/>
              <w:ind w:firstLine="663"/>
              <w:jc w:val="both"/>
              <w:rPr>
                <w:rFonts w:hint="default" w:ascii="Times New Roman" w:hAnsi="Times New Roman" w:cs="Times New Roman"/>
                <w:sz w:val="24"/>
                <w:szCs w:val="24"/>
              </w:rPr>
            </w:pPr>
            <w:r>
              <w:rPr>
                <w:rFonts w:hint="default" w:ascii="Times New Roman" w:hAnsi="Times New Roman" w:cs="Times New Roman"/>
                <w:sz w:val="24"/>
                <w:szCs w:val="24"/>
              </w:rPr>
              <w:t>9.3. Угода про розірвання Договору надається Споживачем Постачальнику в строк не пізніше ніж за 20 (двадцять) днів до припинення газопостачання.</w:t>
            </w:r>
          </w:p>
        </w:tc>
      </w:tr>
      <w:tr w14:paraId="5F6D9844">
        <w:tblPrEx>
          <w:tblCellMar>
            <w:top w:w="0" w:type="dxa"/>
            <w:left w:w="108" w:type="dxa"/>
            <w:bottom w:w="0" w:type="dxa"/>
            <w:right w:w="108" w:type="dxa"/>
          </w:tblCellMar>
        </w:tblPrEx>
        <w:tc>
          <w:tcPr>
            <w:tcW w:w="9918" w:type="dxa"/>
            <w:shd w:val="clear" w:color="auto" w:fill="auto"/>
          </w:tcPr>
          <w:p w14:paraId="77D6F776">
            <w:pPr>
              <w:pStyle w:val="14"/>
              <w:spacing w:before="0" w:beforeAutospacing="0" w:after="0" w:afterAutospacing="0"/>
              <w:ind w:left="45" w:firstLine="663"/>
              <w:jc w:val="center"/>
              <w:rPr>
                <w:rFonts w:hint="default" w:ascii="Times New Roman" w:hAnsi="Times New Roman" w:cs="Times New Roman"/>
                <w:sz w:val="24"/>
                <w:szCs w:val="24"/>
              </w:rPr>
            </w:pPr>
            <w:r>
              <w:rPr>
                <w:rFonts w:hint="default" w:ascii="Times New Roman" w:hAnsi="Times New Roman" w:cs="Times New Roman"/>
                <w:b/>
              </w:rPr>
              <w:t>10. Форс-мажор</w:t>
            </w:r>
          </w:p>
        </w:tc>
      </w:tr>
      <w:tr w14:paraId="07E91516">
        <w:tblPrEx>
          <w:tblCellMar>
            <w:top w:w="0" w:type="dxa"/>
            <w:left w:w="108" w:type="dxa"/>
            <w:bottom w:w="0" w:type="dxa"/>
            <w:right w:w="108" w:type="dxa"/>
          </w:tblCellMar>
        </w:tblPrEx>
        <w:tc>
          <w:tcPr>
            <w:tcW w:w="9918" w:type="dxa"/>
            <w:shd w:val="clear" w:color="auto" w:fill="auto"/>
          </w:tcPr>
          <w:p w14:paraId="4C994010">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10.1. Сторони звільняються від відповідальності за часткове або повне невиконання обов'язків згідно з цим Договором внаслідок настання форс-мажорних обставин, що виникли після укладення Договору, і Сторони не могли передбачити їх.</w:t>
            </w:r>
          </w:p>
          <w:p w14:paraId="169C41F9">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10.2. Строк виконання зобов'язань відкладається на строк дії форс-мажорних обставин.</w:t>
            </w:r>
          </w:p>
          <w:p w14:paraId="698AF041">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10.3. Сторони зобов'язані негайно повідомити про виникнення форс-мажорних обставин та протягом 14 (чотирнадцяти) днів з дати їх виникнення подати підтвердні документи відповідно до законодавства.</w:t>
            </w:r>
          </w:p>
          <w:p w14:paraId="16C06F8D">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10.4. Настання форс-мажорних обставин підтверджується в порядку, встановленому чинним законодавством України.</w:t>
            </w:r>
          </w:p>
          <w:p w14:paraId="3554344A">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10.5. Виникнення форс-мажорних обставин не є підставою для відмо</w:t>
            </w:r>
            <w:r>
              <w:rPr>
                <w:rFonts w:hint="default" w:ascii="Times New Roman" w:hAnsi="Times New Roman" w:cs="Times New Roman"/>
                <w:u w:val="single"/>
              </w:rPr>
              <w:t>в</w:t>
            </w:r>
            <w:r>
              <w:rPr>
                <w:rFonts w:hint="default" w:ascii="Times New Roman" w:hAnsi="Times New Roman" w:cs="Times New Roman"/>
              </w:rPr>
              <w:t>и Споживача від сплати Постачальнику вартості природного газу, поставленого до їх настання.</w:t>
            </w:r>
          </w:p>
          <w:p w14:paraId="0B3D4E7B">
            <w:pPr>
              <w:spacing w:after="240"/>
              <w:ind w:firstLine="663"/>
              <w:jc w:val="both"/>
              <w:rPr>
                <w:rFonts w:hint="default" w:ascii="Times New Roman" w:hAnsi="Times New Roman" w:cs="Times New Roman"/>
                <w:sz w:val="24"/>
                <w:szCs w:val="24"/>
                <w:shd w:val="clear" w:color="auto" w:fill="FFFFFF"/>
                <w:lang w:bidi="uk-UA"/>
              </w:rPr>
            </w:pPr>
            <w:r>
              <w:rPr>
                <w:rFonts w:hint="default" w:ascii="Times New Roman" w:hAnsi="Times New Roman" w:cs="Times New Roman"/>
                <w:sz w:val="24"/>
                <w:szCs w:val="24"/>
              </w:rPr>
              <w:t>10.6. </w:t>
            </w:r>
            <w:r>
              <w:rPr>
                <w:rFonts w:hint="default" w:ascii="Times New Roman" w:hAnsi="Times New Roman" w:cs="Times New Roman"/>
                <w:sz w:val="24"/>
                <w:szCs w:val="24"/>
                <w:shd w:val="clear" w:color="auto" w:fill="FFFFFF"/>
                <w:lang w:bidi="uk-UA"/>
              </w:rPr>
              <w:t>Якщо форс-мажорні обставини продовжуються понад один місяць, Сторони вирішують питання про доцільність продовження дії цього Договору. У випадку прийняття рішення про припинення його дії, Сторони укладають відповідну додаткову угоду.</w:t>
            </w:r>
          </w:p>
        </w:tc>
      </w:tr>
      <w:tr w14:paraId="70EE3BB4">
        <w:tblPrEx>
          <w:tblCellMar>
            <w:top w:w="0" w:type="dxa"/>
            <w:left w:w="108" w:type="dxa"/>
            <w:bottom w:w="0" w:type="dxa"/>
            <w:right w:w="108" w:type="dxa"/>
          </w:tblCellMar>
        </w:tblPrEx>
        <w:tc>
          <w:tcPr>
            <w:tcW w:w="9918" w:type="dxa"/>
            <w:shd w:val="clear" w:color="auto" w:fill="auto"/>
          </w:tcPr>
          <w:p w14:paraId="7D5B25D8">
            <w:pPr>
              <w:ind w:firstLine="663"/>
              <w:jc w:val="center"/>
              <w:rPr>
                <w:rFonts w:hint="default" w:ascii="Times New Roman" w:hAnsi="Times New Roman" w:cs="Times New Roman"/>
                <w:sz w:val="24"/>
                <w:szCs w:val="24"/>
              </w:rPr>
            </w:pPr>
            <w:r>
              <w:rPr>
                <w:rFonts w:hint="default" w:ascii="Times New Roman" w:hAnsi="Times New Roman" w:cs="Times New Roman"/>
                <w:b/>
                <w:sz w:val="24"/>
                <w:szCs w:val="24"/>
              </w:rPr>
              <w:t>11. Порядок розв'язання спорів (розбіжностей)</w:t>
            </w:r>
          </w:p>
        </w:tc>
      </w:tr>
      <w:tr w14:paraId="191C9381">
        <w:tblPrEx>
          <w:tblCellMar>
            <w:top w:w="0" w:type="dxa"/>
            <w:left w:w="108" w:type="dxa"/>
            <w:bottom w:w="0" w:type="dxa"/>
            <w:right w:w="108" w:type="dxa"/>
          </w:tblCellMar>
        </w:tblPrEx>
        <w:tc>
          <w:tcPr>
            <w:tcW w:w="9918" w:type="dxa"/>
            <w:shd w:val="clear" w:color="auto" w:fill="auto"/>
          </w:tcPr>
          <w:p w14:paraId="7091A6B3">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11.1. У разі виникнення спорів (розбіжностей) Сторони зобов'язуються розв'язувати їх шляхом проведення переговорів та консультацій. Будь-яка із Сторін має право ініціювати їх проведення.</w:t>
            </w:r>
          </w:p>
          <w:p w14:paraId="526AB2B6">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11.2. У разі недосягнення Сторонами згоди, спори (розбіжності) розв'язуються у судовому порядку.</w:t>
            </w:r>
          </w:p>
          <w:p w14:paraId="5949F95D">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11.3. Строк, у межах якого Сторони можуть звернутися до суду з вимогою про захист своїх прав за цим Договором (строк позовної давності), у тому числі щодо стягнення основної заборгованості, пені, штрафів, інфляційних нарахувань, відсотків річних, збитків становить 5 (п'ять) років.</w:t>
            </w:r>
          </w:p>
        </w:tc>
      </w:tr>
      <w:tr w14:paraId="2C5AC8CF">
        <w:tblPrEx>
          <w:tblCellMar>
            <w:top w:w="0" w:type="dxa"/>
            <w:left w:w="108" w:type="dxa"/>
            <w:bottom w:w="0" w:type="dxa"/>
            <w:right w:w="108" w:type="dxa"/>
          </w:tblCellMar>
        </w:tblPrEx>
        <w:tc>
          <w:tcPr>
            <w:tcW w:w="9918" w:type="dxa"/>
            <w:shd w:val="clear" w:color="auto" w:fill="auto"/>
          </w:tcPr>
          <w:p w14:paraId="63579015">
            <w:pPr>
              <w:ind w:left="45" w:right="-2" w:firstLine="663"/>
              <w:jc w:val="center"/>
              <w:rPr>
                <w:rFonts w:hint="default" w:ascii="Times New Roman" w:hAnsi="Times New Roman" w:cs="Times New Roman"/>
                <w:sz w:val="24"/>
                <w:szCs w:val="24"/>
              </w:rPr>
            </w:pPr>
            <w:r>
              <w:rPr>
                <w:rFonts w:hint="default" w:ascii="Times New Roman" w:hAnsi="Times New Roman" w:cs="Times New Roman"/>
                <w:b/>
                <w:bCs/>
                <w:sz w:val="24"/>
                <w:szCs w:val="24"/>
                <w:lang w:eastAsia="uk-UA"/>
              </w:rPr>
              <w:t>12. Санкційне та антикорупційне застереження</w:t>
            </w:r>
          </w:p>
        </w:tc>
      </w:tr>
      <w:tr w14:paraId="0687C31D">
        <w:tblPrEx>
          <w:tblCellMar>
            <w:top w:w="0" w:type="dxa"/>
            <w:left w:w="108" w:type="dxa"/>
            <w:bottom w:w="0" w:type="dxa"/>
            <w:right w:w="108" w:type="dxa"/>
          </w:tblCellMar>
        </w:tblPrEx>
        <w:tc>
          <w:tcPr>
            <w:tcW w:w="9918" w:type="dxa"/>
            <w:shd w:val="clear" w:color="auto" w:fill="auto"/>
          </w:tcPr>
          <w:p w14:paraId="0005CBD8">
            <w:pPr>
              <w:pStyle w:val="31"/>
              <w:ind w:left="0" w:firstLine="663"/>
              <w:jc w:val="both"/>
              <w:rPr>
                <w:rFonts w:hint="default" w:ascii="Times New Roman" w:hAnsi="Times New Roman" w:eastAsia="Times New Roman" w:cs="Times New Roman"/>
                <w:lang w:eastAsia="uk-UA"/>
              </w:rPr>
            </w:pPr>
            <w:r>
              <w:rPr>
                <w:rFonts w:hint="default" w:ascii="Times New Roman" w:hAnsi="Times New Roman" w:eastAsia="Times New Roman" w:cs="Times New Roman"/>
                <w:lang w:eastAsia="uk-UA"/>
              </w:rPr>
              <w:t>12.1. Постачальник має право в односторонньому порядку відмовитися від виконання своїх зобов’язань за Договором та/або розірвати Договір у разі, якщо:</w:t>
            </w:r>
          </w:p>
          <w:p w14:paraId="2990A2E2">
            <w:pPr>
              <w:pStyle w:val="31"/>
              <w:ind w:left="0" w:firstLine="663"/>
              <w:jc w:val="both"/>
              <w:rPr>
                <w:rFonts w:hint="default" w:ascii="Times New Roman" w:hAnsi="Times New Roman" w:cs="Times New Roman"/>
                <w:lang w:eastAsia="uk-UA"/>
              </w:rPr>
            </w:pPr>
            <w:r>
              <w:rPr>
                <w:rFonts w:hint="default" w:ascii="Times New Roman" w:hAnsi="Times New Roman" w:cs="Times New Roman"/>
                <w:lang w:eastAsia="uk-UA"/>
              </w:rPr>
              <w:t xml:space="preserve">12.1.1. Споживача, та/або учасника Споживача, та/або кінцевого бенефіціарного власника Споживача внесено до списку санкцій OFAC Сполучених Штатів Америки (перелік осіб, до яких застосовано санкції, що визначається The Office of Foreign Assets Control of the US Department of the Treasury); </w:t>
            </w:r>
          </w:p>
          <w:p w14:paraId="16D20257">
            <w:pPr>
              <w:pStyle w:val="31"/>
              <w:ind w:left="0" w:firstLine="663"/>
              <w:jc w:val="both"/>
              <w:rPr>
                <w:rFonts w:hint="default" w:ascii="Times New Roman" w:hAnsi="Times New Roman" w:cs="Times New Roman"/>
                <w:lang w:eastAsia="uk-UA"/>
              </w:rPr>
            </w:pPr>
            <w:r>
              <w:rPr>
                <w:rFonts w:hint="default" w:ascii="Times New Roman" w:hAnsi="Times New Roman" w:cs="Times New Roman"/>
                <w:lang w:eastAsia="uk-UA"/>
              </w:rPr>
              <w:t>12.1.2. до Споживача, та/або учасника Споживача, та/або кінцевого бенефіціарного власника Споживача, та/або товарів чи послуг Споживача застосовано обмеження (санкції) інших, ніж OFAC, державних органів США, режим дотримання яких може бути порушено виконанням Договору;</w:t>
            </w:r>
          </w:p>
          <w:p w14:paraId="11195351">
            <w:pPr>
              <w:pStyle w:val="31"/>
              <w:ind w:left="0" w:firstLine="663"/>
              <w:jc w:val="both"/>
              <w:rPr>
                <w:rFonts w:hint="default" w:ascii="Times New Roman" w:hAnsi="Times New Roman" w:cs="Times New Roman"/>
                <w:lang w:eastAsia="uk-UA"/>
              </w:rPr>
            </w:pPr>
            <w:r>
              <w:rPr>
                <w:rFonts w:hint="default" w:ascii="Times New Roman" w:hAnsi="Times New Roman" w:cs="Times New Roman"/>
                <w:lang w:eastAsia="uk-UA"/>
              </w:rPr>
              <w:t>12.1.3. Споживача, та/або учасника Споживача, та/або кінцевого бенефіціарного власника Споживача внесено до списку санкцій Європейського Союзу (Consolidated list of persons, groups and entities subject to EU financial sanctions);</w:t>
            </w:r>
          </w:p>
          <w:p w14:paraId="0CB40969">
            <w:pPr>
              <w:pStyle w:val="31"/>
              <w:ind w:left="0" w:firstLine="663"/>
              <w:jc w:val="both"/>
              <w:rPr>
                <w:rFonts w:hint="default" w:ascii="Times New Roman" w:hAnsi="Times New Roman" w:cs="Times New Roman"/>
                <w:lang w:eastAsia="uk-UA"/>
              </w:rPr>
            </w:pPr>
            <w:r>
              <w:rPr>
                <w:rFonts w:hint="default" w:ascii="Times New Roman" w:hAnsi="Times New Roman" w:cs="Times New Roman"/>
                <w:lang w:eastAsia="uk-UA"/>
              </w:rPr>
              <w:t>12.1.4. Споживача, та/або учасника Споживача, та/або кінцевого бенефіціарного власника Споживача внесено до списку санкцій Her Majesty’s Treasury Великої Британії (список осіб, включених до Consolidated list of financial sanctions targets in the UK та до List of persons subject to restrictive measures in view of Russia’s actions destabilising the situation in Ukraine, що ведеться the UK Office of Financial Sanctions Implementation (OFSI) of the Her Majesty’s Treasury);</w:t>
            </w:r>
          </w:p>
          <w:p w14:paraId="3ACA74B5">
            <w:pPr>
              <w:pStyle w:val="31"/>
              <w:ind w:left="0" w:firstLine="663"/>
              <w:jc w:val="both"/>
              <w:rPr>
                <w:rFonts w:hint="default" w:ascii="Times New Roman" w:hAnsi="Times New Roman" w:cs="Times New Roman"/>
                <w:lang w:eastAsia="uk-UA"/>
              </w:rPr>
            </w:pPr>
            <w:r>
              <w:rPr>
                <w:rFonts w:hint="default" w:ascii="Times New Roman" w:hAnsi="Times New Roman" w:cs="Times New Roman"/>
                <w:lang w:eastAsia="uk-UA"/>
              </w:rPr>
              <w:t>12.1.5. Споживача, та/або учасника Споживача, та/або кінцевого бенефіціарного власника Споживача внесено до списку санкцій Ради Безпеки ООН (зведений список санкцій Ради Безпеки Організації Об’єднаних Націй (Consolidated United Nations Security Council Sanctions List), до якого включено фізичних та юридичних осіб, щодо яких застосовано санкційні заходи Ради Безпеки ООН).</w:t>
            </w:r>
          </w:p>
          <w:p w14:paraId="13926A26">
            <w:pPr>
              <w:pStyle w:val="31"/>
              <w:ind w:left="0" w:firstLine="663"/>
              <w:jc w:val="both"/>
              <w:rPr>
                <w:rFonts w:hint="default" w:ascii="Times New Roman" w:hAnsi="Times New Roman" w:eastAsia="Times New Roman" w:cs="Times New Roman"/>
                <w:lang w:eastAsia="uk-UA"/>
              </w:rPr>
            </w:pPr>
            <w:r>
              <w:rPr>
                <w:rFonts w:hint="default" w:ascii="Times New Roman" w:hAnsi="Times New Roman" w:eastAsia="Times New Roman" w:cs="Times New Roman"/>
                <w:lang w:eastAsia="uk-UA"/>
              </w:rPr>
              <w:t>12.2. Постачальник має право в односторонньому порядку відмовитися від виконання своїх зобов’язань за Договором та/або розірвати Договір у разі, якщо:</w:t>
            </w:r>
          </w:p>
          <w:p w14:paraId="0758B5C4">
            <w:pPr>
              <w:pStyle w:val="31"/>
              <w:ind w:left="0" w:firstLine="663"/>
              <w:jc w:val="both"/>
              <w:rPr>
                <w:rFonts w:hint="default" w:ascii="Times New Roman" w:hAnsi="Times New Roman" w:cs="Times New Roman"/>
                <w:lang w:eastAsia="uk-UA"/>
              </w:rPr>
            </w:pPr>
            <w:r>
              <w:rPr>
                <w:rFonts w:hint="default" w:ascii="Times New Roman" w:hAnsi="Times New Roman" w:cs="Times New Roman"/>
                <w:lang w:eastAsia="uk-UA"/>
              </w:rPr>
              <w:t xml:space="preserve">12.2.1. Споживача, та/або учасника Споживача, та/або кінцевого бенефіціарного власника Споживача внесено до списку санкцій Ради національної безпеки і оборони України (перелік осіб, до яких рішеннями Ради національної безпеки і оборони України, введеними в дію указами Президента України, застосовано персональні спеціальні економічні та інші обмежувальні заходи (санкції) відповідно до статті 5 Закону України </w:t>
            </w:r>
            <w:r>
              <w:rPr>
                <w:rFonts w:hint="default" w:ascii="Times New Roman" w:hAnsi="Times New Roman" w:cs="Times New Roman"/>
                <w:color w:val="000000"/>
              </w:rPr>
              <w:t>"</w:t>
            </w:r>
            <w:r>
              <w:rPr>
                <w:rFonts w:hint="default" w:ascii="Times New Roman" w:hAnsi="Times New Roman" w:cs="Times New Roman"/>
                <w:lang w:eastAsia="uk-UA"/>
              </w:rPr>
              <w:t>Про санкції</w:t>
            </w:r>
            <w:r>
              <w:rPr>
                <w:rFonts w:hint="default" w:ascii="Times New Roman" w:hAnsi="Times New Roman" w:cs="Times New Roman"/>
                <w:color w:val="000000"/>
              </w:rPr>
              <w:t>"</w:t>
            </w:r>
            <w:r>
              <w:rPr>
                <w:rFonts w:hint="default" w:ascii="Times New Roman" w:hAnsi="Times New Roman" w:cs="Times New Roman"/>
                <w:lang w:eastAsia="uk-UA"/>
              </w:rPr>
              <w:t>), якщо виконання Договору суперечитиме дотриманню санкцій Ради національної безпеки і оборони України;</w:t>
            </w:r>
          </w:p>
          <w:p w14:paraId="14A29D09">
            <w:pPr>
              <w:pStyle w:val="31"/>
              <w:ind w:left="0" w:firstLine="663"/>
              <w:jc w:val="both"/>
              <w:rPr>
                <w:rFonts w:hint="default" w:ascii="Times New Roman" w:hAnsi="Times New Roman" w:cs="Times New Roman"/>
                <w:lang w:eastAsia="uk-UA"/>
              </w:rPr>
            </w:pPr>
            <w:r>
              <w:rPr>
                <w:rFonts w:hint="default" w:ascii="Times New Roman" w:hAnsi="Times New Roman" w:cs="Times New Roman"/>
                <w:lang w:eastAsia="uk-UA"/>
              </w:rPr>
              <w:t>12.2.2. щодо товарів та/або послуг за Договором та/або щодо виконання інших умов Договору рішеннями Ради національної безпеки і оборони України, введеними в дію указами Президента України, застосовано персональні спеціальні економічні та інші обмежувальні заходи (санкції) відповідно до статті 5 Закону України "Про санкції", якщо виконання Договору суперечитиме дотриманню санкцій Ради національної безпеки і оборони України.</w:t>
            </w:r>
          </w:p>
          <w:p w14:paraId="0B70614B">
            <w:pPr>
              <w:pStyle w:val="31"/>
              <w:ind w:left="0" w:firstLine="663"/>
              <w:jc w:val="both"/>
              <w:rPr>
                <w:rFonts w:hint="default" w:ascii="Times New Roman" w:hAnsi="Times New Roman" w:cs="Times New Roman"/>
                <w:lang w:eastAsia="uk-UA"/>
              </w:rPr>
            </w:pPr>
            <w:r>
              <w:rPr>
                <w:rFonts w:hint="default" w:ascii="Times New Roman" w:hAnsi="Times New Roman" w:cs="Times New Roman"/>
                <w:lang w:eastAsia="uk-UA"/>
              </w:rPr>
              <w:t>12.3. Під час виконання своїх зобов’язань за цим Договором Сторони, їхні афілійовані особи, працівники або уповноважені представники не виплачують, не пропонують виплатити і не дозволяють виплату будь-яких грошових коштів або цінностей, прямо або опосередковано, будь-яким особам для впливу на дії чи рішення цих осіб з метою отримання яких-небудь неправомірних переваг чи досягнення інших неправомірних цілей.</w:t>
            </w:r>
          </w:p>
          <w:p w14:paraId="71C30EFE">
            <w:pPr>
              <w:pStyle w:val="31"/>
              <w:ind w:left="0" w:firstLine="663"/>
              <w:jc w:val="both"/>
              <w:rPr>
                <w:rFonts w:hint="default" w:ascii="Times New Roman" w:hAnsi="Times New Roman" w:cs="Times New Roman"/>
                <w:lang w:eastAsia="uk-UA"/>
              </w:rPr>
            </w:pPr>
            <w:r>
              <w:rPr>
                <w:rFonts w:hint="default" w:ascii="Times New Roman" w:hAnsi="Times New Roman" w:cs="Times New Roman"/>
                <w:lang w:eastAsia="uk-UA"/>
              </w:rPr>
              <w:t>12.4. Під час виконання своїх зобов’язань за цим Договором Сторони, їхні афілійовані особи, працівники або уповноважені представники не вчиняють дії, що можуть кваліфікуватися як надання/отримання грошових коштів або іншого майна, переваг, пільг, послуг, нематеріальних активів, будь-яких інших переваг нематеріального чи негрошового характеру, які обіцяють, пропонують, надають або одержують без законних на те підстав, а також дії, що порушують вимоги чинного законодавства та міжнародних актів про протидію легалізації (відмиванню) доходів, одержаних злочинним шляхом.</w:t>
            </w:r>
          </w:p>
          <w:p w14:paraId="66B7128F">
            <w:pPr>
              <w:spacing w:after="240"/>
              <w:ind w:firstLine="663"/>
              <w:jc w:val="both"/>
              <w:rPr>
                <w:rFonts w:hint="default" w:ascii="Times New Roman" w:hAnsi="Times New Roman" w:cs="Times New Roman"/>
                <w:sz w:val="24"/>
                <w:szCs w:val="24"/>
              </w:rPr>
            </w:pPr>
            <w:r>
              <w:rPr>
                <w:rFonts w:hint="default" w:ascii="Times New Roman" w:hAnsi="Times New Roman" w:cs="Times New Roman"/>
                <w:sz w:val="24"/>
                <w:szCs w:val="24"/>
              </w:rPr>
              <w:t>12.5. Кожна із Сторін цього Договору відмовляється від стимулювання будь-яким чином представників іншої Сторони, у тому числі шляхом надання грошових сум, подарунків, безоплатного виконання робіт чи надання послуг тощо, не перерахованими у цьому пункті способами, що ставлять представника в певну залежність і спрямовані на забезпечення виконання цим представником будь-яких дій на користь стимулюючої його Сторони.</w:t>
            </w:r>
          </w:p>
        </w:tc>
      </w:tr>
      <w:tr w14:paraId="406F7B0F">
        <w:tblPrEx>
          <w:tblCellMar>
            <w:top w:w="0" w:type="dxa"/>
            <w:left w:w="108" w:type="dxa"/>
            <w:bottom w:w="0" w:type="dxa"/>
            <w:right w:w="108" w:type="dxa"/>
          </w:tblCellMar>
        </w:tblPrEx>
        <w:tc>
          <w:tcPr>
            <w:tcW w:w="9918" w:type="dxa"/>
            <w:shd w:val="clear" w:color="auto" w:fill="auto"/>
          </w:tcPr>
          <w:p w14:paraId="02C763D7">
            <w:pPr>
              <w:pStyle w:val="14"/>
              <w:spacing w:before="0" w:beforeAutospacing="0" w:after="0" w:afterAutospacing="0"/>
              <w:ind w:left="45" w:firstLine="663"/>
              <w:jc w:val="center"/>
              <w:rPr>
                <w:rFonts w:hint="default" w:ascii="Times New Roman" w:hAnsi="Times New Roman" w:cs="Times New Roman"/>
                <w:sz w:val="24"/>
                <w:szCs w:val="24"/>
              </w:rPr>
            </w:pPr>
            <w:r>
              <w:rPr>
                <w:rFonts w:hint="default" w:ascii="Times New Roman" w:hAnsi="Times New Roman" w:cs="Times New Roman"/>
                <w:b/>
              </w:rPr>
              <w:t>13. Строк дії Договору та інші умови</w:t>
            </w:r>
          </w:p>
        </w:tc>
      </w:tr>
      <w:tr w14:paraId="1A898C75">
        <w:tblPrEx>
          <w:tblCellMar>
            <w:top w:w="0" w:type="dxa"/>
            <w:left w:w="108" w:type="dxa"/>
            <w:bottom w:w="0" w:type="dxa"/>
            <w:right w:w="108" w:type="dxa"/>
          </w:tblCellMar>
        </w:tblPrEx>
        <w:tc>
          <w:tcPr>
            <w:tcW w:w="9918" w:type="dxa"/>
            <w:shd w:val="clear" w:color="auto" w:fill="auto"/>
          </w:tcPr>
          <w:p w14:paraId="4BFA867C">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13.1. Даний Договір набирає чинності з дати підписання уповноваженими представниками Сторін та скріплення підписів печаткою (за наявності) та діє в частині поставки газу до "30" квітня 2025 року (включно), а в частині розрахунків – до повного їх виконання.</w:t>
            </w:r>
            <w:r>
              <w:rPr>
                <w:rFonts w:hint="default" w:ascii="Times New Roman" w:hAnsi="Times New Roman" w:eastAsia="Calibri" w:cs="Times New Roman"/>
              </w:rPr>
              <w:t xml:space="preserve"> </w:t>
            </w:r>
            <w:r>
              <w:rPr>
                <w:rFonts w:hint="default" w:ascii="Times New Roman" w:hAnsi="Times New Roman" w:cs="Times New Roman"/>
              </w:rPr>
              <w:t>Продовження або припинення Договору можливе за взаємною згодою Сторін шляхом підписання додаткової угоди до Договору.</w:t>
            </w:r>
          </w:p>
          <w:p w14:paraId="6CBB917A">
            <w:pPr>
              <w:pStyle w:val="14"/>
              <w:spacing w:before="0" w:beforeAutospacing="0" w:after="0" w:afterAutospacing="0"/>
              <w:ind w:firstLine="739"/>
              <w:jc w:val="both"/>
              <w:rPr>
                <w:rFonts w:hint="default" w:ascii="Times New Roman" w:hAnsi="Times New Roman" w:cs="Times New Roman"/>
              </w:rPr>
            </w:pPr>
            <w:r>
              <w:rPr>
                <w:rFonts w:hint="default" w:ascii="Times New Roman" w:hAnsi="Times New Roman" w:cs="Times New Roman"/>
              </w:rPr>
              <w:t>Цей Договір може бути підписаний шляхом накладання кваліфікованого електронного підпису (надалі – КЕП)/удосконаленого електронного підпису (надалі – УЕП), відбитків підписів електронної печатки (за наявності) з використанням сервісів для обміну електронними документами.</w:t>
            </w:r>
          </w:p>
          <w:p w14:paraId="69951009">
            <w:pPr>
              <w:pStyle w:val="14"/>
              <w:spacing w:before="0" w:beforeAutospacing="0" w:after="0" w:afterAutospacing="0"/>
              <w:ind w:firstLine="739"/>
              <w:jc w:val="both"/>
              <w:rPr>
                <w:rFonts w:hint="default" w:ascii="Times New Roman" w:hAnsi="Times New Roman" w:cs="Times New Roman"/>
              </w:rPr>
            </w:pPr>
            <w:r>
              <w:rPr>
                <w:rFonts w:hint="default" w:ascii="Times New Roman" w:hAnsi="Times New Roman" w:cs="Times New Roman"/>
              </w:rPr>
              <w:t>Сторони, підписуючи Договір, підтверджують, що визнають форми електронних документів, що будуть укладатись Сторонами під час дії цього Договору, з дотриманням вимог щодо реєстрації КЕП/УЕП та печатки (за наявності) засобами телекомунікаційного зв’язку, підписані з використанням спеціалізованих програмних рішень, зокрема, але не виключно, системи обміну електронним документами "M.E.Doc", "ВЧАСНО".</w:t>
            </w:r>
          </w:p>
          <w:p w14:paraId="7B311D29">
            <w:pPr>
              <w:tabs>
                <w:tab w:val="right" w:pos="9497"/>
              </w:tabs>
              <w:ind w:firstLine="739"/>
              <w:jc w:val="both"/>
              <w:rPr>
                <w:rFonts w:hint="default" w:ascii="Times New Roman" w:hAnsi="Times New Roman" w:cs="Times New Roman"/>
                <w:sz w:val="24"/>
                <w:szCs w:val="24"/>
              </w:rPr>
            </w:pPr>
            <w:r>
              <w:rPr>
                <w:rFonts w:hint="default" w:ascii="Times New Roman" w:hAnsi="Times New Roman" w:cs="Times New Roman"/>
                <w:sz w:val="24"/>
                <w:szCs w:val="24"/>
              </w:rPr>
              <w:t>Перелік документів, які Сторони можуть укладати в електронній формі, в тому числі, але не виключно:</w:t>
            </w:r>
          </w:p>
          <w:p w14:paraId="4004887E">
            <w:pPr>
              <w:tabs>
                <w:tab w:val="right" w:pos="9497"/>
              </w:tabs>
              <w:ind w:firstLine="739"/>
              <w:jc w:val="both"/>
              <w:rPr>
                <w:rFonts w:hint="default" w:ascii="Times New Roman" w:hAnsi="Times New Roman" w:cs="Times New Roman"/>
                <w:sz w:val="24"/>
                <w:szCs w:val="24"/>
              </w:rPr>
            </w:pPr>
            <w:r>
              <w:rPr>
                <w:rFonts w:hint="default" w:ascii="Times New Roman" w:hAnsi="Times New Roman" w:cs="Times New Roman"/>
                <w:sz w:val="24"/>
                <w:szCs w:val="24"/>
              </w:rPr>
              <w:t xml:space="preserve">а) цей Договір, додаткові  угоди, що укладаються в період дії Договору і передбачають внесення будь-яких змін до його умов, додатки до Договору/додаткових угод; </w:t>
            </w:r>
          </w:p>
          <w:p w14:paraId="5678835D">
            <w:pPr>
              <w:tabs>
                <w:tab w:val="right" w:pos="9497"/>
              </w:tabs>
              <w:ind w:firstLine="739"/>
              <w:jc w:val="both"/>
              <w:rPr>
                <w:rFonts w:hint="default" w:ascii="Times New Roman" w:hAnsi="Times New Roman" w:cs="Times New Roman"/>
                <w:sz w:val="24"/>
                <w:szCs w:val="24"/>
              </w:rPr>
            </w:pPr>
            <w:r>
              <w:rPr>
                <w:rFonts w:hint="default" w:ascii="Times New Roman" w:hAnsi="Times New Roman" w:cs="Times New Roman"/>
                <w:sz w:val="24"/>
                <w:szCs w:val="24"/>
              </w:rPr>
              <w:t>б) акти приймання-передачі природного газу;</w:t>
            </w:r>
          </w:p>
          <w:p w14:paraId="004982F6">
            <w:pPr>
              <w:tabs>
                <w:tab w:val="right" w:pos="9497"/>
              </w:tabs>
              <w:ind w:firstLine="739"/>
              <w:jc w:val="both"/>
              <w:rPr>
                <w:rFonts w:hint="default" w:ascii="Times New Roman" w:hAnsi="Times New Roman" w:cs="Times New Roman"/>
                <w:sz w:val="24"/>
                <w:szCs w:val="24"/>
              </w:rPr>
            </w:pPr>
            <w:r>
              <w:rPr>
                <w:rFonts w:hint="default" w:ascii="Times New Roman" w:hAnsi="Times New Roman" w:cs="Times New Roman"/>
                <w:sz w:val="24"/>
                <w:szCs w:val="24"/>
              </w:rPr>
              <w:t>в) рахунки-фактури (рахунки) на оплату;</w:t>
            </w:r>
          </w:p>
          <w:p w14:paraId="5B844748">
            <w:pPr>
              <w:pStyle w:val="14"/>
              <w:spacing w:before="0" w:beforeAutospacing="0" w:after="0" w:afterAutospacing="0"/>
              <w:ind w:firstLine="739"/>
              <w:jc w:val="both"/>
              <w:rPr>
                <w:rFonts w:hint="default" w:ascii="Times New Roman" w:hAnsi="Times New Roman" w:cs="Times New Roman"/>
              </w:rPr>
            </w:pPr>
            <w:r>
              <w:rPr>
                <w:rFonts w:hint="default" w:ascii="Times New Roman" w:hAnsi="Times New Roman" w:cs="Times New Roman"/>
                <w:lang w:eastAsia="ru-RU"/>
              </w:rPr>
              <w:t>г) листи, повідомлення, заяви та інші документи, які мають або можуть подаватися Сторонами з метою виконання цього Договору.</w:t>
            </w:r>
          </w:p>
          <w:p w14:paraId="0CB5C589">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13.2. Цей Договір складений у двох примірниках – по одному для кожної зі Сторін, які мають однакову юридичну силу.</w:t>
            </w:r>
          </w:p>
          <w:p w14:paraId="516A23E6">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Визнання окремих положень цього Договору недійсними, не тягне за собою визнання Договору недійсним в цілому.</w:t>
            </w:r>
          </w:p>
          <w:p w14:paraId="4519B9E4">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13.3. Сторони погодили такий порядок внесення змін до цього Договору: усі зміни і доповнення до цього Договору оформлюються письмово у формі додаткової угоди про внесення змін до цього Договору та підписуються уповноваженими представниками Сторін, крім випадків, зазначених у пунктах 13.4 та 13.5 цього Договору.</w:t>
            </w:r>
          </w:p>
          <w:p w14:paraId="06DCFCFF">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13.4. Сторони зобов'язуються повідомляти одна одну рекомендованим листом з повідомленням про зміни власних платіжних реквізитів, ЕІС-коду, адреси, номерів телефонів, факсів у 5-денний строк з дня виникнення відповідних змін.</w:t>
            </w:r>
          </w:p>
          <w:p w14:paraId="46B15D19">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13.5. Постачальник має статус платника податку на прибуток на загальних підставах, передбачених Податковим кодексом України, а також є платником податку на додану вартість.</w:t>
            </w:r>
          </w:p>
          <w:p w14:paraId="7875E7AF">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 xml:space="preserve">Споживач </w:t>
            </w:r>
            <w:r>
              <w:rPr>
                <w:rFonts w:hint="default" w:ascii="Times New Roman" w:hAnsi="Times New Roman" w:cs="Times New Roman"/>
                <w:b/>
              </w:rPr>
              <w:t>____</w:t>
            </w:r>
            <w:r>
              <w:rPr>
                <w:rFonts w:hint="default" w:ascii="Times New Roman" w:hAnsi="Times New Roman" w:cs="Times New Roman"/>
              </w:rPr>
              <w:t xml:space="preserve"> платником податку на додану вартість та </w:t>
            </w:r>
            <w:r>
              <w:rPr>
                <w:rFonts w:hint="default" w:ascii="Times New Roman" w:hAnsi="Times New Roman" w:cs="Times New Roman"/>
                <w:b/>
              </w:rPr>
              <w:t xml:space="preserve">________ </w:t>
            </w:r>
            <w:r>
              <w:rPr>
                <w:rFonts w:hint="default" w:ascii="Times New Roman" w:hAnsi="Times New Roman" w:cs="Times New Roman"/>
              </w:rPr>
              <w:t>статус платника податку на прибуток  на загальних умовах, передбачених Податковим кодексом України.</w:t>
            </w:r>
          </w:p>
          <w:p w14:paraId="7518179C">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У разі будь-яких змін у статусі платника податків Сторони зобов'язані повідомити одна одну про такі зміни протягом 3 (трьох) робочих днів з дати таких змін рекомендованим листом з повідомленням.</w:t>
            </w:r>
          </w:p>
          <w:p w14:paraId="226E1E3B">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13.6. Цей Договір разом з усіма додатками і доповненнями, складений за повного розуміння Сторонами предмета та умов Договору.</w:t>
            </w:r>
          </w:p>
          <w:p w14:paraId="6ABD8FC5">
            <w:pPr>
              <w:pStyle w:val="14"/>
              <w:spacing w:before="0" w:beforeAutospacing="0" w:after="0" w:afterAutospacing="0"/>
              <w:ind w:firstLine="663"/>
              <w:jc w:val="both"/>
              <w:rPr>
                <w:rFonts w:hint="default" w:ascii="Times New Roman" w:hAnsi="Times New Roman" w:cs="Times New Roman"/>
              </w:rPr>
            </w:pPr>
            <w:r>
              <w:rPr>
                <w:rFonts w:hint="default" w:ascii="Times New Roman" w:hAnsi="Times New Roman" w:cs="Times New Roman"/>
              </w:rPr>
              <w:t>Споживач розуміє та погоджується з тим, що отримав повну, достовірну та достатню інформацію, необхідну для підписання Договору.</w:t>
            </w:r>
          </w:p>
          <w:p w14:paraId="48C4EC65">
            <w:pPr>
              <w:pStyle w:val="14"/>
              <w:spacing w:before="0" w:beforeAutospacing="0" w:after="240" w:afterAutospacing="0"/>
              <w:ind w:firstLine="663"/>
              <w:jc w:val="both"/>
              <w:rPr>
                <w:rFonts w:hint="default" w:ascii="Times New Roman" w:hAnsi="Times New Roman" w:cs="Times New Roman"/>
              </w:rPr>
            </w:pPr>
            <w:r>
              <w:rPr>
                <w:rFonts w:hint="default" w:ascii="Times New Roman" w:hAnsi="Times New Roman" w:cs="Times New Roman"/>
              </w:rPr>
              <w:t>13.7. Підписанням цього Договору Споживач підтверджує, що йому завчасно Постачальником була надана повна інформація і роз’яснення щодо умов цього Договору.</w:t>
            </w:r>
          </w:p>
        </w:tc>
      </w:tr>
      <w:tr w14:paraId="22065EC0">
        <w:tblPrEx>
          <w:tblCellMar>
            <w:top w:w="0" w:type="dxa"/>
            <w:left w:w="108" w:type="dxa"/>
            <w:bottom w:w="0" w:type="dxa"/>
            <w:right w:w="108" w:type="dxa"/>
          </w:tblCellMar>
        </w:tblPrEx>
        <w:tc>
          <w:tcPr>
            <w:tcW w:w="9918" w:type="dxa"/>
            <w:shd w:val="clear" w:color="auto" w:fill="auto"/>
          </w:tcPr>
          <w:p w14:paraId="0DE815FA">
            <w:pPr>
              <w:pStyle w:val="4"/>
              <w:spacing w:before="0" w:after="0"/>
              <w:ind w:firstLine="567"/>
              <w:jc w:val="center"/>
              <w:rPr>
                <w:rFonts w:hint="default" w:ascii="Times New Roman" w:hAnsi="Times New Roman" w:cs="Times New Roman"/>
                <w:sz w:val="24"/>
                <w:szCs w:val="24"/>
              </w:rPr>
            </w:pPr>
            <w:r>
              <w:rPr>
                <w:rFonts w:hint="default" w:ascii="Times New Roman" w:hAnsi="Times New Roman" w:cs="Times New Roman"/>
                <w:sz w:val="24"/>
                <w:szCs w:val="24"/>
              </w:rPr>
              <w:t>14. Адреси та реквізити Сторін</w:t>
            </w:r>
          </w:p>
          <w:p w14:paraId="0A5BB245">
            <w:pPr>
              <w:pStyle w:val="32"/>
              <w:ind w:firstLine="567"/>
              <w:jc w:val="both"/>
              <w:rPr>
                <w:rFonts w:hint="default" w:ascii="Times New Roman" w:hAnsi="Times New Roman" w:cs="Times New Roman"/>
                <w:lang w:val="uk-UA"/>
              </w:rPr>
            </w:pPr>
          </w:p>
        </w:tc>
      </w:tr>
    </w:tbl>
    <w:p w14:paraId="6A4320B3">
      <w:pPr>
        <w:rPr>
          <w:rFonts w:hint="default" w:ascii="Times New Roman" w:hAnsi="Times New Roman" w:cs="Times New Roman"/>
          <w:b/>
          <w:bCs/>
          <w:sz w:val="24"/>
          <w:szCs w:val="24"/>
        </w:rPr>
      </w:pPr>
    </w:p>
    <w:tbl>
      <w:tblPr>
        <w:tblStyle w:val="9"/>
        <w:tblW w:w="9692" w:type="dxa"/>
        <w:tblInd w:w="0" w:type="dxa"/>
        <w:tblLayout w:type="fixed"/>
        <w:tblCellMar>
          <w:top w:w="0" w:type="dxa"/>
          <w:left w:w="108" w:type="dxa"/>
          <w:bottom w:w="0" w:type="dxa"/>
          <w:right w:w="108" w:type="dxa"/>
        </w:tblCellMar>
      </w:tblPr>
      <w:tblGrid>
        <w:gridCol w:w="4846"/>
        <w:gridCol w:w="4846"/>
      </w:tblGrid>
      <w:tr w14:paraId="56BB757C">
        <w:tblPrEx>
          <w:tblCellMar>
            <w:top w:w="0" w:type="dxa"/>
            <w:left w:w="108" w:type="dxa"/>
            <w:bottom w:w="0" w:type="dxa"/>
            <w:right w:w="108" w:type="dxa"/>
          </w:tblCellMar>
        </w:tblPrEx>
        <w:tc>
          <w:tcPr>
            <w:tcW w:w="4846" w:type="dxa"/>
            <w:shd w:val="clear" w:color="auto" w:fill="auto"/>
          </w:tcPr>
          <w:p w14:paraId="774BA1EC">
            <w:pPr>
              <w:jc w:val="center"/>
              <w:rPr>
                <w:rFonts w:hint="default" w:ascii="Times New Roman" w:hAnsi="Times New Roman" w:cs="Times New Roman"/>
                <w:sz w:val="24"/>
                <w:szCs w:val="24"/>
              </w:rPr>
            </w:pPr>
            <w:r>
              <w:rPr>
                <w:rFonts w:hint="default" w:ascii="Times New Roman" w:hAnsi="Times New Roman" w:cs="Times New Roman"/>
                <w:b/>
                <w:sz w:val="24"/>
                <w:szCs w:val="24"/>
              </w:rPr>
              <w:t>ПОСТАЧАЛЬНИК</w:t>
            </w:r>
          </w:p>
        </w:tc>
        <w:tc>
          <w:tcPr>
            <w:tcW w:w="4846" w:type="dxa"/>
            <w:shd w:val="clear" w:color="auto" w:fill="auto"/>
          </w:tcPr>
          <w:p w14:paraId="22EBD127">
            <w:pPr>
              <w:jc w:val="center"/>
              <w:rPr>
                <w:rFonts w:hint="default" w:ascii="Times New Roman" w:hAnsi="Times New Roman" w:cs="Times New Roman"/>
                <w:sz w:val="24"/>
                <w:szCs w:val="24"/>
              </w:rPr>
            </w:pPr>
            <w:r>
              <w:rPr>
                <w:rFonts w:hint="default" w:ascii="Times New Roman" w:hAnsi="Times New Roman" w:eastAsia="Calibri" w:cs="Times New Roman"/>
                <w:b/>
                <w:sz w:val="24"/>
                <w:szCs w:val="24"/>
              </w:rPr>
              <w:t>СПОЖИВАЧ</w:t>
            </w:r>
          </w:p>
        </w:tc>
      </w:tr>
      <w:tr w14:paraId="45129295">
        <w:tblPrEx>
          <w:tblCellMar>
            <w:top w:w="0" w:type="dxa"/>
            <w:left w:w="108" w:type="dxa"/>
            <w:bottom w:w="0" w:type="dxa"/>
            <w:right w:w="108" w:type="dxa"/>
          </w:tblCellMar>
        </w:tblPrEx>
        <w:tc>
          <w:tcPr>
            <w:tcW w:w="4846" w:type="dxa"/>
            <w:shd w:val="clear" w:color="auto" w:fill="auto"/>
          </w:tcPr>
          <w:p w14:paraId="43933C2D">
            <w:pPr>
              <w:jc w:val="center"/>
              <w:rPr>
                <w:rFonts w:hint="default" w:ascii="Times New Roman" w:hAnsi="Times New Roman" w:cs="Times New Roman"/>
                <w:sz w:val="24"/>
                <w:szCs w:val="24"/>
              </w:rPr>
            </w:pPr>
          </w:p>
        </w:tc>
        <w:tc>
          <w:tcPr>
            <w:tcW w:w="4846" w:type="dxa"/>
            <w:shd w:val="clear" w:color="auto" w:fill="auto"/>
          </w:tcPr>
          <w:p w14:paraId="0B480F2B">
            <w:pPr>
              <w:jc w:val="center"/>
              <w:rPr>
                <w:rFonts w:hint="default" w:ascii="Times New Roman" w:hAnsi="Times New Roman" w:cs="Times New Roman"/>
                <w:sz w:val="24"/>
                <w:szCs w:val="24"/>
              </w:rPr>
            </w:pPr>
            <w:r>
              <w:rPr>
                <w:rFonts w:hint="default" w:ascii="Times New Roman" w:hAnsi="Times New Roman" w:cs="Times New Roman"/>
                <w:b/>
                <w:sz w:val="24"/>
                <w:szCs w:val="24"/>
              </w:rPr>
              <w:t>_________________________________</w:t>
            </w:r>
          </w:p>
        </w:tc>
      </w:tr>
      <w:tr w14:paraId="19FB7E91">
        <w:tblPrEx>
          <w:tblCellMar>
            <w:top w:w="0" w:type="dxa"/>
            <w:left w:w="108" w:type="dxa"/>
            <w:bottom w:w="0" w:type="dxa"/>
            <w:right w:w="108" w:type="dxa"/>
          </w:tblCellMar>
        </w:tblPrEx>
        <w:tc>
          <w:tcPr>
            <w:tcW w:w="4846" w:type="dxa"/>
            <w:shd w:val="clear" w:color="auto" w:fill="auto"/>
          </w:tcPr>
          <w:p w14:paraId="7A0DF1AC">
            <w:pPr>
              <w:jc w:val="center"/>
              <w:rPr>
                <w:rFonts w:hint="default" w:ascii="Times New Roman" w:hAnsi="Times New Roman" w:cs="Times New Roman"/>
                <w:sz w:val="24"/>
                <w:szCs w:val="24"/>
              </w:rPr>
            </w:pPr>
            <w:r>
              <w:rPr>
                <w:rFonts w:hint="default" w:ascii="Times New Roman" w:hAnsi="Times New Roman" w:cs="Times New Roman"/>
                <w:b/>
                <w:sz w:val="24"/>
                <w:szCs w:val="24"/>
              </w:rPr>
              <w:t>(код</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ЕІС</w:t>
            </w:r>
            <w:r>
              <w:rPr>
                <w:rFonts w:hint="default" w:ascii="Times New Roman" w:hAnsi="Times New Roman" w:cs="Times New Roman"/>
                <w:b/>
                <w:spacing w:val="-5"/>
                <w:sz w:val="24"/>
                <w:szCs w:val="24"/>
              </w:rPr>
              <w:t xml:space="preserve"> –</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____________________)</w:t>
            </w:r>
          </w:p>
        </w:tc>
        <w:tc>
          <w:tcPr>
            <w:tcW w:w="4846" w:type="dxa"/>
            <w:shd w:val="clear" w:color="auto" w:fill="auto"/>
          </w:tcPr>
          <w:p w14:paraId="64D1DF29">
            <w:pPr>
              <w:jc w:val="center"/>
              <w:rPr>
                <w:rFonts w:hint="default" w:ascii="Times New Roman" w:hAnsi="Times New Roman" w:cs="Times New Roman"/>
                <w:sz w:val="24"/>
                <w:szCs w:val="24"/>
              </w:rPr>
            </w:pPr>
            <w:r>
              <w:rPr>
                <w:rFonts w:hint="default" w:ascii="Times New Roman" w:hAnsi="Times New Roman" w:cs="Times New Roman"/>
                <w:b/>
                <w:sz w:val="24"/>
                <w:szCs w:val="24"/>
              </w:rPr>
              <w:t>(</w:t>
            </w:r>
            <w:r>
              <w:rPr>
                <w:rFonts w:hint="default" w:ascii="Times New Roman" w:hAnsi="Times New Roman" w:cs="Times New Roman"/>
                <w:b/>
                <w:bCs/>
                <w:sz w:val="24"/>
                <w:szCs w:val="24"/>
              </w:rPr>
              <w:t xml:space="preserve">код ЕІС – </w:t>
            </w:r>
            <w:r>
              <w:rPr>
                <w:rFonts w:hint="default" w:ascii="Times New Roman" w:hAnsi="Times New Roman" w:cs="Times New Roman"/>
                <w:b/>
                <w:sz w:val="24"/>
                <w:szCs w:val="24"/>
              </w:rPr>
              <w:t>_____________________)</w:t>
            </w:r>
          </w:p>
        </w:tc>
      </w:tr>
      <w:tr w14:paraId="689C933B">
        <w:tblPrEx>
          <w:tblCellMar>
            <w:top w:w="0" w:type="dxa"/>
            <w:left w:w="108" w:type="dxa"/>
            <w:bottom w:w="0" w:type="dxa"/>
            <w:right w:w="108" w:type="dxa"/>
          </w:tblCellMar>
        </w:tblPrEx>
        <w:tc>
          <w:tcPr>
            <w:tcW w:w="4846" w:type="dxa"/>
            <w:shd w:val="clear" w:color="auto" w:fill="auto"/>
          </w:tcPr>
          <w:p w14:paraId="5EFD59CE">
            <w:pPr>
              <w:rPr>
                <w:rFonts w:hint="default" w:ascii="Times New Roman" w:hAnsi="Times New Roman" w:cs="Times New Roman"/>
                <w:sz w:val="24"/>
                <w:szCs w:val="24"/>
              </w:rPr>
            </w:pPr>
            <w:r>
              <w:rPr>
                <w:rFonts w:hint="default" w:ascii="Times New Roman" w:hAnsi="Times New Roman" w:cs="Times New Roman"/>
                <w:sz w:val="24"/>
                <w:szCs w:val="24"/>
              </w:rPr>
              <w:t>Поштова адреса:</w:t>
            </w:r>
          </w:p>
        </w:tc>
        <w:tc>
          <w:tcPr>
            <w:tcW w:w="4846" w:type="dxa"/>
            <w:shd w:val="clear" w:color="auto" w:fill="auto"/>
          </w:tcPr>
          <w:p w14:paraId="4617D1FC">
            <w:pPr>
              <w:rPr>
                <w:rFonts w:hint="default" w:ascii="Times New Roman" w:hAnsi="Times New Roman" w:cs="Times New Roman"/>
                <w:sz w:val="24"/>
                <w:szCs w:val="24"/>
              </w:rPr>
            </w:pPr>
            <w:r>
              <w:rPr>
                <w:rFonts w:hint="default" w:ascii="Times New Roman" w:hAnsi="Times New Roman" w:cs="Times New Roman"/>
                <w:sz w:val="24"/>
                <w:szCs w:val="24"/>
              </w:rPr>
              <w:t>Поштова адреса:</w:t>
            </w:r>
          </w:p>
        </w:tc>
      </w:tr>
      <w:tr w14:paraId="6914604A">
        <w:tblPrEx>
          <w:tblCellMar>
            <w:top w:w="0" w:type="dxa"/>
            <w:left w:w="108" w:type="dxa"/>
            <w:bottom w:w="0" w:type="dxa"/>
            <w:right w:w="108" w:type="dxa"/>
          </w:tblCellMar>
        </w:tblPrEx>
        <w:tc>
          <w:tcPr>
            <w:tcW w:w="4846" w:type="dxa"/>
            <w:shd w:val="clear" w:color="auto" w:fill="auto"/>
          </w:tcPr>
          <w:p w14:paraId="192B6C15">
            <w:pPr>
              <w:rPr>
                <w:rFonts w:hint="default" w:ascii="Times New Roman" w:hAnsi="Times New Roman" w:cs="Times New Roman"/>
                <w:bCs/>
                <w:sz w:val="24"/>
                <w:szCs w:val="24"/>
              </w:rPr>
            </w:pPr>
            <w:r>
              <w:rPr>
                <w:rFonts w:hint="default" w:ascii="Times New Roman" w:hAnsi="Times New Roman" w:cs="Times New Roman"/>
                <w:bCs/>
                <w:sz w:val="24"/>
                <w:szCs w:val="24"/>
              </w:rPr>
              <w:t>__________________________________</w:t>
            </w:r>
          </w:p>
          <w:p w14:paraId="6404DC34">
            <w:pPr>
              <w:rPr>
                <w:rFonts w:hint="default" w:ascii="Times New Roman" w:hAnsi="Times New Roman" w:cs="Times New Roman"/>
                <w:sz w:val="24"/>
                <w:szCs w:val="24"/>
              </w:rPr>
            </w:pPr>
            <w:r>
              <w:rPr>
                <w:rFonts w:hint="default" w:ascii="Times New Roman" w:hAnsi="Times New Roman" w:cs="Times New Roman"/>
                <w:sz w:val="24"/>
                <w:szCs w:val="24"/>
              </w:rPr>
              <w:t>Рахунок №:</w:t>
            </w:r>
          </w:p>
          <w:p w14:paraId="3CCC2B6B">
            <w:pPr>
              <w:rPr>
                <w:rFonts w:hint="default" w:ascii="Times New Roman" w:hAnsi="Times New Roman" w:cs="Times New Roman"/>
                <w:bCs/>
                <w:sz w:val="24"/>
                <w:szCs w:val="24"/>
              </w:rPr>
            </w:pPr>
            <w:r>
              <w:rPr>
                <w:rFonts w:hint="default" w:ascii="Times New Roman" w:hAnsi="Times New Roman" w:cs="Times New Roman"/>
                <w:bCs/>
                <w:sz w:val="24"/>
                <w:szCs w:val="24"/>
              </w:rPr>
              <w:t>__________________________________</w:t>
            </w:r>
          </w:p>
          <w:p w14:paraId="4E42A6A7">
            <w:pPr>
              <w:rPr>
                <w:rFonts w:hint="default" w:ascii="Times New Roman" w:hAnsi="Times New Roman" w:cs="Times New Roman"/>
                <w:bCs/>
                <w:sz w:val="24"/>
                <w:szCs w:val="24"/>
              </w:rPr>
            </w:pPr>
            <w:r>
              <w:rPr>
                <w:rFonts w:hint="default" w:ascii="Times New Roman" w:hAnsi="Times New Roman" w:cs="Times New Roman"/>
                <w:sz w:val="24"/>
                <w:szCs w:val="24"/>
              </w:rPr>
              <w:t xml:space="preserve">Код ЄДРПОУ: </w:t>
            </w:r>
            <w:r>
              <w:rPr>
                <w:rFonts w:hint="default" w:ascii="Times New Roman" w:hAnsi="Times New Roman" w:cs="Times New Roman"/>
                <w:bCs/>
                <w:sz w:val="24"/>
                <w:szCs w:val="24"/>
              </w:rPr>
              <w:t>___________</w:t>
            </w:r>
          </w:p>
          <w:p w14:paraId="663B9B25">
            <w:pPr>
              <w:rPr>
                <w:rFonts w:hint="default" w:ascii="Times New Roman" w:hAnsi="Times New Roman" w:cs="Times New Roman"/>
                <w:bCs/>
                <w:sz w:val="24"/>
                <w:szCs w:val="24"/>
              </w:rPr>
            </w:pPr>
            <w:r>
              <w:rPr>
                <w:rFonts w:hint="default" w:ascii="Times New Roman" w:hAnsi="Times New Roman" w:cs="Times New Roman"/>
                <w:sz w:val="24"/>
                <w:szCs w:val="24"/>
              </w:rPr>
              <w:t xml:space="preserve">ІПН: </w:t>
            </w:r>
            <w:r>
              <w:rPr>
                <w:rFonts w:hint="default" w:ascii="Times New Roman" w:hAnsi="Times New Roman" w:cs="Times New Roman"/>
                <w:bCs/>
                <w:sz w:val="24"/>
                <w:szCs w:val="24"/>
              </w:rPr>
              <w:t>_________________</w:t>
            </w:r>
          </w:p>
          <w:p w14:paraId="2D4813D7">
            <w:pPr>
              <w:rPr>
                <w:rFonts w:hint="default" w:ascii="Times New Roman" w:hAnsi="Times New Roman" w:cs="Times New Roman"/>
                <w:bCs/>
                <w:sz w:val="24"/>
                <w:szCs w:val="24"/>
              </w:rPr>
            </w:pPr>
            <w:r>
              <w:rPr>
                <w:rFonts w:hint="default" w:ascii="Times New Roman" w:hAnsi="Times New Roman" w:cs="Times New Roman"/>
                <w:sz w:val="24"/>
                <w:szCs w:val="24"/>
              </w:rPr>
              <w:t xml:space="preserve">Телефон: </w:t>
            </w:r>
            <w:r>
              <w:rPr>
                <w:rFonts w:hint="default" w:ascii="Times New Roman" w:hAnsi="Times New Roman" w:cs="Times New Roman"/>
                <w:bCs/>
                <w:sz w:val="24"/>
                <w:szCs w:val="24"/>
              </w:rPr>
              <w:t>____________</w:t>
            </w:r>
          </w:p>
          <w:p w14:paraId="60BFF248">
            <w:pPr>
              <w:rPr>
                <w:rFonts w:hint="default" w:ascii="Times New Roman" w:hAnsi="Times New Roman" w:cs="Times New Roman"/>
                <w:sz w:val="24"/>
                <w:szCs w:val="24"/>
              </w:rPr>
            </w:pPr>
            <w:r>
              <w:rPr>
                <w:rFonts w:hint="default" w:ascii="Times New Roman" w:hAnsi="Times New Roman" w:cs="Times New Roman"/>
                <w:bCs/>
                <w:sz w:val="24"/>
                <w:szCs w:val="24"/>
              </w:rPr>
              <w:t>E-mail: ____________________________</w:t>
            </w:r>
          </w:p>
        </w:tc>
        <w:tc>
          <w:tcPr>
            <w:tcW w:w="4846" w:type="dxa"/>
            <w:shd w:val="clear" w:color="auto" w:fill="auto"/>
          </w:tcPr>
          <w:p w14:paraId="61718064">
            <w:pPr>
              <w:rPr>
                <w:rFonts w:hint="default" w:ascii="Times New Roman" w:hAnsi="Times New Roman" w:cs="Times New Roman"/>
                <w:bCs/>
                <w:sz w:val="24"/>
                <w:szCs w:val="24"/>
              </w:rPr>
            </w:pPr>
            <w:r>
              <w:rPr>
                <w:rFonts w:hint="default" w:ascii="Times New Roman" w:hAnsi="Times New Roman" w:cs="Times New Roman"/>
                <w:bCs/>
                <w:sz w:val="24"/>
                <w:szCs w:val="24"/>
              </w:rPr>
              <w:t>__________________________________</w:t>
            </w:r>
          </w:p>
          <w:p w14:paraId="1AE884B3">
            <w:pPr>
              <w:rPr>
                <w:rFonts w:hint="default" w:ascii="Times New Roman" w:hAnsi="Times New Roman" w:cs="Times New Roman"/>
                <w:sz w:val="24"/>
                <w:szCs w:val="24"/>
              </w:rPr>
            </w:pPr>
            <w:r>
              <w:rPr>
                <w:rFonts w:hint="default" w:ascii="Times New Roman" w:hAnsi="Times New Roman" w:cs="Times New Roman"/>
                <w:sz w:val="24"/>
                <w:szCs w:val="24"/>
              </w:rPr>
              <w:t>Рахунок №:</w:t>
            </w:r>
          </w:p>
          <w:p w14:paraId="4C333B4A">
            <w:pPr>
              <w:rPr>
                <w:rFonts w:hint="default" w:ascii="Times New Roman" w:hAnsi="Times New Roman" w:cs="Times New Roman"/>
                <w:bCs/>
                <w:sz w:val="24"/>
                <w:szCs w:val="24"/>
              </w:rPr>
            </w:pPr>
            <w:r>
              <w:rPr>
                <w:rFonts w:hint="default" w:ascii="Times New Roman" w:hAnsi="Times New Roman" w:cs="Times New Roman"/>
                <w:bCs/>
                <w:sz w:val="24"/>
                <w:szCs w:val="24"/>
              </w:rPr>
              <w:t>__________________________________</w:t>
            </w:r>
          </w:p>
          <w:p w14:paraId="1735E9F1">
            <w:pPr>
              <w:rPr>
                <w:rFonts w:hint="default" w:ascii="Times New Roman" w:hAnsi="Times New Roman" w:cs="Times New Roman"/>
                <w:bCs/>
                <w:sz w:val="24"/>
                <w:szCs w:val="24"/>
              </w:rPr>
            </w:pPr>
            <w:r>
              <w:rPr>
                <w:rFonts w:hint="default" w:ascii="Times New Roman" w:hAnsi="Times New Roman" w:cs="Times New Roman"/>
                <w:sz w:val="24"/>
                <w:szCs w:val="24"/>
              </w:rPr>
              <w:t xml:space="preserve">Код ЄДРПОУ: </w:t>
            </w:r>
            <w:r>
              <w:rPr>
                <w:rFonts w:hint="default" w:ascii="Times New Roman" w:hAnsi="Times New Roman" w:cs="Times New Roman"/>
                <w:bCs/>
                <w:sz w:val="24"/>
                <w:szCs w:val="24"/>
              </w:rPr>
              <w:t>___________</w:t>
            </w:r>
          </w:p>
          <w:p w14:paraId="170A0ACC">
            <w:pPr>
              <w:rPr>
                <w:rFonts w:hint="default" w:ascii="Times New Roman" w:hAnsi="Times New Roman" w:cs="Times New Roman"/>
                <w:bCs/>
                <w:sz w:val="24"/>
                <w:szCs w:val="24"/>
              </w:rPr>
            </w:pPr>
            <w:r>
              <w:rPr>
                <w:rFonts w:hint="default" w:ascii="Times New Roman" w:hAnsi="Times New Roman" w:cs="Times New Roman"/>
                <w:sz w:val="24"/>
                <w:szCs w:val="24"/>
              </w:rPr>
              <w:t xml:space="preserve">ІПН: </w:t>
            </w:r>
            <w:r>
              <w:rPr>
                <w:rFonts w:hint="default" w:ascii="Times New Roman" w:hAnsi="Times New Roman" w:cs="Times New Roman"/>
                <w:bCs/>
                <w:sz w:val="24"/>
                <w:szCs w:val="24"/>
              </w:rPr>
              <w:t>_________________</w:t>
            </w:r>
          </w:p>
          <w:p w14:paraId="4A70419C">
            <w:pPr>
              <w:rPr>
                <w:rFonts w:hint="default" w:ascii="Times New Roman" w:hAnsi="Times New Roman" w:cs="Times New Roman"/>
                <w:bCs/>
                <w:sz w:val="24"/>
                <w:szCs w:val="24"/>
              </w:rPr>
            </w:pPr>
            <w:r>
              <w:rPr>
                <w:rFonts w:hint="default" w:ascii="Times New Roman" w:hAnsi="Times New Roman" w:cs="Times New Roman"/>
                <w:sz w:val="24"/>
                <w:szCs w:val="24"/>
              </w:rPr>
              <w:t xml:space="preserve">Телефон: </w:t>
            </w:r>
            <w:r>
              <w:rPr>
                <w:rFonts w:hint="default" w:ascii="Times New Roman" w:hAnsi="Times New Roman" w:cs="Times New Roman"/>
                <w:bCs/>
                <w:sz w:val="24"/>
                <w:szCs w:val="24"/>
              </w:rPr>
              <w:t>____________</w:t>
            </w:r>
          </w:p>
          <w:p w14:paraId="1875E29C">
            <w:pPr>
              <w:rPr>
                <w:rFonts w:hint="default" w:ascii="Times New Roman" w:hAnsi="Times New Roman" w:cs="Times New Roman"/>
                <w:sz w:val="24"/>
                <w:szCs w:val="24"/>
              </w:rPr>
            </w:pPr>
            <w:r>
              <w:rPr>
                <w:rFonts w:hint="default" w:ascii="Times New Roman" w:hAnsi="Times New Roman" w:cs="Times New Roman"/>
                <w:bCs/>
                <w:sz w:val="24"/>
                <w:szCs w:val="24"/>
              </w:rPr>
              <w:t>E-mail: ____________________________</w:t>
            </w:r>
          </w:p>
        </w:tc>
      </w:tr>
      <w:tr w14:paraId="71776F21">
        <w:tblPrEx>
          <w:tblCellMar>
            <w:top w:w="0" w:type="dxa"/>
            <w:left w:w="108" w:type="dxa"/>
            <w:bottom w:w="0" w:type="dxa"/>
            <w:right w:w="108" w:type="dxa"/>
          </w:tblCellMar>
        </w:tblPrEx>
        <w:trPr>
          <w:trHeight w:val="1396" w:hRule="atLeast"/>
        </w:trPr>
        <w:tc>
          <w:tcPr>
            <w:tcW w:w="4846" w:type="dxa"/>
            <w:shd w:val="clear" w:color="auto" w:fill="auto"/>
            <w:vAlign w:val="bottom"/>
          </w:tcPr>
          <w:p w14:paraId="3033E95B">
            <w:pPr>
              <w:spacing w:after="120"/>
              <w:rPr>
                <w:rFonts w:hint="default" w:ascii="Times New Roman" w:hAnsi="Times New Roman" w:cs="Times New Roman"/>
                <w:sz w:val="24"/>
                <w:szCs w:val="24"/>
              </w:rPr>
            </w:pPr>
            <w:r>
              <w:rPr>
                <w:rFonts w:hint="default" w:ascii="Times New Roman" w:hAnsi="Times New Roman" w:cs="Times New Roman"/>
                <w:sz w:val="24"/>
                <w:szCs w:val="24"/>
              </w:rPr>
              <w:t>______________________</w:t>
            </w:r>
            <w:r>
              <w:rPr>
                <w:rFonts w:hint="default" w:ascii="Times New Roman" w:hAnsi="Times New Roman" w:cs="Times New Roman"/>
                <w:b/>
                <w:sz w:val="24"/>
                <w:szCs w:val="24"/>
              </w:rPr>
              <w:t>/ __________ /</w:t>
            </w:r>
          </w:p>
        </w:tc>
        <w:tc>
          <w:tcPr>
            <w:tcW w:w="4846" w:type="dxa"/>
            <w:shd w:val="clear" w:color="auto" w:fill="auto"/>
            <w:vAlign w:val="bottom"/>
          </w:tcPr>
          <w:p w14:paraId="038052E2">
            <w:pPr>
              <w:spacing w:after="120"/>
              <w:rPr>
                <w:rFonts w:hint="default" w:ascii="Times New Roman" w:hAnsi="Times New Roman" w:cs="Times New Roman"/>
                <w:sz w:val="24"/>
                <w:szCs w:val="24"/>
              </w:rPr>
            </w:pPr>
            <w:r>
              <w:rPr>
                <w:rFonts w:hint="default" w:ascii="Times New Roman" w:hAnsi="Times New Roman" w:cs="Times New Roman"/>
                <w:sz w:val="24"/>
                <w:szCs w:val="24"/>
              </w:rPr>
              <w:t>____________________</w:t>
            </w:r>
            <w:r>
              <w:rPr>
                <w:rFonts w:hint="default" w:ascii="Times New Roman" w:hAnsi="Times New Roman" w:cs="Times New Roman"/>
                <w:b/>
                <w:sz w:val="24"/>
                <w:szCs w:val="24"/>
              </w:rPr>
              <w:t>/ ________________ /</w:t>
            </w:r>
          </w:p>
        </w:tc>
      </w:tr>
    </w:tbl>
    <w:p w14:paraId="4C963722">
      <w:pPr>
        <w:rPr>
          <w:rFonts w:hint="default" w:ascii="Times New Roman" w:hAnsi="Times New Roman" w:cs="Times New Roman"/>
          <w:b/>
          <w:bCs/>
          <w:sz w:val="24"/>
          <w:szCs w:val="24"/>
        </w:rPr>
      </w:pPr>
    </w:p>
    <w:p w14:paraId="02136517">
      <w:pPr>
        <w:rPr>
          <w:rFonts w:hint="default" w:ascii="Times New Roman" w:hAnsi="Times New Roman" w:cs="Times New Roman"/>
        </w:rPr>
      </w:pPr>
    </w:p>
    <w:p w14:paraId="10FE34E6">
      <w:pPr>
        <w:rPr>
          <w:rFonts w:hint="default" w:ascii="Times New Roman" w:hAnsi="Times New Roman" w:cs="Times New Roman"/>
        </w:rPr>
      </w:pPr>
      <w:r>
        <w:rPr>
          <w:rFonts w:hint="default" w:ascii="Times New Roman" w:hAnsi="Times New Roman" w:cs="Times New Roman"/>
        </w:rPr>
        <w:br w:type="page"/>
      </w:r>
    </w:p>
    <w:p w14:paraId="6ABA2112">
      <w:pPr>
        <w:pStyle w:val="10"/>
        <w:spacing w:after="0"/>
        <w:ind w:left="5670"/>
        <w:jc w:val="center"/>
        <w:rPr>
          <w:rFonts w:hint="default" w:ascii="Times New Roman" w:hAnsi="Times New Roman" w:cs="Times New Roman"/>
          <w:i w:val="0"/>
          <w:iCs/>
          <w:sz w:val="24"/>
          <w:szCs w:val="24"/>
          <w:lang w:val="uk-UA"/>
        </w:rPr>
      </w:pPr>
      <w:r>
        <w:rPr>
          <w:rFonts w:hint="default" w:ascii="Times New Roman" w:hAnsi="Times New Roman" w:cs="Times New Roman"/>
          <w:i w:val="0"/>
          <w:iCs/>
          <w:sz w:val="24"/>
          <w:szCs w:val="24"/>
          <w:lang w:val="uk-UA"/>
        </w:rPr>
        <w:t>проект договору з</w:t>
      </w:r>
    </w:p>
    <w:p w14:paraId="01939AB1">
      <w:pPr>
        <w:pStyle w:val="10"/>
        <w:spacing w:after="0"/>
        <w:ind w:left="5670"/>
        <w:jc w:val="center"/>
        <w:rPr>
          <w:rFonts w:hint="default" w:ascii="Times New Roman" w:hAnsi="Times New Roman" w:cs="Times New Roman"/>
          <w:i w:val="0"/>
          <w:iCs/>
          <w:sz w:val="24"/>
          <w:szCs w:val="24"/>
        </w:rPr>
      </w:pPr>
      <w:r>
        <w:rPr>
          <w:rFonts w:hint="default" w:ascii="Times New Roman" w:hAnsi="Times New Roman" w:cs="Times New Roman"/>
          <w:i w:val="0"/>
          <w:iCs/>
          <w:sz w:val="24"/>
          <w:szCs w:val="24"/>
        </w:rPr>
        <w:t>ТОВ «Газопостачальна компанія «Нафтогаз Трейдинг»</w:t>
      </w:r>
    </w:p>
    <w:p w14:paraId="44B88B5B">
      <w:pPr>
        <w:pStyle w:val="10"/>
        <w:jc w:val="center"/>
        <w:rPr>
          <w:rFonts w:hint="default" w:ascii="Times New Roman" w:hAnsi="Times New Roman" w:cs="Times New Roman"/>
          <w:b/>
          <w:sz w:val="24"/>
          <w:szCs w:val="24"/>
        </w:rPr>
      </w:pPr>
    </w:p>
    <w:p w14:paraId="650093C7">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Договір постачання природного газу</w:t>
      </w:r>
    </w:p>
    <w:p w14:paraId="37891050">
      <w:pPr>
        <w:pStyle w:val="10"/>
        <w:jc w:val="center"/>
        <w:rPr>
          <w:rFonts w:hint="default" w:ascii="Times New Roman" w:hAnsi="Times New Roman" w:cs="Times New Roman"/>
        </w:rPr>
      </w:pPr>
      <w:r>
        <w:rPr>
          <w:rFonts w:hint="default" w:ascii="Times New Roman" w:hAnsi="Times New Roman" w:cs="Times New Roman"/>
          <w:i/>
          <w:sz w:val="24"/>
          <w:szCs w:val="24"/>
          <w:u w:val="single"/>
        </w:rPr>
        <w:t>для бюджетних установ/організацій</w:t>
      </w:r>
      <w:r>
        <w:rPr>
          <w:rFonts w:hint="default" w:ascii="Times New Roman" w:hAnsi="Times New Roman" w:cs="Times New Roman"/>
        </w:rPr>
        <w:t xml:space="preserve"> </w:t>
      </w:r>
      <w:r>
        <w:rPr>
          <w:rFonts w:hint="default" w:ascii="Times New Roman" w:hAnsi="Times New Roman" w:cs="Times New Roman"/>
          <w:i/>
          <w:sz w:val="24"/>
          <w:szCs w:val="24"/>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Pr>
          <w:rFonts w:hint="default" w:ascii="Times New Roman" w:hAnsi="Times New Roman" w:cs="Times New Roman"/>
        </w:rPr>
        <w:tab/>
      </w:r>
    </w:p>
    <w:p w14:paraId="2043AD59">
      <w:pPr>
        <w:pStyle w:val="33"/>
        <w:rPr>
          <w:rFonts w:hint="default" w:ascii="Times New Roman" w:hAnsi="Times New Roman" w:cs="Times New Roman"/>
          <w:sz w:val="24"/>
          <w:szCs w:val="24"/>
        </w:rPr>
      </w:pPr>
    </w:p>
    <w:p w14:paraId="5F5DF277">
      <w:pPr>
        <w:pStyle w:val="33"/>
        <w:ind w:firstLine="426"/>
        <w:jc w:val="both"/>
        <w:rPr>
          <w:rFonts w:hint="default" w:ascii="Times New Roman" w:hAnsi="Times New Roman" w:cs="Times New Roman"/>
          <w:sz w:val="24"/>
          <w:szCs w:val="24"/>
        </w:rPr>
      </w:pPr>
      <w:r>
        <w:rPr>
          <w:rFonts w:hint="default" w:ascii="Times New Roman" w:hAnsi="Times New Roman" w:cs="Times New Roman"/>
          <w:b/>
          <w:sz w:val="24"/>
          <w:szCs w:val="24"/>
        </w:rPr>
        <w:t>Товариство з обмеженою відповідальністю «Газопостачальна компанія «Нафтогаз Трейдинг», ЕІС-код 56X930000010610X</w:t>
      </w:r>
      <w:r>
        <w:rPr>
          <w:rFonts w:hint="default" w:ascii="Times New Roman" w:hAnsi="Times New Roman" w:cs="Times New Roman"/>
          <w:sz w:val="24"/>
          <w:szCs w:val="24"/>
        </w:rPr>
        <w:t>, юридична особа, що створена та діє відповідно до законодавства</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України,</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діє</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підставі</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ліцензії</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право</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провадження</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господарської</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діяльності з постачання природного газу (постанова Національної комісії, що здійснює державне регулювання у сферах енергетики та комунальних послуг від 04.09.2018 №</w:t>
      </w:r>
      <w:r>
        <w:rPr>
          <w:rFonts w:hint="default" w:ascii="Times New Roman" w:hAnsi="Times New Roman" w:cs="Times New Roman"/>
          <w:sz w:val="24"/>
          <w:szCs w:val="24"/>
          <w:lang w:val="en-US"/>
        </w:rPr>
        <w:t> </w:t>
      </w:r>
      <w:r>
        <w:rPr>
          <w:rFonts w:hint="default" w:ascii="Times New Roman" w:hAnsi="Times New Roman" w:cs="Times New Roman"/>
          <w:sz w:val="24"/>
          <w:szCs w:val="24"/>
        </w:rPr>
        <w:t xml:space="preserve">962), надалі – Постачальник, в особі </w:t>
      </w: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DOCVARIABLE "0.</w:instrText>
      </w:r>
      <w:r>
        <w:rPr>
          <w:rFonts w:hint="default" w:ascii="Times New Roman" w:hAnsi="Times New Roman" w:cs="Times New Roman"/>
          <w:sz w:val="24"/>
          <w:szCs w:val="24"/>
        </w:rPr>
        <w:instrText xml:space="preserve">md_pidp_3890_1</w:instrText>
      </w:r>
      <w:r>
        <w:rPr>
          <w:rFonts w:hint="default" w:ascii="Times New Roman" w:hAnsi="Times New Roman" w:cs="Times New Roman"/>
          <w:bCs/>
          <w:sz w:val="24"/>
          <w:szCs w:val="24"/>
        </w:rPr>
        <w:instrText xml:space="preserve">"</w:instrText>
      </w:r>
      <w:r>
        <w:rPr>
          <w:rFonts w:hint="default" w:ascii="Times New Roman" w:hAnsi="Times New Roman" w:cs="Times New Roman"/>
          <w:bCs/>
          <w:sz w:val="24"/>
          <w:szCs w:val="24"/>
        </w:rPr>
        <w:fldChar w:fldCharType="separate"/>
      </w:r>
      <w:r>
        <w:rPr>
          <w:rFonts w:hint="default" w:ascii="Times New Roman" w:hAnsi="Times New Roman" w:cs="Times New Roman"/>
          <w:bCs/>
          <w:sz w:val="24"/>
          <w:szCs w:val="24"/>
        </w:rPr>
        <w:t xml:space="preserve">__________________________________________________, </w:t>
      </w:r>
      <w:r>
        <w:rPr>
          <w:rFonts w:hint="default" w:ascii="Times New Roman" w:hAnsi="Times New Roman" w:cs="Times New Roman"/>
          <w:sz w:val="24"/>
          <w:szCs w:val="24"/>
        </w:rPr>
        <w:t>який/яка</w:t>
      </w:r>
      <w:r>
        <w:rPr>
          <w:rFonts w:hint="default" w:ascii="Times New Roman" w:hAnsi="Times New Roman" w:cs="Times New Roman"/>
          <w:bCs/>
          <w:sz w:val="24"/>
          <w:szCs w:val="24"/>
        </w:rPr>
        <w:t xml:space="preserve"> діє на підставі ________________________________________________________</w:t>
      </w:r>
      <w:r>
        <w:rPr>
          <w:rFonts w:hint="default" w:ascii="Times New Roman" w:hAnsi="Times New Roman" w:cs="Times New Roman"/>
          <w:bCs/>
          <w:sz w:val="24"/>
          <w:szCs w:val="24"/>
        </w:rPr>
        <w:fldChar w:fldCharType="end"/>
      </w:r>
      <w:r>
        <w:rPr>
          <w:rFonts w:hint="default" w:ascii="Times New Roman" w:hAnsi="Times New Roman" w:cs="Times New Roman"/>
          <w:sz w:val="24"/>
          <w:szCs w:val="24"/>
        </w:rPr>
        <w:t>, з однієї сторони, та</w:t>
      </w:r>
    </w:p>
    <w:p w14:paraId="322BB5D8">
      <w:pPr>
        <w:pStyle w:val="33"/>
        <w:ind w:firstLine="426"/>
        <w:jc w:val="both"/>
        <w:rPr>
          <w:rFonts w:hint="default" w:ascii="Times New Roman" w:hAnsi="Times New Roman" w:cs="Times New Roman"/>
          <w:sz w:val="24"/>
          <w:szCs w:val="24"/>
        </w:rPr>
      </w:pPr>
      <w:r>
        <w:rPr>
          <w:rFonts w:hint="default" w:ascii="Times New Roman" w:hAnsi="Times New Roman" w:cs="Times New Roman"/>
          <w:sz w:val="24"/>
          <w:szCs w:val="24"/>
        </w:rPr>
        <w:t>Споживач природного газу, який відповідно до чинного законодавства України є бюджетною установою/організацією відповідно до Бюджетного кодексу України,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(надалі – Споживач),  що приєднався  до цього Договору постачання природного газу, у порядку, передбаченому цим Договором постачання природного газу та чинним законодавством України, з іншої сторони, в подальшому разом іменовані «Сторони», а кожен окремо – «Сторона», керуючись Законом України «Про ринок природного газу», Положенням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затвердженим постановою</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Кабінету</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Міністрів</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України</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від</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19.07.2022</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11"/>
          <w:sz w:val="24"/>
          <w:szCs w:val="24"/>
          <w:lang w:val="en-US"/>
        </w:rPr>
        <w:t> </w:t>
      </w:r>
      <w:r>
        <w:rPr>
          <w:rFonts w:hint="default" w:ascii="Times New Roman" w:hAnsi="Times New Roman" w:cs="Times New Roman"/>
          <w:sz w:val="24"/>
          <w:szCs w:val="24"/>
        </w:rPr>
        <w:t>812</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(зі</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змінами)</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(надалі</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Положення, Постанова №812), постановою Національної комісії, що здійснює державне регулювання у сфері енергетики та комунальних послуг (надалі - НКРЕКП) від 30.09.2015 №</w:t>
      </w:r>
      <w:r>
        <w:rPr>
          <w:rFonts w:hint="default" w:ascii="Times New Roman" w:hAnsi="Times New Roman" w:cs="Times New Roman"/>
          <w:sz w:val="24"/>
          <w:szCs w:val="24"/>
          <w:lang w:val="en-US"/>
        </w:rPr>
        <w:t> </w:t>
      </w:r>
      <w:r>
        <w:rPr>
          <w:rFonts w:hint="default" w:ascii="Times New Roman" w:hAnsi="Times New Roman" w:cs="Times New Roman"/>
          <w:sz w:val="24"/>
          <w:szCs w:val="24"/>
        </w:rPr>
        <w:t>2496 «Про затвердження Правил постачання природного газу» (надалі – Правила постачання природного газу), постановою НКРЕКП від 30.09.2015 №2493 «Про затвердження Кодексу газотранспортної системи» (надалі – Кодекс ГТС), постановою НКРЕКП від 30.09.2015 №</w:t>
      </w:r>
      <w:r>
        <w:rPr>
          <w:rFonts w:hint="default" w:ascii="Times New Roman" w:hAnsi="Times New Roman" w:cs="Times New Roman"/>
          <w:sz w:val="24"/>
          <w:szCs w:val="24"/>
          <w:lang w:val="en-US"/>
        </w:rPr>
        <w:t> </w:t>
      </w:r>
      <w:r>
        <w:rPr>
          <w:rFonts w:hint="default" w:ascii="Times New Roman" w:hAnsi="Times New Roman" w:cs="Times New Roman"/>
          <w:sz w:val="24"/>
          <w:szCs w:val="24"/>
        </w:rPr>
        <w:t>2494 «Про затвердження Кодексу газорозподільних систем» (надалі – Кодекс ГРМ), постановою НКРЕКП від 30.12.2024 №2387 «Про встановлення тарифів для ТОВ «ОПЕРАТОР ГТС УКРАЇНИ» на послуги транспортування</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природного</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газу</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для</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точок</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входу</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і</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точок</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виходу</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регуляторний</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період</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2025 – 2029 роки» та іншими нормативно-правовими актами України, що регулюють відносини у сфері постачання природного газу, уклали цей Договір постачання природного газу (надалі – Договір) про наступне:</w:t>
      </w:r>
    </w:p>
    <w:p w14:paraId="51EBE78D">
      <w:pPr>
        <w:pStyle w:val="33"/>
        <w:jc w:val="both"/>
        <w:rPr>
          <w:rFonts w:hint="default" w:ascii="Times New Roman" w:hAnsi="Times New Roman" w:cs="Times New Roman"/>
          <w:sz w:val="24"/>
          <w:szCs w:val="24"/>
        </w:rPr>
      </w:pPr>
    </w:p>
    <w:p w14:paraId="621EDC05">
      <w:pPr>
        <w:pStyle w:val="33"/>
        <w:numPr>
          <w:ilvl w:val="0"/>
          <w:numId w:val="1"/>
        </w:numPr>
        <w:jc w:val="center"/>
        <w:rPr>
          <w:rFonts w:hint="default" w:ascii="Times New Roman" w:hAnsi="Times New Roman" w:cs="Times New Roman"/>
          <w:b/>
          <w:sz w:val="24"/>
          <w:szCs w:val="24"/>
        </w:rPr>
      </w:pPr>
      <w:r>
        <w:rPr>
          <w:rFonts w:hint="default" w:ascii="Times New Roman" w:hAnsi="Times New Roman" w:cs="Times New Roman"/>
          <w:b/>
          <w:sz w:val="24"/>
          <w:szCs w:val="24"/>
        </w:rPr>
        <w:t>Предмет Договору</w:t>
      </w:r>
    </w:p>
    <w:p w14:paraId="54EB96D0">
      <w:pPr>
        <w:pStyle w:val="33"/>
        <w:numPr>
          <w:ilvl w:val="1"/>
          <w:numId w:val="2"/>
        </w:numPr>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Постачальник зобов'язується поставити Споживачеві, який є бюджетною установою/організацією відповідно до Бюджетного кодексу України,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природний газ </w:t>
      </w:r>
      <w:r>
        <w:rPr>
          <w:rFonts w:hint="default" w:ascii="Times New Roman" w:hAnsi="Times New Roman" w:cs="Times New Roman"/>
          <w:sz w:val="24"/>
          <w:szCs w:val="24"/>
          <w:lang w:eastAsia="zh-CN"/>
        </w:rPr>
        <w:t>за ДК 021:2015 код 09120000-6 "Газове паливо" (природний газ) (далі також – газ)</w:t>
      </w:r>
      <w:r>
        <w:rPr>
          <w:rFonts w:hint="default" w:ascii="Times New Roman" w:hAnsi="Times New Roman" w:cs="Times New Roman"/>
          <w:sz w:val="24"/>
          <w:szCs w:val="24"/>
        </w:rPr>
        <w:t>, а Споживач зобов'язується прийняти його та оплатити на умовах цього Договору.</w:t>
      </w:r>
    </w:p>
    <w:p w14:paraId="64F945E1">
      <w:pPr>
        <w:pStyle w:val="33"/>
        <w:numPr>
          <w:ilvl w:val="1"/>
          <w:numId w:val="2"/>
        </w:numPr>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Природний газ, що постачається за цим Договором, використовується Споживачем для власних потреб.</w:t>
      </w:r>
    </w:p>
    <w:p w14:paraId="6D059216">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1.3. Споживач підтверджує та гарантує, що на момент укладання цього Договору у Споживача є в наявності укладений договір на розподіл природного газу між Споживачем та Оператором газорозподільної системи (надалі – Оператор ГРМ) та присвоєний Оператором ГРМ персональний EIC-код та/або укладений договір транспортування природного газу між Споживачем та Оператором газотранспортної системи (надалі - Оператор ГТС) та присвоєний Оператором ГТС персональний EIC-код (якщо об’єкти Споживача безпосередньо приєднані до газотранспортної системи).</w:t>
      </w:r>
    </w:p>
    <w:p w14:paraId="34C58920">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У разі реєстрації Споживача на Інформаційній платформі Оператора ГТС в розрізі окремих об’єктів споживання (вузлів обліку газу), інформація щодо переліку цих об’єктів Споживача та їх ЕІС-кодів вузлів обліку газу зазначається в Заяві про приєднання до Договору постачання природного газу (надалі – Заява), що є невід’ємною частиною Договору та оформлюється Споживачем відповідно до Додатку № 1 до цього Договору.</w:t>
      </w:r>
    </w:p>
    <w:p w14:paraId="09C23EBF">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У випадку зміни переліку об’єктів Споживача, на які здійснюється постачання природного газу за цим Договором, Споживач повідомляє про це Постачальника шляхом надіслання підписаного збоку Споживача листа на електронну адресу Постачальника, зазначену у розділі 14 «Адреса та реквізити Постачальника» Договору. При цьому, інформація, зазначена в такому листі, є обов’язковою для Сторін в процесі виконання цього Договору та не потребує внесення змін до Договору та/або укладання будь-яких додаткових угод до Договору. Відповідальність за достовірність інформації, зазначеної в цьому пункті Договору, а також у Заяві</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несе Споживач.</w:t>
      </w:r>
      <w:r>
        <w:rPr>
          <w:rFonts w:hint="default" w:ascii="Times New Roman" w:hAnsi="Times New Roman" w:cs="Times New Roman"/>
        </w:rPr>
        <w:t xml:space="preserve"> </w:t>
      </w:r>
    </w:p>
    <w:p w14:paraId="7BEDD676">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1.4. У разі якщо об’єкти Споживача підключені до газорозподільної системи, розподіл природного газу, який постачається за цим Договором, здійснює Оператор ГРМ на підставі укладеного зі Споживачем договору, про що Споживач зазначає у Заяві.</w:t>
      </w:r>
    </w:p>
    <w:p w14:paraId="6E496C18">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У разі, якщо об’єкти Споживача безпосередньо приєднані до газотранспортної системи, транспортування природного газу, який постачається, здійснює Оператор ГТС, з яким  Споживач уклав відповідний договір.</w:t>
      </w:r>
    </w:p>
    <w:p w14:paraId="11C4BF0C">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1.5. Цей Договір є договором приєднання у відповідності до статті 634 Цивільного Кодексу України та може бути укладений лише шляхом приєднання Споживача до всіх його умов в цілому. </w:t>
      </w:r>
    </w:p>
    <w:p w14:paraId="43E1D93F">
      <w:pPr>
        <w:ind w:firstLine="567"/>
        <w:contextualSpacing/>
        <w:jc w:val="both"/>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Цей Договір не є публічним договором в розумінні статті 633 Цивільного Кодексу України.</w:t>
      </w:r>
    </w:p>
    <w:p w14:paraId="4A580DF8">
      <w:pPr>
        <w:ind w:firstLine="567"/>
        <w:contextualSpacing/>
        <w:jc w:val="both"/>
        <w:rPr>
          <w:rFonts w:hint="default" w:ascii="Times New Roman" w:hAnsi="Times New Roman" w:cs="Times New Roman"/>
          <w:sz w:val="24"/>
          <w:szCs w:val="24"/>
        </w:rPr>
      </w:pPr>
      <w:r>
        <w:rPr>
          <w:rFonts w:hint="default" w:ascii="Times New Roman" w:hAnsi="Times New Roman" w:cs="Times New Roman"/>
          <w:sz w:val="24"/>
          <w:szCs w:val="24"/>
          <w:lang w:eastAsia="en-US"/>
        </w:rPr>
        <w:t>1.6. Для</w:t>
      </w:r>
      <w:r>
        <w:rPr>
          <w:rFonts w:hint="default" w:ascii="Times New Roman" w:hAnsi="Times New Roman" w:cs="Times New Roman"/>
          <w:sz w:val="24"/>
          <w:szCs w:val="24"/>
        </w:rPr>
        <w:t xml:space="preserve"> укладення Договору Споживач, що бажає приєднатись до цього Договору, направляє оригінал підписаної уповноваженою особою та завіреної печаткою (за наявності) Заяви на поштову адресу Постачальника, зазначену у розділі 14 цього Договору, або з використанням кваліфікованого електронного підпису (далі– КЕП) / удосконаленого електронного підпису (далі– УЕП), електронної печатки (за наявності) та Сервісу</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електронного документообігу</w:t>
      </w:r>
      <w:r>
        <w:rPr>
          <w:rFonts w:hint="default" w:ascii="Times New Roman" w:hAnsi="Times New Roman" w:cs="Times New Roman"/>
        </w:rPr>
        <w:t xml:space="preserve"> </w:t>
      </w:r>
      <w:r>
        <w:rPr>
          <w:rFonts w:hint="default" w:ascii="Times New Roman" w:hAnsi="Times New Roman" w:cs="Times New Roman"/>
          <w:sz w:val="24"/>
          <w:szCs w:val="24"/>
        </w:rPr>
        <w:t xml:space="preserve">за посиланням </w:t>
      </w:r>
      <w:r>
        <w:rPr>
          <w:rFonts w:hint="default" w:ascii="Times New Roman" w:hAnsi="Times New Roman" w:cs="Times New Roman"/>
        </w:rPr>
        <w:fldChar w:fldCharType="begin"/>
      </w:r>
      <w:r>
        <w:rPr>
          <w:rFonts w:hint="default" w:ascii="Times New Roman" w:hAnsi="Times New Roman" w:cs="Times New Roman"/>
        </w:rPr>
        <w:instrText xml:space="preserve"> HYPERLINK "https://vchasno.ua" </w:instrText>
      </w:r>
      <w:r>
        <w:rPr>
          <w:rFonts w:hint="default" w:ascii="Times New Roman" w:hAnsi="Times New Roman" w:cs="Times New Roman"/>
        </w:rPr>
        <w:fldChar w:fldCharType="separate"/>
      </w:r>
      <w:r>
        <w:rPr>
          <w:rStyle w:val="13"/>
          <w:rFonts w:hint="default" w:ascii="Times New Roman" w:hAnsi="Times New Roman" w:cs="Times New Roman"/>
          <w:sz w:val="24"/>
          <w:szCs w:val="24"/>
        </w:rPr>
        <w:t>https://vchasno.</w:t>
      </w:r>
      <w:r>
        <w:rPr>
          <w:rStyle w:val="13"/>
          <w:rFonts w:hint="default" w:ascii="Times New Roman" w:hAnsi="Times New Roman" w:cs="Times New Roman"/>
          <w:sz w:val="24"/>
          <w:szCs w:val="24"/>
          <w:lang w:val="en-US"/>
        </w:rPr>
        <w:t>ua</w:t>
      </w:r>
      <w:r>
        <w:rPr>
          <w:rStyle w:val="13"/>
          <w:rFonts w:hint="default" w:ascii="Times New Roman" w:hAnsi="Times New Roman" w:cs="Times New Roman"/>
          <w:sz w:val="24"/>
          <w:szCs w:val="24"/>
          <w:lang w:val="en-US"/>
        </w:rPr>
        <w:fldChar w:fldCharType="end"/>
      </w:r>
      <w:r>
        <w:rPr>
          <w:rStyle w:val="13"/>
          <w:rFonts w:hint="default" w:ascii="Times New Roman" w:hAnsi="Times New Roman" w:cs="Times New Roman"/>
          <w:sz w:val="24"/>
          <w:szCs w:val="24"/>
        </w:rPr>
        <w:t xml:space="preserve"> (</w:t>
      </w:r>
      <w:r>
        <w:rPr>
          <w:rFonts w:hint="default" w:ascii="Times New Roman" w:hAnsi="Times New Roman" w:cs="Times New Roman"/>
          <w:sz w:val="24"/>
          <w:szCs w:val="24"/>
        </w:rPr>
        <w:t xml:space="preserve">з використанням електронної адреси Постачальника </w:t>
      </w:r>
      <w:r>
        <w:rPr>
          <w:rFonts w:hint="default" w:ascii="Times New Roman" w:hAnsi="Times New Roman" w:cs="Times New Roman"/>
        </w:rPr>
        <w:fldChar w:fldCharType="begin"/>
      </w:r>
      <w:r>
        <w:rPr>
          <w:rFonts w:hint="default" w:ascii="Times New Roman" w:hAnsi="Times New Roman" w:cs="Times New Roman"/>
        </w:rPr>
        <w:instrText xml:space="preserve"> HYPERLINK "mailto:ngt@naftogaztrading.com.ua" </w:instrText>
      </w:r>
      <w:r>
        <w:rPr>
          <w:rFonts w:hint="default" w:ascii="Times New Roman" w:hAnsi="Times New Roman" w:cs="Times New Roman"/>
        </w:rPr>
        <w:fldChar w:fldCharType="separate"/>
      </w:r>
      <w:r>
        <w:rPr>
          <w:rStyle w:val="13"/>
          <w:rFonts w:hint="default" w:ascii="Times New Roman" w:hAnsi="Times New Roman" w:cs="Times New Roman"/>
          <w:sz w:val="24"/>
          <w:szCs w:val="24"/>
        </w:rPr>
        <w:t>ngt@naftogaztrading.com.ua</w:t>
      </w:r>
      <w:r>
        <w:rPr>
          <w:rStyle w:val="13"/>
          <w:rFonts w:hint="default" w:ascii="Times New Roman" w:hAnsi="Times New Roman" w:cs="Times New Roman"/>
          <w:sz w:val="24"/>
          <w:szCs w:val="24"/>
        </w:rPr>
        <w:fldChar w:fldCharType="end"/>
      </w:r>
      <w:r>
        <w:rPr>
          <w:rFonts w:hint="default" w:ascii="Times New Roman" w:hAnsi="Times New Roman" w:cs="Times New Roman"/>
          <w:sz w:val="24"/>
          <w:szCs w:val="24"/>
        </w:rPr>
        <w:t>) або https://medoc.ua. Постачальник має право запитувати у Споживача, який бажає приєднатися до Договору, додаткову інформацію.</w:t>
      </w:r>
    </w:p>
    <w:p w14:paraId="6BD2AF20">
      <w:pPr>
        <w:pStyle w:val="20"/>
        <w:widowControl/>
        <w:autoSpaceDE/>
        <w:autoSpaceDN/>
        <w:ind w:left="0" w:firstLine="567"/>
        <w:contextualSpacing/>
        <w:jc w:val="both"/>
        <w:rPr>
          <w:rFonts w:hint="default" w:ascii="Times New Roman" w:hAnsi="Times New Roman" w:cs="Times New Roman"/>
          <w:bCs/>
          <w:sz w:val="24"/>
          <w:szCs w:val="24"/>
        </w:rPr>
      </w:pPr>
      <w:r>
        <w:rPr>
          <w:rFonts w:hint="default" w:ascii="Times New Roman" w:hAnsi="Times New Roman" w:cs="Times New Roman"/>
          <w:sz w:val="24"/>
          <w:szCs w:val="24"/>
        </w:rPr>
        <w:t>1.7. У разі згоди на приєднання Постачальник повідомляє Споживача, який бажає приєднатися до Договору, про акцепт Заяви шляхом надсилання оригіналу (</w:t>
      </w:r>
      <w:r>
        <w:rPr>
          <w:rFonts w:hint="default" w:ascii="Times New Roman" w:hAnsi="Times New Roman" w:cs="Times New Roman"/>
          <w:bCs/>
          <w:sz w:val="24"/>
          <w:szCs w:val="24"/>
        </w:rPr>
        <w:t xml:space="preserve">у формі електронного документа з </w:t>
      </w:r>
      <w:r>
        <w:rPr>
          <w:rFonts w:hint="default" w:ascii="Times New Roman" w:hAnsi="Times New Roman" w:cs="Times New Roman"/>
          <w:sz w:val="24"/>
          <w:szCs w:val="24"/>
        </w:rPr>
        <w:t xml:space="preserve">використанням КЕП/УЕП) письмової Згоди </w:t>
      </w:r>
      <w:r>
        <w:rPr>
          <w:rFonts w:hint="default" w:ascii="Times New Roman" w:hAnsi="Times New Roman" w:cs="Times New Roman"/>
          <w:bCs/>
          <w:sz w:val="24"/>
          <w:szCs w:val="24"/>
        </w:rPr>
        <w:t>на приєднання до Договору постачання природного газу на електронну адресу Споживача, зазначену у Заяві.</w:t>
      </w:r>
    </w:p>
    <w:p w14:paraId="7B07BFD3">
      <w:pPr>
        <w:pStyle w:val="20"/>
        <w:widowControl/>
        <w:autoSpaceDE/>
        <w:autoSpaceDN/>
        <w:ind w:left="0" w:firstLine="567"/>
        <w:contextualSpacing/>
        <w:jc w:val="both"/>
        <w:rPr>
          <w:rFonts w:hint="default" w:ascii="Times New Roman" w:hAnsi="Times New Roman" w:cs="Times New Roman"/>
          <w:bCs/>
          <w:sz w:val="24"/>
          <w:szCs w:val="24"/>
        </w:rPr>
      </w:pPr>
      <w:r>
        <w:rPr>
          <w:rFonts w:hint="default" w:ascii="Times New Roman" w:hAnsi="Times New Roman" w:cs="Times New Roman"/>
          <w:sz w:val="24"/>
          <w:szCs w:val="24"/>
        </w:rPr>
        <w:t>Згода на приєднання до Договору постачання природного газу є невід’ємною частиною цього Договору та оформлюється Постачальником відповідно до Додатку № 2 до цього Договору.</w:t>
      </w:r>
    </w:p>
    <w:p w14:paraId="7356EA2D">
      <w:pPr>
        <w:ind w:left="1" w:firstLine="567"/>
        <w:contextualSpacing/>
        <w:jc w:val="both"/>
        <w:rPr>
          <w:rFonts w:hint="default" w:ascii="Times New Roman" w:hAnsi="Times New Roman" w:cs="Times New Roman"/>
          <w:sz w:val="24"/>
          <w:szCs w:val="24"/>
        </w:rPr>
      </w:pPr>
      <w:r>
        <w:rPr>
          <w:rFonts w:hint="default" w:ascii="Times New Roman" w:hAnsi="Times New Roman" w:cs="Times New Roman"/>
          <w:sz w:val="24"/>
          <w:szCs w:val="24"/>
        </w:rPr>
        <w:t>У разі незгоди на приєднання Постачальник відхиляє Заяву Споживача шляхом надсилання листа на електронну адресу Споживача, зазначену у Заяві. В такому випадку Договір є неукладеним.</w:t>
      </w:r>
    </w:p>
    <w:p w14:paraId="6862A92C">
      <w:pPr>
        <w:pStyle w:val="33"/>
        <w:jc w:val="both"/>
        <w:rPr>
          <w:rFonts w:hint="default" w:ascii="Times New Roman" w:hAnsi="Times New Roman" w:cs="Times New Roman"/>
          <w:sz w:val="24"/>
          <w:szCs w:val="24"/>
        </w:rPr>
      </w:pPr>
    </w:p>
    <w:p w14:paraId="37EAA691">
      <w:pPr>
        <w:pStyle w:val="33"/>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2. Кількість </w:t>
      </w:r>
      <w:r>
        <w:rPr>
          <w:rFonts w:hint="default" w:ascii="Times New Roman" w:hAnsi="Times New Roman" w:cs="Times New Roman" w:eastAsiaTheme="minorEastAsia"/>
          <w:b/>
          <w:bCs/>
          <w:sz w:val="24"/>
          <w:szCs w:val="24"/>
          <w:lang w:eastAsia="uk-UA"/>
        </w:rPr>
        <w:t xml:space="preserve">та фізико-хімічні показники </w:t>
      </w:r>
      <w:r>
        <w:rPr>
          <w:rFonts w:hint="default" w:ascii="Times New Roman" w:hAnsi="Times New Roman" w:cs="Times New Roman"/>
          <w:b/>
          <w:sz w:val="24"/>
          <w:szCs w:val="24"/>
        </w:rPr>
        <w:t>природного газу</w:t>
      </w:r>
    </w:p>
    <w:p w14:paraId="4004D0FB">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2.1. Постачальник передає Споживачу на умовах цього Договору </w:t>
      </w:r>
      <w:r>
        <w:rPr>
          <w:rFonts w:hint="default" w:ascii="Times New Roman" w:hAnsi="Times New Roman" w:cs="Times New Roman"/>
          <w:spacing w:val="-4"/>
          <w:sz w:val="24"/>
          <w:szCs w:val="24"/>
        </w:rPr>
        <w:t xml:space="preserve">замовлений Споживачем обсяг (об’єм) природного газу у період, зазначений Споживачем у Заяві (але </w:t>
      </w:r>
      <w:r>
        <w:rPr>
          <w:rFonts w:hint="default" w:ascii="Times New Roman" w:hAnsi="Times New Roman" w:cs="Times New Roman"/>
          <w:sz w:val="24"/>
          <w:szCs w:val="24"/>
        </w:rPr>
        <w:t>з</w:t>
      </w:r>
      <w:r>
        <w:rPr>
          <w:rFonts w:hint="default" w:ascii="Times New Roman" w:hAnsi="Times New Roman" w:cs="Times New Roman"/>
          <w:spacing w:val="-4"/>
          <w:sz w:val="24"/>
          <w:szCs w:val="24"/>
        </w:rPr>
        <w:t xml:space="preserve"> дати не раніше набрання Договором чинності відповідно до пункту 13.1), </w:t>
      </w:r>
      <w:r>
        <w:rPr>
          <w:rFonts w:hint="default" w:ascii="Times New Roman" w:hAnsi="Times New Roman" w:cs="Times New Roman"/>
          <w:sz w:val="24"/>
          <w:szCs w:val="24"/>
        </w:rPr>
        <w:t>в кількості та відповідно до розрахункових періодів та розподілу, що зазначені Споживачем у Заяві</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за умови акцепту Постачальником Заяви в порядку, передбаченому пунктом 1.7 цього Договору. </w:t>
      </w:r>
    </w:p>
    <w:p w14:paraId="7D051019">
      <w:pPr>
        <w:pStyle w:val="20"/>
        <w:numPr>
          <w:ilvl w:val="1"/>
          <w:numId w:val="3"/>
        </w:numPr>
        <w:tabs>
          <w:tab w:val="left" w:pos="993"/>
        </w:tabs>
        <w:ind w:left="0" w:right="-36" w:firstLine="567"/>
        <w:jc w:val="both"/>
        <w:rPr>
          <w:rFonts w:hint="default" w:ascii="Times New Roman" w:hAnsi="Times New Roman" w:cs="Times New Roman"/>
          <w:bCs/>
          <w:sz w:val="24"/>
          <w:szCs w:val="24"/>
        </w:rPr>
      </w:pPr>
      <w:r>
        <w:rPr>
          <w:rFonts w:hint="default" w:ascii="Times New Roman" w:hAnsi="Times New Roman" w:cs="Times New Roman"/>
          <w:sz w:val="24"/>
          <w:szCs w:val="24"/>
        </w:rPr>
        <w:t xml:space="preserve"> Споживач підтверджує, що замовлені ним обсяги природного газу, які зазначені в Заяві, повністю покривають потреби Споживача у відповідному розрахунковому періоді </w:t>
      </w:r>
      <w:r>
        <w:rPr>
          <w:rFonts w:hint="default" w:ascii="Times New Roman" w:hAnsi="Times New Roman" w:cs="Times New Roman"/>
          <w:bCs/>
          <w:spacing w:val="-2"/>
          <w:sz w:val="24"/>
          <w:szCs w:val="24"/>
        </w:rPr>
        <w:t xml:space="preserve">(розрахункових періодах) </w:t>
      </w:r>
      <w:r>
        <w:rPr>
          <w:rFonts w:hint="default" w:ascii="Times New Roman" w:hAnsi="Times New Roman" w:cs="Times New Roman"/>
          <w:sz w:val="24"/>
          <w:szCs w:val="24"/>
        </w:rPr>
        <w:t>для потреб, визначених пунктом 1.2 цього Договору</w:t>
      </w:r>
      <w:r>
        <w:rPr>
          <w:rFonts w:hint="default" w:ascii="Times New Roman" w:hAnsi="Times New Roman" w:cs="Times New Roman"/>
          <w:bCs/>
          <w:sz w:val="24"/>
          <w:szCs w:val="24"/>
        </w:rPr>
        <w:t xml:space="preserve">. </w:t>
      </w:r>
    </w:p>
    <w:p w14:paraId="464778BB">
      <w:pPr>
        <w:pStyle w:val="20"/>
        <w:tabs>
          <w:tab w:val="left" w:pos="993"/>
        </w:tabs>
        <w:ind w:left="0" w:right="-36" w:firstLine="567"/>
        <w:jc w:val="both"/>
        <w:rPr>
          <w:rFonts w:hint="default" w:ascii="Times New Roman" w:hAnsi="Times New Roman" w:cs="Times New Roman"/>
          <w:bCs/>
          <w:sz w:val="24"/>
          <w:szCs w:val="24"/>
        </w:rPr>
      </w:pPr>
      <w:r>
        <w:rPr>
          <w:rFonts w:hint="default" w:ascii="Times New Roman" w:hAnsi="Times New Roman" w:cs="Times New Roman"/>
          <w:bCs/>
          <w:sz w:val="24"/>
          <w:szCs w:val="24"/>
        </w:rPr>
        <w:t>Відповідальність за правильність визначення замовлених обсягів газу покладається виключно на Споживача.</w:t>
      </w:r>
    </w:p>
    <w:p w14:paraId="047F30D9">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2.3. Підписанням Заяви Споживач дає згоду Постачальнику на включення його до Реєстру споживачів Постачальника, розміщеного на Інформаційній платформі Оператора ГТС (надалі – Реєстр або Реєстр споживачів), відповідно до вимог Кодексу ГТС, на період постачання згідно з пунктом 2.1 Договору</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за умови набрання чинності цим Договором відповідно до пункту 13.1 Договору.</w:t>
      </w:r>
    </w:p>
    <w:p w14:paraId="58DC55CA">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2.4. Споживач зобов’язується самостійно контролювати обсяги використання природного газу і своєчасно обмежувати (припиняти) використання природного газу в разі перевищення замовлених обсягів.</w:t>
      </w:r>
    </w:p>
    <w:p w14:paraId="6C820EA2">
      <w:pPr>
        <w:pStyle w:val="33"/>
        <w:ind w:firstLine="567"/>
        <w:jc w:val="both"/>
        <w:rPr>
          <w:rFonts w:hint="default" w:ascii="Times New Roman" w:hAnsi="Times New Roman" w:cs="Times New Roman"/>
          <w:spacing w:val="-2"/>
          <w:sz w:val="24"/>
          <w:szCs w:val="24"/>
        </w:rPr>
      </w:pPr>
      <w:r>
        <w:rPr>
          <w:rFonts w:hint="default" w:ascii="Times New Roman" w:hAnsi="Times New Roman" w:cs="Times New Roman"/>
          <w:sz w:val="24"/>
          <w:szCs w:val="24"/>
        </w:rPr>
        <w:t xml:space="preserve">2.5. Режим використання природного газу протягом розрахункового періоду (у тому числі добове використання) Споживач визначає самостійно залежно від  власних </w:t>
      </w:r>
      <w:r>
        <w:rPr>
          <w:rFonts w:hint="default" w:ascii="Times New Roman" w:hAnsi="Times New Roman" w:cs="Times New Roman"/>
          <w:spacing w:val="-2"/>
          <w:sz w:val="24"/>
          <w:szCs w:val="24"/>
        </w:rPr>
        <w:t>потреб.</w:t>
      </w:r>
    </w:p>
    <w:p w14:paraId="54783B7C">
      <w:pPr>
        <w:pStyle w:val="33"/>
        <w:ind w:firstLine="567"/>
        <w:jc w:val="both"/>
        <w:rPr>
          <w:rFonts w:hint="default" w:ascii="Times New Roman" w:hAnsi="Times New Roman" w:cs="Times New Roman"/>
          <w:bCs/>
          <w:spacing w:val="-2"/>
          <w:sz w:val="24"/>
          <w:szCs w:val="24"/>
        </w:rPr>
      </w:pPr>
      <w:r>
        <w:rPr>
          <w:rFonts w:hint="default" w:ascii="Times New Roman" w:hAnsi="Times New Roman" w:cs="Times New Roman"/>
          <w:bCs/>
          <w:spacing w:val="-2"/>
          <w:sz w:val="24"/>
          <w:szCs w:val="24"/>
        </w:rPr>
        <w:t>2.6. У будь-якому разі, обсяг, визначений в акті приймання-передачі природного газу, оформленому відповідно до пункту 3.5 цього Договору, вважається фактично спожитим за цим Договором обсягом природного газу.</w:t>
      </w:r>
      <w:r>
        <w:rPr>
          <w:rFonts w:hint="default" w:ascii="Times New Roman" w:hAnsi="Times New Roman" w:cs="Times New Roman"/>
          <w:bCs/>
          <w:spacing w:val="-2"/>
          <w:sz w:val="24"/>
          <w:szCs w:val="24"/>
          <w:lang w:val="ru-RU"/>
        </w:rPr>
        <w:t xml:space="preserve"> </w:t>
      </w:r>
      <w:r>
        <w:rPr>
          <w:rFonts w:hint="default" w:ascii="Times New Roman" w:hAnsi="Times New Roman" w:cs="Times New Roman"/>
          <w:bCs/>
          <w:spacing w:val="-2"/>
          <w:sz w:val="24"/>
          <w:szCs w:val="24"/>
        </w:rPr>
        <w:t>Для підтвердження обсягу фактично переданого газу у відповідному розрахунковому періоді (розрахункових періодах) Постачальник на письмове звернення Споживача надає у термін до 30 (тридцяти) днів акт звірки, в якому зазначаються обсяги газу відповідно до інформації про фактично поставлений Споживачу обсяг газу згідно з даними Інформаційної платформи Оператора ГТС.</w:t>
      </w:r>
    </w:p>
    <w:p w14:paraId="5A87C448">
      <w:pPr>
        <w:ind w:left="45" w:firstLine="663"/>
        <w:jc w:val="both"/>
        <w:rPr>
          <w:rFonts w:hint="default" w:ascii="Times New Roman" w:hAnsi="Times New Roman" w:cs="Times New Roman" w:eastAsiaTheme="minorEastAsia"/>
          <w:bCs/>
          <w:sz w:val="24"/>
          <w:szCs w:val="24"/>
          <w:lang w:eastAsia="uk-UA"/>
        </w:rPr>
      </w:pPr>
      <w:r>
        <w:rPr>
          <w:rFonts w:hint="default" w:ascii="Times New Roman" w:hAnsi="Times New Roman" w:cs="Times New Roman" w:eastAsiaTheme="minorEastAsia"/>
          <w:bCs/>
          <w:sz w:val="24"/>
          <w:szCs w:val="24"/>
          <w:lang w:eastAsia="uk-UA"/>
        </w:rPr>
        <w:t>2.7. За розрахункову одиницю газу приймається один метр кубічний (м3), приведений до стандартних умов: температура (t) 293,18 К (20</w:t>
      </w:r>
      <w:r>
        <w:rPr>
          <w:rFonts w:hint="default" w:ascii="Times New Roman" w:hAnsi="Times New Roman" w:cs="Times New Roman" w:eastAsiaTheme="minorEastAsia"/>
          <w:bCs/>
          <w:sz w:val="24"/>
          <w:szCs w:val="24"/>
          <w:vertAlign w:val="superscript"/>
          <w:lang w:eastAsia="uk-UA"/>
        </w:rPr>
        <w:t>о</w:t>
      </w:r>
      <w:r>
        <w:rPr>
          <w:rFonts w:hint="default" w:ascii="Times New Roman" w:hAnsi="Times New Roman" w:cs="Times New Roman" w:eastAsiaTheme="minorEastAsia"/>
          <w:bCs/>
          <w:sz w:val="24"/>
          <w:szCs w:val="24"/>
          <w:lang w:eastAsia="uk-UA"/>
        </w:rPr>
        <w:t xml:space="preserve">С), тиск газу (Р) 101,325 кПа (760 мм рт. ст.). </w:t>
      </w:r>
    </w:p>
    <w:p w14:paraId="2581E63C">
      <w:pPr>
        <w:ind w:left="45" w:firstLine="663"/>
        <w:jc w:val="both"/>
        <w:rPr>
          <w:rFonts w:hint="default" w:ascii="Times New Roman" w:hAnsi="Times New Roman" w:cs="Times New Roman" w:eastAsiaTheme="minorEastAsia"/>
          <w:bCs/>
          <w:sz w:val="24"/>
          <w:szCs w:val="24"/>
          <w:lang w:eastAsia="uk-UA"/>
        </w:rPr>
      </w:pPr>
      <w:r>
        <w:rPr>
          <w:rFonts w:hint="default" w:ascii="Times New Roman" w:hAnsi="Times New Roman" w:cs="Times New Roman" w:eastAsiaTheme="minorEastAsia"/>
          <w:bCs/>
          <w:sz w:val="24"/>
          <w:szCs w:val="24"/>
          <w:lang w:eastAsia="uk-UA"/>
        </w:rPr>
        <w:t>2.8. Фізико-хімічні показники природного газу, який передається Постачальником Споживачеві у пунктах приймання-передачі, зазначених у пункті 3.1 цього Договору, повинні відповідати вимогам, визначеним розділом ІІІ Кодексу ГТС та Коде</w:t>
      </w:r>
      <w:r>
        <w:rPr>
          <w:rFonts w:hint="default" w:ascii="Times New Roman" w:hAnsi="Times New Roman" w:cs="Times New Roman" w:eastAsiaTheme="minorEastAsia"/>
          <w:bCs/>
          <w:sz w:val="24"/>
          <w:szCs w:val="24"/>
          <w:u w:val="single"/>
          <w:lang w:eastAsia="uk-UA"/>
        </w:rPr>
        <w:t>к</w:t>
      </w:r>
      <w:r>
        <w:rPr>
          <w:rFonts w:hint="default" w:ascii="Times New Roman" w:hAnsi="Times New Roman" w:cs="Times New Roman" w:eastAsiaTheme="minorEastAsia"/>
          <w:bCs/>
          <w:sz w:val="24"/>
          <w:szCs w:val="24"/>
          <w:lang w:eastAsia="uk-UA"/>
        </w:rPr>
        <w:t>сом ГРМ.</w:t>
      </w:r>
    </w:p>
    <w:p w14:paraId="3D4483B8">
      <w:pPr>
        <w:pStyle w:val="33"/>
        <w:ind w:firstLine="567"/>
        <w:jc w:val="both"/>
        <w:rPr>
          <w:rFonts w:hint="default" w:ascii="Times New Roman" w:hAnsi="Times New Roman" w:cs="Times New Roman"/>
          <w:sz w:val="24"/>
          <w:szCs w:val="24"/>
        </w:rPr>
      </w:pPr>
    </w:p>
    <w:p w14:paraId="087E0BEE">
      <w:pPr>
        <w:pStyle w:val="2"/>
        <w:numPr>
          <w:ilvl w:val="0"/>
          <w:numId w:val="3"/>
        </w:numPr>
        <w:tabs>
          <w:tab w:val="left" w:pos="284"/>
        </w:tabs>
        <w:ind w:left="0" w:right="-35" w:firstLine="0"/>
        <w:rPr>
          <w:rFonts w:hint="default" w:ascii="Times New Roman" w:hAnsi="Times New Roman" w:cs="Times New Roman"/>
          <w:sz w:val="24"/>
          <w:szCs w:val="24"/>
        </w:rPr>
      </w:pPr>
      <w:r>
        <w:rPr>
          <w:rFonts w:hint="default" w:ascii="Times New Roman" w:hAnsi="Times New Roman" w:cs="Times New Roman"/>
          <w:sz w:val="24"/>
          <w:szCs w:val="24"/>
        </w:rPr>
        <w:t>Порядок</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та</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умови</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передачі</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природного</w:t>
      </w:r>
      <w:r>
        <w:rPr>
          <w:rFonts w:hint="default" w:ascii="Times New Roman" w:hAnsi="Times New Roman" w:cs="Times New Roman"/>
          <w:spacing w:val="-3"/>
          <w:sz w:val="24"/>
          <w:szCs w:val="24"/>
        </w:rPr>
        <w:t xml:space="preserve"> </w:t>
      </w:r>
      <w:r>
        <w:rPr>
          <w:rFonts w:hint="default" w:ascii="Times New Roman" w:hAnsi="Times New Roman" w:cs="Times New Roman"/>
          <w:spacing w:val="-4"/>
          <w:sz w:val="24"/>
          <w:szCs w:val="24"/>
        </w:rPr>
        <w:t>газу</w:t>
      </w:r>
    </w:p>
    <w:p w14:paraId="669C5405">
      <w:pPr>
        <w:pStyle w:val="20"/>
        <w:numPr>
          <w:ilvl w:val="1"/>
          <w:numId w:val="4"/>
        </w:numPr>
        <w:tabs>
          <w:tab w:val="left" w:pos="1134"/>
        </w:tabs>
        <w:ind w:left="0" w:right="-35" w:firstLine="709"/>
        <w:rPr>
          <w:rFonts w:hint="default" w:ascii="Times New Roman" w:hAnsi="Times New Roman" w:cs="Times New Roman"/>
          <w:sz w:val="24"/>
          <w:szCs w:val="24"/>
        </w:rPr>
      </w:pPr>
      <w:r>
        <w:rPr>
          <w:rFonts w:hint="default" w:ascii="Times New Roman" w:hAnsi="Times New Roman" w:cs="Times New Roman"/>
          <w:sz w:val="24"/>
          <w:szCs w:val="24"/>
        </w:rPr>
        <w:t>Постачальник</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передає</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Споживачу</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загальному</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потоці</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природний</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газ</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у</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внутрішній точці виходу з газотранспортної системи.</w:t>
      </w:r>
    </w:p>
    <w:p w14:paraId="16502441">
      <w:pPr>
        <w:pStyle w:val="10"/>
        <w:spacing w:after="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Право власності на природний газ переходить від Постачальника до Споживача в момент  передачі природного газу. Після переходу права власності на природний газ Споживач несе всі ризики і бере на себе відповідальність, пов'язану з правом власності на природний газ.</w:t>
      </w:r>
    </w:p>
    <w:p w14:paraId="1B8B7C53">
      <w:pPr>
        <w:pStyle w:val="20"/>
        <w:numPr>
          <w:ilvl w:val="1"/>
          <w:numId w:val="3"/>
        </w:numPr>
        <w:tabs>
          <w:tab w:val="left" w:pos="1134"/>
        </w:tabs>
        <w:ind w:left="0" w:firstLine="662"/>
        <w:jc w:val="both"/>
        <w:rPr>
          <w:rFonts w:hint="default" w:ascii="Times New Roman" w:hAnsi="Times New Roman" w:cs="Times New Roman"/>
          <w:sz w:val="24"/>
          <w:szCs w:val="24"/>
        </w:rPr>
      </w:pPr>
      <w:r>
        <w:rPr>
          <w:rFonts w:hint="default" w:ascii="Times New Roman" w:hAnsi="Times New Roman" w:cs="Times New Roman"/>
          <w:sz w:val="24"/>
          <w:szCs w:val="24"/>
        </w:rPr>
        <w:t>Постачання газу за цим Договором здійснюється Постачальником виключно за умови включення Споживача до Реєстру споживачів.</w:t>
      </w:r>
    </w:p>
    <w:p w14:paraId="512D4428">
      <w:pPr>
        <w:pStyle w:val="20"/>
        <w:numPr>
          <w:ilvl w:val="1"/>
          <w:numId w:val="3"/>
        </w:numPr>
        <w:tabs>
          <w:tab w:val="left" w:pos="1134"/>
        </w:tabs>
        <w:ind w:left="0" w:right="-35" w:firstLine="662"/>
        <w:jc w:val="both"/>
        <w:rPr>
          <w:rFonts w:hint="default" w:ascii="Times New Roman" w:hAnsi="Times New Roman" w:cs="Times New Roman"/>
          <w:sz w:val="24"/>
          <w:szCs w:val="24"/>
        </w:rPr>
      </w:pPr>
      <w:r>
        <w:rPr>
          <w:rFonts w:hint="default" w:ascii="Times New Roman" w:hAnsi="Times New Roman" w:cs="Times New Roman"/>
          <w:sz w:val="24"/>
          <w:szCs w:val="24"/>
        </w:rPr>
        <w:t>Реєстрація Постачальником Споживача на Інформаційній платформі Оператора ГТС</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 xml:space="preserve">здійснюється на період, </w:t>
      </w:r>
      <w:r>
        <w:rPr>
          <w:rFonts w:hint="default" w:ascii="Times New Roman" w:hAnsi="Times New Roman" w:cs="Times New Roman"/>
          <w:spacing w:val="-4"/>
          <w:sz w:val="24"/>
          <w:szCs w:val="24"/>
        </w:rPr>
        <w:t xml:space="preserve">відповідно </w:t>
      </w:r>
      <w:r>
        <w:rPr>
          <w:rFonts w:hint="default" w:ascii="Times New Roman" w:hAnsi="Times New Roman" w:cs="Times New Roman"/>
          <w:sz w:val="24"/>
          <w:szCs w:val="24"/>
        </w:rPr>
        <w:t>до пункту 2.1. Договору</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але не раніше ніж</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найближча</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дата,</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яку</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дозволяє визначити</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Інформаційна</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платформа</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Оператора</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ГТС.</w:t>
      </w:r>
    </w:p>
    <w:p w14:paraId="509CA1B9">
      <w:pPr>
        <w:pStyle w:val="20"/>
        <w:numPr>
          <w:ilvl w:val="1"/>
          <w:numId w:val="3"/>
        </w:numPr>
        <w:tabs>
          <w:tab w:val="left" w:pos="1134"/>
        </w:tabs>
        <w:ind w:left="0" w:right="-35" w:firstLine="662"/>
        <w:jc w:val="both"/>
        <w:rPr>
          <w:rFonts w:hint="default" w:ascii="Times New Roman" w:hAnsi="Times New Roman" w:cs="Times New Roman"/>
          <w:sz w:val="24"/>
          <w:szCs w:val="24"/>
        </w:rPr>
      </w:pPr>
      <w:r>
        <w:rPr>
          <w:rFonts w:hint="default" w:ascii="Times New Roman" w:hAnsi="Times New Roman" w:cs="Times New Roman"/>
          <w:sz w:val="24"/>
          <w:szCs w:val="24"/>
        </w:rPr>
        <w:t>На запит Постачальника Споживач надає інформацію щодо планового використання газу за розрахунковий період (місяць) в розрізі добових обсягів та до 13:00 поточної</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доби</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оперативну</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інформацію</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щодо</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фактичних</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обсягів</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використання</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газу</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за</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минулу добу, планових обсягів використання газу на наступну добу та до 24:00 поточної доби - оперативну інформацію щодо використання газу за поточну добу.</w:t>
      </w:r>
    </w:p>
    <w:p w14:paraId="23F52554">
      <w:pPr>
        <w:pStyle w:val="20"/>
        <w:numPr>
          <w:ilvl w:val="1"/>
          <w:numId w:val="3"/>
        </w:numPr>
        <w:tabs>
          <w:tab w:val="left" w:pos="1134"/>
        </w:tabs>
        <w:ind w:left="0" w:right="-35" w:firstLine="662"/>
        <w:jc w:val="both"/>
        <w:rPr>
          <w:rFonts w:hint="default" w:ascii="Times New Roman" w:hAnsi="Times New Roman" w:cs="Times New Roman"/>
          <w:sz w:val="24"/>
          <w:szCs w:val="24"/>
        </w:rPr>
      </w:pPr>
      <w:r>
        <w:rPr>
          <w:rFonts w:hint="default" w:ascii="Times New Roman" w:hAnsi="Times New Roman" w:cs="Times New Roman"/>
          <w:sz w:val="24"/>
          <w:szCs w:val="24"/>
        </w:rPr>
        <w:t>Приймання-передача газу, переданого Постачальником Споживачеві у відповідному розрахунковому періоді, оформлюється актом приймання-передачі газу за формою згідно з Додатком № 3, що є невід’ємною частиною цього Договору.</w:t>
      </w:r>
    </w:p>
    <w:p w14:paraId="0EA5C94E">
      <w:pPr>
        <w:pStyle w:val="20"/>
        <w:tabs>
          <w:tab w:val="left" w:pos="1134"/>
        </w:tabs>
        <w:ind w:left="0" w:right="-35"/>
        <w:jc w:val="both"/>
        <w:rPr>
          <w:rFonts w:hint="default" w:ascii="Times New Roman" w:hAnsi="Times New Roman" w:cs="Times New Roman"/>
          <w:sz w:val="24"/>
          <w:szCs w:val="24"/>
        </w:rPr>
      </w:pPr>
      <w:r>
        <w:rPr>
          <w:rFonts w:hint="default" w:ascii="Times New Roman" w:hAnsi="Times New Roman" w:cs="Times New Roman"/>
          <w:sz w:val="24"/>
          <w:szCs w:val="24"/>
          <w:lang w:val="uk-UA"/>
        </w:rPr>
        <w:tab/>
      </w:r>
      <w:r>
        <w:rPr>
          <w:rFonts w:hint="default" w:ascii="Times New Roman" w:hAnsi="Times New Roman" w:cs="Times New Roman"/>
          <w:sz w:val="24"/>
          <w:szCs w:val="24"/>
        </w:rPr>
        <w:t>3.5.1. Споживач зобов'язується надати Постачальнику не пізніше 5-го (п’ятого) числа місяця, наступного за розрахунковим періодом, завірену належним чином копію відповідного акта надання послуг з розподілу/транспортування газу за такий період, що складений між Оператором(ами) ГРМ та/або Оператором ГТС та Споживачем, на підставі даних комерційного вузла обліку Споживача, відповідно до вимог Кодексу ГТС/Кодексу ГРМ.</w:t>
      </w:r>
    </w:p>
    <w:p w14:paraId="09287B3F">
      <w:pPr>
        <w:pStyle w:val="20"/>
        <w:tabs>
          <w:tab w:val="left" w:pos="1134"/>
        </w:tabs>
        <w:ind w:left="0" w:right="-35" w:firstLine="709"/>
        <w:jc w:val="both"/>
        <w:rPr>
          <w:rFonts w:hint="default" w:ascii="Times New Roman" w:hAnsi="Times New Roman" w:cs="Times New Roman"/>
          <w:sz w:val="24"/>
          <w:szCs w:val="24"/>
        </w:rPr>
      </w:pPr>
      <w:r>
        <w:rPr>
          <w:rFonts w:hint="default" w:ascii="Times New Roman" w:hAnsi="Times New Roman" w:cs="Times New Roman"/>
          <w:sz w:val="24"/>
          <w:szCs w:val="24"/>
        </w:rPr>
        <w:t>3.5.2. На підставі отриманих від Споживача даних та/або даних щодо остаточної алокації відборів Споживача на Інформаційній платформі Оператора ГТС Постачальник готує, з використанням КЕП/УЕП, електронної печатки (за наявності) та Сервісу</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електронного документообігу</w:t>
      </w:r>
      <w:r>
        <w:rPr>
          <w:rFonts w:hint="default" w:ascii="Times New Roman" w:hAnsi="Times New Roman" w:cs="Times New Roman"/>
        </w:rPr>
        <w:t xml:space="preserve"> </w:t>
      </w:r>
      <w:r>
        <w:rPr>
          <w:rFonts w:hint="default" w:ascii="Times New Roman" w:hAnsi="Times New Roman" w:cs="Times New Roman"/>
          <w:sz w:val="24"/>
          <w:szCs w:val="24"/>
        </w:rPr>
        <w:t xml:space="preserve">за посиланням </w:t>
      </w:r>
      <w:r>
        <w:rPr>
          <w:rFonts w:hint="default" w:ascii="Times New Roman" w:hAnsi="Times New Roman" w:cs="Times New Roman"/>
        </w:rPr>
        <w:fldChar w:fldCharType="begin"/>
      </w:r>
      <w:r>
        <w:rPr>
          <w:rFonts w:hint="default" w:ascii="Times New Roman" w:hAnsi="Times New Roman" w:cs="Times New Roman"/>
        </w:rPr>
        <w:instrText xml:space="preserve"> HYPERLINK "https://vchasno.ua" </w:instrText>
      </w:r>
      <w:r>
        <w:rPr>
          <w:rFonts w:hint="default" w:ascii="Times New Roman" w:hAnsi="Times New Roman" w:cs="Times New Roman"/>
        </w:rPr>
        <w:fldChar w:fldCharType="separate"/>
      </w:r>
      <w:r>
        <w:rPr>
          <w:rStyle w:val="13"/>
          <w:rFonts w:hint="default" w:ascii="Times New Roman" w:hAnsi="Times New Roman" w:cs="Times New Roman"/>
          <w:sz w:val="24"/>
          <w:szCs w:val="24"/>
        </w:rPr>
        <w:t>https://vchasno.</w:t>
      </w:r>
      <w:r>
        <w:rPr>
          <w:rStyle w:val="13"/>
          <w:rFonts w:hint="default" w:ascii="Times New Roman" w:hAnsi="Times New Roman" w:cs="Times New Roman"/>
          <w:sz w:val="24"/>
          <w:szCs w:val="24"/>
          <w:lang w:val="en-US"/>
        </w:rPr>
        <w:t>ua</w:t>
      </w:r>
      <w:r>
        <w:rPr>
          <w:rStyle w:val="13"/>
          <w:rFonts w:hint="default" w:ascii="Times New Roman" w:hAnsi="Times New Roman" w:cs="Times New Roman"/>
          <w:sz w:val="24"/>
          <w:szCs w:val="24"/>
          <w:lang w:val="en-US"/>
        </w:rPr>
        <w:fldChar w:fldCharType="end"/>
      </w:r>
      <w:r>
        <w:rPr>
          <w:rFonts w:hint="default" w:ascii="Times New Roman" w:hAnsi="Times New Roman" w:cs="Times New Roman"/>
          <w:sz w:val="24"/>
          <w:szCs w:val="24"/>
        </w:rPr>
        <w:t>, та направляє Споживачу підписаний уповноваженим представником Постачальника акт приймання-передачі природного газу за відповідний розрахунковий період (далі також – акт) для його підписання Споживачем.</w:t>
      </w:r>
    </w:p>
    <w:p w14:paraId="710CE56B">
      <w:pPr>
        <w:pStyle w:val="20"/>
        <w:tabs>
          <w:tab w:val="left" w:pos="1134"/>
        </w:tabs>
        <w:ind w:left="0" w:right="-35"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3.5.3. Споживач протягом 2-х (двох) робочих днів з дати одержання акта зобов'язується підписати акт уповноваженим представником Споживача. </w:t>
      </w:r>
    </w:p>
    <w:p w14:paraId="16CA294B">
      <w:pPr>
        <w:pStyle w:val="20"/>
        <w:tabs>
          <w:tab w:val="left" w:pos="1134"/>
        </w:tabs>
        <w:ind w:left="0" w:right="-35" w:firstLine="709"/>
        <w:jc w:val="both"/>
        <w:rPr>
          <w:rFonts w:hint="default" w:ascii="Times New Roman" w:hAnsi="Times New Roman" w:cs="Times New Roman"/>
          <w:sz w:val="24"/>
          <w:szCs w:val="24"/>
        </w:rPr>
      </w:pPr>
      <w:r>
        <w:rPr>
          <w:rFonts w:hint="default" w:ascii="Times New Roman" w:hAnsi="Times New Roman" w:cs="Times New Roman"/>
          <w:sz w:val="24"/>
          <w:szCs w:val="24"/>
        </w:rPr>
        <w:t>Після підписання Сторонами актів приймання-передачі, замовлені обсяги природного газу за Договором вважаються скоригованими та не потребують внесення додаткових змін до Договору. Для підтвердження обсягу фактично переданого газу у відповідному розрахунковому періоді (розрахункових періодах) Постачальник надає Споживачу на його звернення акт звірки, зазначений в пункті 2.6 Договору.</w:t>
      </w:r>
    </w:p>
    <w:p w14:paraId="649ED99E">
      <w:pPr>
        <w:pStyle w:val="20"/>
        <w:tabs>
          <w:tab w:val="left" w:pos="1134"/>
        </w:tabs>
        <w:ind w:left="0" w:right="-35" w:firstLine="709"/>
        <w:jc w:val="both"/>
        <w:rPr>
          <w:rFonts w:hint="default" w:ascii="Times New Roman" w:hAnsi="Times New Roman" w:cs="Times New Roman"/>
          <w:sz w:val="24"/>
          <w:szCs w:val="24"/>
        </w:rPr>
      </w:pPr>
      <w:r>
        <w:rPr>
          <w:rFonts w:hint="default" w:ascii="Times New Roman" w:hAnsi="Times New Roman" w:cs="Times New Roman"/>
          <w:sz w:val="24"/>
          <w:szCs w:val="24"/>
        </w:rPr>
        <w:t>3.5.4. У випадку не підписання Споживачем акта до 15-го (п’ятнадцятого) числа місяця, наступного за розрахунковим періодом, а також у випадку розбіжностей між даними, отриманими від Споживача відповідно до підпункту 3.5.1 цього пункту, та даних щодо остаточної алокації відборів Споживача на Інформаційній платформі Оператора ГТС, обсяг (об’єм) спожитого газу вважається встановленим (узгодженим) відповідно до даних Інформаційної платформи Оператора ГТС та переданим у власність Споживачу, а вартість поставленого протягом відповідного розрахункового періоду газу розраховується з урахуванням цін, визначених в розділі 4 цього Договору.</w:t>
      </w:r>
    </w:p>
    <w:p w14:paraId="3D0F6528">
      <w:pPr>
        <w:pStyle w:val="20"/>
        <w:numPr>
          <w:ilvl w:val="1"/>
          <w:numId w:val="3"/>
        </w:numPr>
        <w:tabs>
          <w:tab w:val="left" w:pos="1134"/>
        </w:tabs>
        <w:ind w:left="0" w:right="-35" w:firstLine="662"/>
        <w:jc w:val="both"/>
        <w:rPr>
          <w:rFonts w:hint="default" w:ascii="Times New Roman" w:hAnsi="Times New Roman" w:cs="Times New Roman"/>
          <w:sz w:val="24"/>
          <w:szCs w:val="24"/>
        </w:rPr>
      </w:pPr>
      <w:r>
        <w:rPr>
          <w:rFonts w:hint="default" w:ascii="Times New Roman" w:hAnsi="Times New Roman" w:cs="Times New Roman"/>
          <w:sz w:val="24"/>
          <w:szCs w:val="24"/>
        </w:rPr>
        <w:t>Звірка фактично використаного (переданого, спожитого) обсягу газу за цим Договором на певну дату чи протягом відповідного розрахункового періоду, ведеться Сторонами на підставі даних комерційних</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вузлів</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обліку</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газу</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та</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інформації</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про</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фактично</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поставлений</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Споживачу</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обсяг</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газу згідно з даними Інформаційної платформи Оператора ГТС.</w:t>
      </w:r>
    </w:p>
    <w:p w14:paraId="12A87272">
      <w:pPr>
        <w:pStyle w:val="2"/>
        <w:numPr>
          <w:ilvl w:val="0"/>
          <w:numId w:val="3"/>
        </w:numPr>
        <w:tabs>
          <w:tab w:val="left" w:pos="4310"/>
        </w:tabs>
        <w:spacing w:before="183"/>
        <w:ind w:left="4310" w:hanging="240"/>
        <w:jc w:val="left"/>
        <w:rPr>
          <w:rFonts w:hint="default" w:ascii="Times New Roman" w:hAnsi="Times New Roman" w:cs="Times New Roman"/>
          <w:sz w:val="24"/>
          <w:szCs w:val="24"/>
        </w:rPr>
      </w:pPr>
      <w:r>
        <w:rPr>
          <w:rFonts w:hint="default" w:ascii="Times New Roman" w:hAnsi="Times New Roman" w:cs="Times New Roman"/>
          <w:sz w:val="24"/>
          <w:szCs w:val="24"/>
        </w:rPr>
        <w:t>Ціна</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природного</w:t>
      </w:r>
      <w:r>
        <w:rPr>
          <w:rFonts w:hint="default" w:ascii="Times New Roman" w:hAnsi="Times New Roman" w:cs="Times New Roman"/>
          <w:spacing w:val="-3"/>
          <w:sz w:val="24"/>
          <w:szCs w:val="24"/>
        </w:rPr>
        <w:t xml:space="preserve"> </w:t>
      </w:r>
      <w:r>
        <w:rPr>
          <w:rFonts w:hint="default" w:ascii="Times New Roman" w:hAnsi="Times New Roman" w:cs="Times New Roman"/>
          <w:spacing w:val="-4"/>
          <w:sz w:val="24"/>
          <w:szCs w:val="24"/>
        </w:rPr>
        <w:t>газу</w:t>
      </w:r>
    </w:p>
    <w:p w14:paraId="633B3AC1">
      <w:pPr>
        <w:pStyle w:val="33"/>
        <w:ind w:firstLine="567"/>
        <w:rPr>
          <w:rFonts w:hint="default" w:ascii="Times New Roman" w:hAnsi="Times New Roman" w:cs="Times New Roman"/>
          <w:sz w:val="24"/>
          <w:szCs w:val="24"/>
        </w:rPr>
      </w:pPr>
    </w:p>
    <w:p w14:paraId="7249F8EB">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4.1. Ціна та порядок зміни ціни на природний газ, який постачається за цим Договором, встановлюється наступним чином:</w:t>
      </w:r>
    </w:p>
    <w:p w14:paraId="1ADF4469">
      <w:pPr>
        <w:pStyle w:val="33"/>
        <w:ind w:firstLine="567"/>
        <w:rPr>
          <w:rFonts w:hint="default" w:ascii="Times New Roman" w:hAnsi="Times New Roman" w:cs="Times New Roman"/>
          <w:sz w:val="24"/>
          <w:szCs w:val="24"/>
        </w:rPr>
      </w:pPr>
      <w:r>
        <w:rPr>
          <w:rFonts w:hint="default" w:ascii="Times New Roman" w:hAnsi="Times New Roman" w:cs="Times New Roman"/>
          <w:b/>
          <w:sz w:val="24"/>
          <w:szCs w:val="24"/>
        </w:rPr>
        <w:t>Ціна  природного газу</w:t>
      </w:r>
      <w:r>
        <w:rPr>
          <w:rFonts w:hint="default" w:ascii="Times New Roman" w:hAnsi="Times New Roman" w:cs="Times New Roman"/>
          <w:sz w:val="24"/>
          <w:szCs w:val="24"/>
        </w:rPr>
        <w:t xml:space="preserve"> за 1000 куб. м</w:t>
      </w:r>
      <w:r>
        <w:rPr>
          <w:rFonts w:hint="default" w:ascii="Times New Roman" w:hAnsi="Times New Roman" w:cs="Times New Roman"/>
          <w:b/>
          <w:sz w:val="24"/>
          <w:szCs w:val="24"/>
        </w:rPr>
        <w:t xml:space="preserve">  </w:t>
      </w:r>
      <w:r>
        <w:rPr>
          <w:rFonts w:hint="default" w:ascii="Times New Roman" w:hAnsi="Times New Roman" w:cs="Times New Roman"/>
          <w:sz w:val="24"/>
          <w:szCs w:val="24"/>
        </w:rPr>
        <w:t xml:space="preserve">газу без ПДВ – </w:t>
      </w:r>
      <w:r>
        <w:rPr>
          <w:rFonts w:hint="default" w:ascii="Times New Roman" w:hAnsi="Times New Roman" w:cs="Times New Roman"/>
          <w:b/>
          <w:sz w:val="24"/>
          <w:szCs w:val="24"/>
        </w:rPr>
        <w:t>______ грн</w:t>
      </w:r>
      <w:r>
        <w:rPr>
          <w:rFonts w:hint="default" w:ascii="Times New Roman" w:hAnsi="Times New Roman" w:cs="Times New Roman"/>
          <w:sz w:val="24"/>
          <w:szCs w:val="24"/>
        </w:rPr>
        <w:t xml:space="preserve">, </w:t>
      </w:r>
    </w:p>
    <w:p w14:paraId="02503F7F">
      <w:pPr>
        <w:pStyle w:val="33"/>
        <w:ind w:firstLine="567"/>
        <w:rPr>
          <w:rFonts w:hint="default" w:ascii="Times New Roman" w:hAnsi="Times New Roman" w:cs="Times New Roman"/>
          <w:sz w:val="24"/>
          <w:szCs w:val="24"/>
        </w:rPr>
      </w:pPr>
      <w:r>
        <w:rPr>
          <w:rFonts w:hint="default" w:ascii="Times New Roman" w:hAnsi="Times New Roman" w:cs="Times New Roman"/>
          <w:sz w:val="24"/>
          <w:szCs w:val="24"/>
        </w:rPr>
        <w:t xml:space="preserve">крім того податок на додану вартість за ставкою 20%, </w:t>
      </w:r>
    </w:p>
    <w:p w14:paraId="5BA0AC53">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крім того тариф на послуги транспортування природного газу для внутрішньої точки виходу з газотранспортної системи – ___  грн без ПДВ, коефіцієнт, який застосов</w:t>
      </w:r>
      <w:r>
        <w:rPr>
          <w:rFonts w:hint="default" w:ascii="Times New Roman" w:hAnsi="Times New Roman" w:cs="Times New Roman"/>
          <w:sz w:val="24"/>
          <w:szCs w:val="24"/>
          <w:u w:val="single"/>
        </w:rPr>
        <w:t>у</w:t>
      </w:r>
      <w:r>
        <w:rPr>
          <w:rFonts w:hint="default" w:ascii="Times New Roman" w:hAnsi="Times New Roman" w:cs="Times New Roman"/>
          <w:sz w:val="24"/>
          <w:szCs w:val="24"/>
        </w:rPr>
        <w:t>ється при замовленні потужності на добу наперед у відповідному періоді, – ____ умовних одиниць, всього з коефіцієнтом – _______ грн, крім того ПДВ 20% - ______, всього з ПДВ – _______ грн за 1000 куб. м.</w:t>
      </w:r>
    </w:p>
    <w:p w14:paraId="3DFFC70B">
      <w:pPr>
        <w:pStyle w:val="33"/>
        <w:ind w:firstLine="567"/>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Всього ціна газу за 1000 куб. м </w:t>
      </w:r>
      <w:r>
        <w:rPr>
          <w:rFonts w:hint="default" w:ascii="Times New Roman" w:hAnsi="Times New Roman" w:cs="Times New Roman"/>
          <w:sz w:val="24"/>
          <w:szCs w:val="24"/>
        </w:rPr>
        <w:t xml:space="preserve">з ПДВ, з урахуванням тарифу на послуги транспортування та коефіцієнту, який застосовується при замовленні потужності на добу наперед, за цим Договором становить </w:t>
      </w:r>
      <w:r>
        <w:rPr>
          <w:rFonts w:hint="default" w:ascii="Times New Roman" w:hAnsi="Times New Roman" w:cs="Times New Roman"/>
          <w:b/>
          <w:sz w:val="24"/>
          <w:szCs w:val="24"/>
        </w:rPr>
        <w:t xml:space="preserve">_________ грн. </w:t>
      </w:r>
    </w:p>
    <w:p w14:paraId="1883C824">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4.2. У разі зміни ціни на природний газ, тарифу на послуги транспортування природного газу для внутрішньої точки виходу з газотранспортної системи та/або коефіцієнту, який застосовується при замовленні потужності на добу наперед у відповідному періоді, вони є обов’язковими для Сторін за цим Договором з дати набрання чинності відповідних змін та застосовуються Сторонами при визначенні ціни газу. У такому випадку зміни до Договору вносяться Постачальником</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та не потребують узгодження Споживачем. Інформація щодо внесених змін може бути надана Споживачу в будь-який спосіб, а саме: розміщення на веб-сайті Постачальника, відправлення електронного повідомлення на електронну пошту Споживача, визначену у Заяві, письмове повідомлення тощо.</w:t>
      </w:r>
    </w:p>
    <w:p w14:paraId="12A1CA13">
      <w:pPr>
        <w:ind w:firstLine="567"/>
        <w:jc w:val="both"/>
        <w:rPr>
          <w:rFonts w:hint="default" w:ascii="Times New Roman" w:hAnsi="Times New Roman" w:cs="Times New Roman"/>
          <w:spacing w:val="-2"/>
          <w:sz w:val="24"/>
          <w:szCs w:val="24"/>
        </w:rPr>
      </w:pPr>
      <w:r>
        <w:rPr>
          <w:rFonts w:hint="default" w:ascii="Times New Roman" w:hAnsi="Times New Roman" w:cs="Times New Roman"/>
          <w:sz w:val="24"/>
          <w:szCs w:val="24"/>
        </w:rPr>
        <w:t xml:space="preserve">4.3. Загальна фактична вартість цього Договору дорівнює вартості фактично спожитого за цим Договором природного газу та визначається як добуток фактично використаного (переданого, спожитого) за цим договором газу та ціни газу за 1000 куб. м з ПДВ, з урахуванням тарифу на послуги транспортування та коефіцієнту, який застосовується при замовленні потужності на добу наперед </w:t>
      </w:r>
      <w:r>
        <w:rPr>
          <w:rFonts w:hint="default" w:ascii="Times New Roman" w:hAnsi="Times New Roman" w:cs="Times New Roman"/>
          <w:spacing w:val="-2"/>
          <w:sz w:val="24"/>
          <w:szCs w:val="24"/>
        </w:rPr>
        <w:t>.</w:t>
      </w:r>
    </w:p>
    <w:p w14:paraId="63D1E8D5">
      <w:pPr>
        <w:pStyle w:val="33"/>
        <w:rPr>
          <w:rFonts w:hint="default" w:ascii="Times New Roman" w:hAnsi="Times New Roman" w:cs="Times New Roman"/>
          <w:sz w:val="24"/>
          <w:szCs w:val="24"/>
        </w:rPr>
      </w:pPr>
    </w:p>
    <w:p w14:paraId="06DE1A7C">
      <w:pPr>
        <w:pStyle w:val="33"/>
        <w:numPr>
          <w:ilvl w:val="0"/>
          <w:numId w:val="3"/>
        </w:numPr>
        <w:jc w:val="center"/>
        <w:rPr>
          <w:rFonts w:hint="default" w:ascii="Times New Roman" w:hAnsi="Times New Roman" w:cs="Times New Roman"/>
          <w:b/>
          <w:sz w:val="24"/>
          <w:szCs w:val="24"/>
        </w:rPr>
      </w:pPr>
      <w:r>
        <w:rPr>
          <w:rFonts w:hint="default" w:ascii="Times New Roman" w:hAnsi="Times New Roman" w:cs="Times New Roman"/>
          <w:b/>
          <w:sz w:val="24"/>
          <w:szCs w:val="24"/>
        </w:rPr>
        <w:t>Порядок та строки проведення розрахунків</w:t>
      </w:r>
    </w:p>
    <w:p w14:paraId="676D3778">
      <w:pPr>
        <w:pStyle w:val="33"/>
        <w:ind w:left="360"/>
        <w:rPr>
          <w:rFonts w:hint="default" w:ascii="Times New Roman" w:hAnsi="Times New Roman" w:cs="Times New Roman"/>
          <w:b/>
          <w:sz w:val="24"/>
          <w:szCs w:val="24"/>
        </w:rPr>
      </w:pPr>
    </w:p>
    <w:p w14:paraId="3FC2B195">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5.1. Споживач здійснює розрахунок за фактично</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переданий</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природний</w:t>
      </w:r>
      <w:r>
        <w:rPr>
          <w:rFonts w:hint="default" w:ascii="Times New Roman" w:hAnsi="Times New Roman" w:cs="Times New Roman"/>
          <w:spacing w:val="80"/>
          <w:w w:val="150"/>
          <w:sz w:val="24"/>
          <w:szCs w:val="24"/>
        </w:rPr>
        <w:t xml:space="preserve"> </w:t>
      </w:r>
      <w:r>
        <w:rPr>
          <w:rFonts w:hint="default" w:ascii="Times New Roman" w:hAnsi="Times New Roman" w:cs="Times New Roman"/>
          <w:sz w:val="24"/>
          <w:szCs w:val="24"/>
        </w:rPr>
        <w:t>газ грошовими коштами на рахунок Постачальника відповідно</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до</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акту</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приймання-передачі</w:t>
      </w:r>
      <w:r>
        <w:rPr>
          <w:rFonts w:hint="default" w:ascii="Times New Roman" w:hAnsi="Times New Roman" w:cs="Times New Roman"/>
          <w:spacing w:val="80"/>
          <w:w w:val="150"/>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80"/>
          <w:w w:val="150"/>
          <w:sz w:val="24"/>
          <w:szCs w:val="24"/>
        </w:rPr>
        <w:t xml:space="preserve"> </w:t>
      </w:r>
      <w:r>
        <w:rPr>
          <w:rFonts w:hint="default" w:ascii="Times New Roman" w:hAnsi="Times New Roman" w:cs="Times New Roman"/>
          <w:sz w:val="24"/>
          <w:szCs w:val="24"/>
        </w:rPr>
        <w:t>до</w:t>
      </w:r>
      <w:r>
        <w:rPr>
          <w:rFonts w:hint="default" w:ascii="Times New Roman" w:hAnsi="Times New Roman" w:cs="Times New Roman"/>
          <w:spacing w:val="80"/>
          <w:w w:val="150"/>
          <w:sz w:val="24"/>
          <w:szCs w:val="24"/>
        </w:rPr>
        <w:t xml:space="preserve"> </w:t>
      </w:r>
      <w:r>
        <w:rPr>
          <w:rFonts w:hint="default" w:ascii="Times New Roman" w:hAnsi="Times New Roman" w:cs="Times New Roman"/>
          <w:sz w:val="24"/>
          <w:szCs w:val="24"/>
        </w:rPr>
        <w:t>останнього числа місяця, наступного за місяцем, в якому було здійснено постачання (передача)</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природного газу.</w:t>
      </w:r>
    </w:p>
    <w:p w14:paraId="2B2389BB">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У разі відсутності акта/актів приймання-передачі природного газу, фактична вартість переданого Споживачу природного газу розраховується відповідно до умов підпункту 3.5.4 пункту 3.5 цього Договору.</w:t>
      </w:r>
    </w:p>
    <w:p w14:paraId="09B848DD">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Споживач має право здійснити оплату та/або передоплату за природний газ протягом періоду поставки або до початку розрахункового періоду.</w:t>
      </w:r>
    </w:p>
    <w:p w14:paraId="0D67944B">
      <w:pPr>
        <w:pStyle w:val="20"/>
        <w:numPr>
          <w:ilvl w:val="1"/>
          <w:numId w:val="3"/>
        </w:numPr>
        <w:tabs>
          <w:tab w:val="left" w:pos="993"/>
        </w:tabs>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Сторони погоджуються, що під час перерахування коштів у призначенні платежу  посилання на номер Договору є обов'язковим. Номер Договору формується Постачальником при укладанні цього Договору та зазначається у Згоді на приєднання до Договору постачання природного газу. Зміна Споживачем призначення платежу здійснюється виключно на підставі листа, який надається Постачальнику.</w:t>
      </w:r>
    </w:p>
    <w:p w14:paraId="59B0AE0D">
      <w:pPr>
        <w:pStyle w:val="20"/>
        <w:numPr>
          <w:ilvl w:val="1"/>
          <w:numId w:val="3"/>
        </w:numPr>
        <w:tabs>
          <w:tab w:val="left" w:pos="993"/>
        </w:tabs>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Оплата за</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природний газ здійснюється Споживачем</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шляхом перерахування коштів на поточний рахунок Постачальника, зазначений у розділі 14 цього Договору.</w:t>
      </w:r>
    </w:p>
    <w:p w14:paraId="6A121A63">
      <w:pPr>
        <w:pStyle w:val="10"/>
        <w:tabs>
          <w:tab w:val="left" w:pos="993"/>
        </w:tabs>
        <w:spacing w:after="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Споживач зобов'язаний своєчасно та в повному обсязі розрахуватися за поставлений природний газ відповідно до пункту 5.1 цього Договору.</w:t>
      </w:r>
    </w:p>
    <w:p w14:paraId="7F9268A9">
      <w:pPr>
        <w:pStyle w:val="10"/>
        <w:tabs>
          <w:tab w:val="left" w:pos="993"/>
        </w:tabs>
        <w:spacing w:after="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Кошти, які надійшли від Споживача, зараховуються як передоплата за умови відсутності заборгованості за попередні розрахункові періоди за цим Договором. </w:t>
      </w:r>
    </w:p>
    <w:p w14:paraId="713C4DFF">
      <w:pPr>
        <w:pStyle w:val="10"/>
        <w:tabs>
          <w:tab w:val="left" w:pos="993"/>
        </w:tabs>
        <w:spacing w:after="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У випадку переплати за природний газ Постачальник повертає Споживачу переплату (за відсутності заборгованості Споживача за минулі періоди постачання) протягом 20 (двадцяти) робочих днів з дати отримання письмового звернення/вимоги Споживача щодо повернення коштів.</w:t>
      </w:r>
    </w:p>
    <w:p w14:paraId="1EC4692B">
      <w:pPr>
        <w:pStyle w:val="20"/>
        <w:numPr>
          <w:ilvl w:val="1"/>
          <w:numId w:val="3"/>
        </w:numPr>
        <w:tabs>
          <w:tab w:val="left" w:pos="993"/>
        </w:tabs>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У разі наявності заборгованості за минулі періоди постачання та/або заборгованості із сплати пені, штрафів, інфляційних нарахувань, відсотків річних та судового збору Сторони погоджуються,</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що</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грошова</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сума,</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яка</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надійшла</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від</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Споживача,</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погашає</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вимоги</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Постачальника у такій черговості незалежно від призначення платежу, визначеного Споживачем:</w:t>
      </w:r>
    </w:p>
    <w:p w14:paraId="700368E4">
      <w:pPr>
        <w:pStyle w:val="20"/>
        <w:tabs>
          <w:tab w:val="left" w:pos="993"/>
          <w:tab w:val="left" w:pos="1175"/>
        </w:tabs>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 першу чергу відшкодовуються витрати Постачальника, пов'язані з одержанням </w:t>
      </w:r>
      <w:r>
        <w:rPr>
          <w:rFonts w:hint="default" w:ascii="Times New Roman" w:hAnsi="Times New Roman" w:cs="Times New Roman"/>
          <w:spacing w:val="-2"/>
          <w:sz w:val="24"/>
          <w:szCs w:val="24"/>
        </w:rPr>
        <w:t>виконання;</w:t>
      </w:r>
    </w:p>
    <w:p w14:paraId="4DDBDD9A">
      <w:pPr>
        <w:pStyle w:val="20"/>
        <w:tabs>
          <w:tab w:val="left" w:pos="993"/>
          <w:tab w:val="left" w:pos="1125"/>
        </w:tabs>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 у</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другу</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сплачуються</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інфляційні</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нарахування,</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відсотки</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річних,</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пені,</w:t>
      </w:r>
      <w:r>
        <w:rPr>
          <w:rFonts w:hint="default" w:ascii="Times New Roman" w:hAnsi="Times New Roman" w:cs="Times New Roman"/>
          <w:spacing w:val="-2"/>
          <w:sz w:val="24"/>
          <w:szCs w:val="24"/>
        </w:rPr>
        <w:t xml:space="preserve"> штрафи;</w:t>
      </w:r>
    </w:p>
    <w:p w14:paraId="2243D94C">
      <w:pPr>
        <w:pStyle w:val="20"/>
        <w:tabs>
          <w:tab w:val="left" w:pos="993"/>
          <w:tab w:val="left" w:pos="1114"/>
        </w:tabs>
        <w:ind w:left="0" w:right="-34" w:firstLine="567"/>
        <w:jc w:val="both"/>
        <w:rPr>
          <w:rFonts w:hint="default" w:ascii="Times New Roman" w:hAnsi="Times New Roman" w:cs="Times New Roman"/>
          <w:sz w:val="24"/>
          <w:szCs w:val="24"/>
        </w:rPr>
      </w:pPr>
      <w:r>
        <w:rPr>
          <w:rFonts w:hint="default" w:ascii="Times New Roman" w:hAnsi="Times New Roman" w:cs="Times New Roman"/>
          <w:sz w:val="24"/>
          <w:szCs w:val="24"/>
        </w:rPr>
        <w:t>- у</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третю</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чергу</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погашається</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основна</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сума</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заборгованості</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за</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використаний</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природний</w:t>
      </w:r>
      <w:r>
        <w:rPr>
          <w:rFonts w:hint="default" w:ascii="Times New Roman" w:hAnsi="Times New Roman" w:cs="Times New Roman"/>
          <w:spacing w:val="-4"/>
          <w:sz w:val="24"/>
          <w:szCs w:val="24"/>
        </w:rPr>
        <w:t xml:space="preserve"> газ;</w:t>
      </w:r>
    </w:p>
    <w:p w14:paraId="1FF40AA8">
      <w:pPr>
        <w:pStyle w:val="20"/>
        <w:tabs>
          <w:tab w:val="left" w:pos="993"/>
          <w:tab w:val="left" w:pos="1245"/>
        </w:tabs>
        <w:ind w:left="0" w:right="-34" w:firstLine="567"/>
        <w:jc w:val="both"/>
        <w:rPr>
          <w:rFonts w:hint="default" w:ascii="Times New Roman" w:hAnsi="Times New Roman" w:cs="Times New Roman"/>
          <w:sz w:val="24"/>
          <w:szCs w:val="24"/>
        </w:rPr>
      </w:pPr>
      <w:r>
        <w:rPr>
          <w:rFonts w:hint="default" w:ascii="Times New Roman" w:hAnsi="Times New Roman" w:cs="Times New Roman"/>
          <w:sz w:val="24"/>
          <w:szCs w:val="24"/>
        </w:rPr>
        <w:t>-  у четверту чергу - компенсація вартості робіт, пов’язаних з припиненням (обмеженням) газопостачання Споживачу.</w:t>
      </w:r>
    </w:p>
    <w:p w14:paraId="7049A4E5">
      <w:pPr>
        <w:pStyle w:val="20"/>
        <w:numPr>
          <w:ilvl w:val="1"/>
          <w:numId w:val="3"/>
        </w:numPr>
        <w:tabs>
          <w:tab w:val="left" w:pos="993"/>
          <w:tab w:val="left" w:pos="1378"/>
        </w:tabs>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Звірка розрахунків та/або фактичного обсягу використання природного газу здійснюється Сторонами протягом 30 (тридцяти) днів з дати отримання письмової вимоги однієї із Сторін, підписаної уповноваженою особою Сторони</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на підставі відомостей про фактичну оплату вартості використаного природного газу Споживачем та актів приймання-передачі</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природного газу.</w:t>
      </w:r>
    </w:p>
    <w:p w14:paraId="5447EB89">
      <w:pPr>
        <w:tabs>
          <w:tab w:val="left" w:pos="1378"/>
        </w:tabs>
        <w:ind w:left="92" w:right="161"/>
        <w:rPr>
          <w:rFonts w:hint="default" w:ascii="Times New Roman" w:hAnsi="Times New Roman" w:cs="Times New Roman"/>
          <w:sz w:val="24"/>
          <w:szCs w:val="24"/>
        </w:rPr>
      </w:pPr>
    </w:p>
    <w:p w14:paraId="6623DAD5">
      <w:pPr>
        <w:pStyle w:val="2"/>
        <w:numPr>
          <w:ilvl w:val="0"/>
          <w:numId w:val="3"/>
        </w:numPr>
        <w:tabs>
          <w:tab w:val="left" w:pos="4061"/>
        </w:tabs>
        <w:ind w:left="4061" w:hanging="240"/>
        <w:jc w:val="left"/>
        <w:rPr>
          <w:rFonts w:hint="default" w:ascii="Times New Roman" w:hAnsi="Times New Roman" w:cs="Times New Roman"/>
          <w:sz w:val="24"/>
          <w:szCs w:val="24"/>
        </w:rPr>
      </w:pPr>
      <w:r>
        <w:rPr>
          <w:rFonts w:hint="default" w:ascii="Times New Roman" w:hAnsi="Times New Roman" w:cs="Times New Roman"/>
          <w:sz w:val="24"/>
          <w:szCs w:val="24"/>
        </w:rPr>
        <w:t>Права</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та</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обов'язки</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Сторін</w:t>
      </w:r>
    </w:p>
    <w:p w14:paraId="088F0515">
      <w:pPr>
        <w:pStyle w:val="20"/>
        <w:numPr>
          <w:ilvl w:val="1"/>
          <w:numId w:val="5"/>
        </w:numPr>
        <w:tabs>
          <w:tab w:val="left" w:pos="993"/>
        </w:tabs>
        <w:ind w:left="0" w:firstLine="567"/>
        <w:rPr>
          <w:rFonts w:hint="default" w:ascii="Times New Roman" w:hAnsi="Times New Roman" w:cs="Times New Roman"/>
          <w:b/>
          <w:sz w:val="24"/>
          <w:szCs w:val="24"/>
        </w:rPr>
      </w:pPr>
      <w:r>
        <w:rPr>
          <w:rFonts w:hint="default" w:ascii="Times New Roman" w:hAnsi="Times New Roman" w:cs="Times New Roman"/>
          <w:b/>
          <w:sz w:val="24"/>
          <w:szCs w:val="24"/>
        </w:rPr>
        <w:t>Споживач</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має</w:t>
      </w:r>
      <w:r>
        <w:rPr>
          <w:rFonts w:hint="default" w:ascii="Times New Roman" w:hAnsi="Times New Roman" w:cs="Times New Roman"/>
          <w:b/>
          <w:spacing w:val="-4"/>
          <w:sz w:val="24"/>
          <w:szCs w:val="24"/>
        </w:rPr>
        <w:t xml:space="preserve"> </w:t>
      </w:r>
      <w:r>
        <w:rPr>
          <w:rFonts w:hint="default" w:ascii="Times New Roman" w:hAnsi="Times New Roman" w:cs="Times New Roman"/>
          <w:b/>
          <w:spacing w:val="-2"/>
          <w:sz w:val="24"/>
          <w:szCs w:val="24"/>
        </w:rPr>
        <w:t>право:</w:t>
      </w:r>
    </w:p>
    <w:p w14:paraId="71C2B916">
      <w:pPr>
        <w:pStyle w:val="20"/>
        <w:numPr>
          <w:ilvl w:val="0"/>
          <w:numId w:val="6"/>
        </w:numPr>
        <w:tabs>
          <w:tab w:val="left" w:pos="1125"/>
        </w:tabs>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використовувати</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(відбирати)</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природний</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газ</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відповідно</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до</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умов</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цього</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Договору;</w:t>
      </w:r>
    </w:p>
    <w:p w14:paraId="5643859D">
      <w:pPr>
        <w:pStyle w:val="20"/>
        <w:numPr>
          <w:ilvl w:val="0"/>
          <w:numId w:val="6"/>
        </w:numPr>
        <w:tabs>
          <w:tab w:val="left" w:pos="1111"/>
        </w:tabs>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розірвати</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цей</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Договір</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або</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припинити</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його</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частині</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поставки</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природного</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газу,</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 xml:space="preserve">тому числі у разі вибору іншого постачальника, але не раніше ніж в останній день розрахункового періоду, попередивши Постачальника не менш ніж за 20 (двадцять) днів до розірвання/припинення договору. Для розірвання або припинення Договору в частині поставки газу Споживач направляє Постачальнику повідомлення в паперовій формі або у формі електронного документа, оформлене відповідно до вимог чинного законодавства України та умов Договору. При цьому Договір вважається розірваним (припиненим) з дати, зазначеної Споживачем у цьому повідомленні, за умови дотримання Споживачем вимог цього пункту Договору, та не потребує додаткового погодження Постачальником. Споживач зобов'язаний виконати свої обов'язки за цим Договором у частині оформлення використаних обсягів природного газу та їх оплати відповідно до умов </w:t>
      </w:r>
      <w:r>
        <w:rPr>
          <w:rFonts w:hint="default" w:ascii="Times New Roman" w:hAnsi="Times New Roman" w:cs="Times New Roman"/>
          <w:spacing w:val="-2"/>
          <w:sz w:val="24"/>
          <w:szCs w:val="24"/>
        </w:rPr>
        <w:t>Договору;</w:t>
      </w:r>
    </w:p>
    <w:p w14:paraId="7769C55A">
      <w:pPr>
        <w:pStyle w:val="20"/>
        <w:numPr>
          <w:ilvl w:val="0"/>
          <w:numId w:val="6"/>
        </w:numPr>
        <w:tabs>
          <w:tab w:val="left" w:pos="1142"/>
        </w:tabs>
        <w:spacing w:before="1"/>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достроково розірвати Договір, якщо Постачальник повідомив Споживача про намір внесення</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змін</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до</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Договору</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частині</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умов</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постачання</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і</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водночас</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нові</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умови</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постачання виявилися для Споживача неприйнятними. При цьому Споживач зобов'язаний попередити Постачальника</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не</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менш</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ніж</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за</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20</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(двадцять) днів</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до</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розірвання</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Договору,</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надіславши Постачальнику повідомлення в паперовій формі або у формі електронного документа, оформлене відповідно до вимог чинного законодавства України та умов Договору</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а також виконати</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свої</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обов'язки за цим Договором у частині оформлення використаних обсягів природного газу та їх оплати відповідно до умов Договору;</w:t>
      </w:r>
    </w:p>
    <w:p w14:paraId="2FC50E6C">
      <w:pPr>
        <w:pStyle w:val="20"/>
        <w:numPr>
          <w:ilvl w:val="0"/>
          <w:numId w:val="6"/>
        </w:numPr>
        <w:tabs>
          <w:tab w:val="left" w:pos="1144"/>
        </w:tabs>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безоплатно отримувати інформацію, визначену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p>
    <w:p w14:paraId="35C72179">
      <w:pPr>
        <w:pStyle w:val="2"/>
        <w:numPr>
          <w:ilvl w:val="1"/>
          <w:numId w:val="3"/>
        </w:numPr>
        <w:tabs>
          <w:tab w:val="left" w:pos="993"/>
        </w:tabs>
        <w:spacing w:before="116"/>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Споживач</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зобов'язаний:</w:t>
      </w:r>
    </w:p>
    <w:p w14:paraId="335BE970">
      <w:pPr>
        <w:pStyle w:val="20"/>
        <w:numPr>
          <w:ilvl w:val="0"/>
          <w:numId w:val="7"/>
        </w:numPr>
        <w:tabs>
          <w:tab w:val="left" w:pos="993"/>
        </w:tabs>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укласти договір/договори на розподіл природного газу з Оператором(ами) ГРМ</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обсяги</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газу,</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що</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постачаються</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за</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цим</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Договором</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(для</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Споживачів, об’єкти яких приєднані до газорозподільних систем) та підтримувати чинність зазначених договорів протягом дії цього Договору;</w:t>
      </w:r>
    </w:p>
    <w:p w14:paraId="5D1F57E3">
      <w:pPr>
        <w:pStyle w:val="20"/>
        <w:numPr>
          <w:ilvl w:val="0"/>
          <w:numId w:val="7"/>
        </w:numPr>
        <w:tabs>
          <w:tab w:val="left" w:pos="993"/>
        </w:tabs>
        <w:spacing w:line="275" w:lineRule="exact"/>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прийняти</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газ</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умовах</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цього</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Договору</w:t>
      </w:r>
      <w:r>
        <w:rPr>
          <w:rFonts w:hint="default" w:ascii="Times New Roman" w:hAnsi="Times New Roman" w:cs="Times New Roman"/>
          <w:spacing w:val="-2"/>
          <w:sz w:val="24"/>
          <w:szCs w:val="24"/>
        </w:rPr>
        <w:t>;</w:t>
      </w:r>
    </w:p>
    <w:p w14:paraId="5D8AB575">
      <w:pPr>
        <w:pStyle w:val="20"/>
        <w:numPr>
          <w:ilvl w:val="0"/>
          <w:numId w:val="7"/>
        </w:numPr>
        <w:tabs>
          <w:tab w:val="left" w:pos="993"/>
        </w:tabs>
        <w:spacing w:line="275" w:lineRule="exact"/>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самостійно</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припиняти</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(обмежувати)</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використання</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природного</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газу</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разі:</w:t>
      </w:r>
    </w:p>
    <w:p w14:paraId="2D603E05">
      <w:pPr>
        <w:pStyle w:val="20"/>
        <w:numPr>
          <w:ilvl w:val="1"/>
          <w:numId w:val="7"/>
        </w:numPr>
        <w:tabs>
          <w:tab w:val="left" w:pos="993"/>
          <w:tab w:val="left" w:pos="1064"/>
        </w:tabs>
        <w:spacing w:line="275" w:lineRule="exact"/>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порушення</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строків</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оплати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за</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Договором</w:t>
      </w:r>
      <w:r>
        <w:rPr>
          <w:rFonts w:hint="default" w:ascii="Times New Roman" w:hAnsi="Times New Roman" w:cs="Times New Roman"/>
          <w:spacing w:val="-2"/>
          <w:sz w:val="24"/>
          <w:szCs w:val="24"/>
        </w:rPr>
        <w:t>;</w:t>
      </w:r>
    </w:p>
    <w:p w14:paraId="60380A99">
      <w:pPr>
        <w:pStyle w:val="20"/>
        <w:numPr>
          <w:ilvl w:val="1"/>
          <w:numId w:val="7"/>
        </w:numPr>
        <w:tabs>
          <w:tab w:val="left" w:pos="993"/>
          <w:tab w:val="left" w:pos="1094"/>
        </w:tabs>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невключення/виключення Споживача до/з Реєстру споживачів;</w:t>
      </w:r>
    </w:p>
    <w:p w14:paraId="60FB860B">
      <w:pPr>
        <w:pStyle w:val="20"/>
        <w:numPr>
          <w:ilvl w:val="1"/>
          <w:numId w:val="7"/>
        </w:numPr>
        <w:tabs>
          <w:tab w:val="left" w:pos="993"/>
        </w:tabs>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інших</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випадках,</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передбачених</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цим</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Договором</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та</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законодавством України;</w:t>
      </w:r>
    </w:p>
    <w:p w14:paraId="2C523481">
      <w:pPr>
        <w:pStyle w:val="20"/>
        <w:numPr>
          <w:ilvl w:val="0"/>
          <w:numId w:val="7"/>
        </w:numPr>
        <w:tabs>
          <w:tab w:val="left" w:pos="993"/>
        </w:tabs>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своєчасно</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оплачувати</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вартість</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поставленого природного</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газу</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розмірі</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та</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порядку,</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що</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передбачені</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пунктом 5.1 цього Договору;</w:t>
      </w:r>
    </w:p>
    <w:p w14:paraId="68B510E7">
      <w:pPr>
        <w:pStyle w:val="20"/>
        <w:numPr>
          <w:ilvl w:val="0"/>
          <w:numId w:val="7"/>
        </w:numPr>
        <w:tabs>
          <w:tab w:val="left" w:pos="993"/>
          <w:tab w:val="left" w:pos="1228"/>
        </w:tabs>
        <w:spacing w:before="1"/>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у порядку, визначеному у пункті 8.4 цього Договору, компенсувати Постачальнику вартість послуг з припинення (обмеження) газопостачання </w:t>
      </w:r>
      <w:r>
        <w:rPr>
          <w:rFonts w:hint="default" w:ascii="Times New Roman" w:hAnsi="Times New Roman" w:cs="Times New Roman"/>
          <w:spacing w:val="-2"/>
          <w:sz w:val="24"/>
          <w:szCs w:val="24"/>
        </w:rPr>
        <w:t xml:space="preserve">Споживачу (у разі здійснення Постачальником заходів щодо </w:t>
      </w:r>
      <w:r>
        <w:rPr>
          <w:rFonts w:hint="default" w:ascii="Times New Roman" w:hAnsi="Times New Roman" w:cs="Times New Roman"/>
          <w:sz w:val="24"/>
          <w:szCs w:val="24"/>
        </w:rPr>
        <w:t>припинення (обмеження) постачання природного газу Споживачеві)</w:t>
      </w:r>
      <w:r>
        <w:rPr>
          <w:rFonts w:hint="default" w:ascii="Times New Roman" w:hAnsi="Times New Roman" w:cs="Times New Roman"/>
          <w:spacing w:val="-2"/>
          <w:sz w:val="24"/>
          <w:szCs w:val="24"/>
        </w:rPr>
        <w:t>.</w:t>
      </w:r>
    </w:p>
    <w:p w14:paraId="0556582C">
      <w:pPr>
        <w:pStyle w:val="2"/>
        <w:numPr>
          <w:ilvl w:val="1"/>
          <w:numId w:val="3"/>
        </w:numPr>
        <w:tabs>
          <w:tab w:val="left" w:pos="993"/>
        </w:tabs>
        <w:spacing w:before="115"/>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Постачальник</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має</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право:</w:t>
      </w:r>
    </w:p>
    <w:p w14:paraId="5C8132D3">
      <w:pPr>
        <w:pStyle w:val="20"/>
        <w:numPr>
          <w:ilvl w:val="0"/>
          <w:numId w:val="8"/>
        </w:numPr>
        <w:tabs>
          <w:tab w:val="left" w:pos="993"/>
        </w:tabs>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ініціювати заходи з припинення (обмеження) постачання природного газу Споживачеві в разі:</w:t>
      </w:r>
    </w:p>
    <w:p w14:paraId="6387B43F">
      <w:pPr>
        <w:pStyle w:val="20"/>
        <w:numPr>
          <w:ilvl w:val="1"/>
          <w:numId w:val="8"/>
        </w:numPr>
        <w:tabs>
          <w:tab w:val="left" w:pos="993"/>
        </w:tabs>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невиконання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підпункту</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 xml:space="preserve"> 3.5.3, пунктів</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5.1 та</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8.4.</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цього </w:t>
      </w:r>
      <w:r>
        <w:rPr>
          <w:rFonts w:hint="default" w:ascii="Times New Roman" w:hAnsi="Times New Roman" w:cs="Times New Roman"/>
          <w:spacing w:val="-2"/>
          <w:sz w:val="24"/>
          <w:szCs w:val="24"/>
        </w:rPr>
        <w:t>Договору;</w:t>
      </w:r>
    </w:p>
    <w:p w14:paraId="681ACECB">
      <w:pPr>
        <w:pStyle w:val="20"/>
        <w:numPr>
          <w:ilvl w:val="1"/>
          <w:numId w:val="8"/>
        </w:numPr>
        <w:tabs>
          <w:tab w:val="left" w:pos="993"/>
        </w:tabs>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відмови</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Споживача</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від</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підписання</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акта</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приймання-</w:t>
      </w:r>
      <w:r>
        <w:rPr>
          <w:rFonts w:hint="default" w:ascii="Times New Roman" w:hAnsi="Times New Roman" w:cs="Times New Roman"/>
          <w:spacing w:val="-2"/>
          <w:sz w:val="24"/>
          <w:szCs w:val="24"/>
        </w:rPr>
        <w:t>передачі природного газу.</w:t>
      </w:r>
    </w:p>
    <w:p w14:paraId="677C2FE3">
      <w:pPr>
        <w:pStyle w:val="10"/>
        <w:tabs>
          <w:tab w:val="left" w:pos="993"/>
        </w:tabs>
        <w:spacing w:after="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Газопостачання</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Споживачу</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може</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бути</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припинено</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інших</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випадках, передбачених чинним законодавством України;</w:t>
      </w:r>
    </w:p>
    <w:p w14:paraId="2246181E">
      <w:pPr>
        <w:pStyle w:val="20"/>
        <w:numPr>
          <w:ilvl w:val="0"/>
          <w:numId w:val="8"/>
        </w:numPr>
        <w:tabs>
          <w:tab w:val="left" w:pos="993"/>
          <w:tab w:val="left" w:pos="1156"/>
        </w:tabs>
        <w:spacing w:before="4"/>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припинити постачання природного газу Споживачу та в односторонньому порядку </w:t>
      </w:r>
      <w:r>
        <w:rPr>
          <w:rFonts w:hint="default" w:ascii="Times New Roman" w:hAnsi="Times New Roman" w:cs="Times New Roman"/>
          <w:spacing w:val="-2"/>
          <w:sz w:val="24"/>
          <w:szCs w:val="24"/>
        </w:rPr>
        <w:t>розірвати</w:t>
      </w:r>
      <w:r>
        <w:rPr>
          <w:rFonts w:hint="default" w:ascii="Times New Roman" w:hAnsi="Times New Roman" w:cs="Times New Roman"/>
          <w:spacing w:val="-15"/>
          <w:sz w:val="24"/>
          <w:szCs w:val="24"/>
        </w:rPr>
        <w:t xml:space="preserve"> </w:t>
      </w:r>
      <w:r>
        <w:rPr>
          <w:rFonts w:hint="default" w:ascii="Times New Roman" w:hAnsi="Times New Roman" w:cs="Times New Roman"/>
          <w:spacing w:val="-2"/>
          <w:sz w:val="24"/>
          <w:szCs w:val="24"/>
        </w:rPr>
        <w:t>цей</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Договір</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у</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разі</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невиконання</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Споживачем</w:t>
      </w:r>
      <w:r>
        <w:rPr>
          <w:rFonts w:hint="default" w:ascii="Times New Roman" w:hAnsi="Times New Roman" w:cs="Times New Roman"/>
          <w:spacing w:val="-2"/>
          <w:sz w:val="24"/>
          <w:szCs w:val="24"/>
          <w:lang w:val="ru-RU"/>
        </w:rPr>
        <w:t xml:space="preserve"> підпункту 3.5.3,</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пунктів</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5.1 та 8.4</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Договору.</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У</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 xml:space="preserve">такому </w:t>
      </w:r>
      <w:r>
        <w:rPr>
          <w:rFonts w:hint="default" w:ascii="Times New Roman" w:hAnsi="Times New Roman" w:cs="Times New Roman"/>
          <w:sz w:val="24"/>
          <w:szCs w:val="24"/>
        </w:rPr>
        <w:t>випадку</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Постачальник</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надсилає</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Споживачу</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відповідний</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лист</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про</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розірвання</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цього</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 xml:space="preserve">Договору, підписаний уповноваженим представником Постачальника, у тому числі з використанням </w:t>
      </w:r>
      <w:r>
        <w:rPr>
          <w:rFonts w:hint="default" w:ascii="Times New Roman" w:hAnsi="Times New Roman" w:cs="Times New Roman"/>
          <w:spacing w:val="-2"/>
          <w:sz w:val="24"/>
          <w:szCs w:val="24"/>
        </w:rPr>
        <w:t>КЕП/УЕП,</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електронною</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поштою</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на</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адресу</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Споживача,</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 xml:space="preserve">визначену </w:t>
      </w:r>
      <w:r>
        <w:rPr>
          <w:rFonts w:hint="default" w:ascii="Times New Roman" w:hAnsi="Times New Roman" w:cs="Times New Roman"/>
          <w:sz w:val="24"/>
          <w:szCs w:val="24"/>
        </w:rPr>
        <w:t>у Заяві. При цьому Договір буде вважатися</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розірваним,</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а</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постачання</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природного</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газу</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припинено</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з</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дати,</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визначеної</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Постачальником у такому листі. Споживач має здійснити остаточний розрахунок за отриманий (спожитий) природний газ протягом 5 (п</w:t>
      </w:r>
      <w:r>
        <w:rPr>
          <w:rFonts w:hint="default" w:ascii="Times New Roman" w:hAnsi="Times New Roman" w:cs="Times New Roman"/>
          <w:sz w:val="24"/>
          <w:szCs w:val="24"/>
          <w:lang w:val="ru-RU"/>
        </w:rPr>
        <w:t>’</w:t>
      </w:r>
      <w:r>
        <w:rPr>
          <w:rFonts w:hint="default" w:ascii="Times New Roman" w:hAnsi="Times New Roman" w:cs="Times New Roman"/>
          <w:sz w:val="24"/>
          <w:szCs w:val="24"/>
        </w:rPr>
        <w:t>яти) днів з дати отримання такого листа Постачальника;</w:t>
      </w:r>
    </w:p>
    <w:p w14:paraId="1391DC7C">
      <w:pPr>
        <w:pStyle w:val="20"/>
        <w:numPr>
          <w:ilvl w:val="0"/>
          <w:numId w:val="8"/>
        </w:numPr>
        <w:tabs>
          <w:tab w:val="left" w:pos="993"/>
          <w:tab w:val="left" w:pos="1118"/>
        </w:tabs>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отримати</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оплату</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за</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переданий</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за</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цим</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Договором</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природний</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газ</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розмірі</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та</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строки, визначені цим Договором;</w:t>
      </w:r>
    </w:p>
    <w:p w14:paraId="5DC42B3B">
      <w:pPr>
        <w:pStyle w:val="20"/>
        <w:numPr>
          <w:ilvl w:val="0"/>
          <w:numId w:val="8"/>
        </w:numPr>
        <w:tabs>
          <w:tab w:val="left" w:pos="993"/>
          <w:tab w:val="left" w:pos="1211"/>
        </w:tabs>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передавати права та обов’язки або право вимоги по борговим зобов’язанням Споживача, що виникли відповідно до цього Договору, третім особам в порядку, передбаченому Цивільним кодексом України, без узгодження зі Споживачем.</w:t>
      </w:r>
    </w:p>
    <w:p w14:paraId="6D5C7230">
      <w:pPr>
        <w:pStyle w:val="20"/>
        <w:numPr>
          <w:ilvl w:val="0"/>
          <w:numId w:val="8"/>
        </w:numPr>
        <w:tabs>
          <w:tab w:val="left" w:pos="993"/>
          <w:tab w:val="left" w:pos="1120"/>
        </w:tabs>
        <w:spacing w:before="1"/>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виключити</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Споживача</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з</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Реєстру</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споживачів</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 xml:space="preserve">та припинити постачання природного газу Споживачу у випадках, передбачених цим </w:t>
      </w:r>
      <w:r>
        <w:rPr>
          <w:rFonts w:hint="default" w:ascii="Times New Roman" w:hAnsi="Times New Roman" w:cs="Times New Roman"/>
          <w:spacing w:val="-2"/>
          <w:sz w:val="24"/>
          <w:szCs w:val="24"/>
        </w:rPr>
        <w:t>Договором;</w:t>
      </w:r>
    </w:p>
    <w:p w14:paraId="49BB5A63">
      <w:pPr>
        <w:pStyle w:val="20"/>
        <w:numPr>
          <w:ilvl w:val="0"/>
          <w:numId w:val="8"/>
        </w:numPr>
        <w:tabs>
          <w:tab w:val="left" w:pos="993"/>
          <w:tab w:val="left" w:pos="1202"/>
        </w:tabs>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інші права, що визначаються Законом України «Про ринок природного газу», Цивільним і Господарським кодексами України, Правилами постачання природного газу, іншими нормативно- правовими актами України, цим Договором.</w:t>
      </w:r>
    </w:p>
    <w:p w14:paraId="33876DA5">
      <w:pPr>
        <w:pStyle w:val="2"/>
        <w:numPr>
          <w:ilvl w:val="1"/>
          <w:numId w:val="3"/>
        </w:numPr>
        <w:tabs>
          <w:tab w:val="left" w:pos="993"/>
        </w:tabs>
        <w:spacing w:before="115"/>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Постачальник</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зобов'язаний:</w:t>
      </w:r>
    </w:p>
    <w:p w14:paraId="6D861912">
      <w:pPr>
        <w:pStyle w:val="20"/>
        <w:numPr>
          <w:ilvl w:val="0"/>
          <w:numId w:val="9"/>
        </w:numPr>
        <w:tabs>
          <w:tab w:val="left" w:pos="993"/>
          <w:tab w:val="left" w:pos="1125"/>
        </w:tabs>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виконувати</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умови</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цього</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Договору;</w:t>
      </w:r>
    </w:p>
    <w:p w14:paraId="4C7CC857">
      <w:pPr>
        <w:pStyle w:val="20"/>
        <w:numPr>
          <w:ilvl w:val="0"/>
          <w:numId w:val="9"/>
        </w:numPr>
        <w:tabs>
          <w:tab w:val="left" w:pos="993"/>
          <w:tab w:val="left" w:pos="1123"/>
        </w:tabs>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забезпечувати відповідно до вимог Кодексу ГТС своєчасну реєстрацію Споживача у Реєстрі</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споживачів</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при</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дотриманні</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Споживачем умов цього Договору та чинного законодавства України;</w:t>
      </w:r>
    </w:p>
    <w:p w14:paraId="6A1E94BC">
      <w:pPr>
        <w:pStyle w:val="20"/>
        <w:numPr>
          <w:ilvl w:val="0"/>
          <w:numId w:val="9"/>
        </w:numPr>
        <w:tabs>
          <w:tab w:val="left" w:pos="993"/>
          <w:tab w:val="left" w:pos="1120"/>
        </w:tabs>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повідомити</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Споживача</w:t>
      </w:r>
      <w:r>
        <w:rPr>
          <w:rFonts w:hint="default" w:ascii="Times New Roman" w:hAnsi="Times New Roman" w:cs="Times New Roman"/>
          <w:spacing w:val="-8"/>
          <w:sz w:val="24"/>
          <w:szCs w:val="24"/>
        </w:rPr>
        <w:t xml:space="preserve"> </w:t>
      </w:r>
      <w:bookmarkStart w:id="0" w:name="_Hlk194654154"/>
      <w:r>
        <w:rPr>
          <w:rFonts w:hint="default" w:ascii="Times New Roman" w:hAnsi="Times New Roman" w:cs="Times New Roman"/>
          <w:sz w:val="24"/>
          <w:szCs w:val="24"/>
        </w:rPr>
        <w:t>про</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намір</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внесення</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змін</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до</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Договору</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не пізніше ніж за 20 (двадцять) днів до набрання чинності таких змін (окрім змін, обумовлених зміною</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норм</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чинного</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законодавства</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України).</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Така</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інформація</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може</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бути</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надана</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Споживачу в будь-який спосіб: розміщення на веб-сайті Постачальника, відправлення електронного повідомлення на електронну пошту Споживача,</w:t>
      </w:r>
      <w:r>
        <w:rPr>
          <w:rFonts w:hint="default" w:ascii="Times New Roman" w:hAnsi="Times New Roman" w:cs="Times New Roman"/>
          <w:spacing w:val="-2"/>
          <w:sz w:val="24"/>
          <w:szCs w:val="24"/>
        </w:rPr>
        <w:t xml:space="preserve"> визначену у</w:t>
      </w:r>
      <w:r>
        <w:rPr>
          <w:rFonts w:hint="default" w:ascii="Times New Roman" w:hAnsi="Times New Roman" w:cs="Times New Roman"/>
          <w:sz w:val="24"/>
          <w:szCs w:val="24"/>
        </w:rPr>
        <w:t xml:space="preserve"> Заяві, письмове повідомлення тощо</w:t>
      </w:r>
      <w:bookmarkEnd w:id="0"/>
      <w:r>
        <w:rPr>
          <w:rFonts w:hint="default" w:ascii="Times New Roman" w:hAnsi="Times New Roman" w:cs="Times New Roman"/>
          <w:sz w:val="24"/>
          <w:szCs w:val="24"/>
        </w:rPr>
        <w:t>;</w:t>
      </w:r>
    </w:p>
    <w:p w14:paraId="323CD60D">
      <w:pPr>
        <w:pStyle w:val="20"/>
        <w:numPr>
          <w:ilvl w:val="0"/>
          <w:numId w:val="9"/>
        </w:numPr>
        <w:tabs>
          <w:tab w:val="left" w:pos="993"/>
          <w:tab w:val="left" w:pos="1147"/>
        </w:tabs>
        <w:spacing w:before="1"/>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забезпечити Споживача прозорими та простими</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 xml:space="preserve">способами досудового вирішення спорів, розглянути скарги Споживача і протягом 30 (тридцяти) днів повідомити про результати їх </w:t>
      </w:r>
      <w:r>
        <w:rPr>
          <w:rFonts w:hint="default" w:ascii="Times New Roman" w:hAnsi="Times New Roman" w:cs="Times New Roman"/>
          <w:spacing w:val="-2"/>
          <w:sz w:val="24"/>
          <w:szCs w:val="24"/>
        </w:rPr>
        <w:t>розгляду;</w:t>
      </w:r>
    </w:p>
    <w:p w14:paraId="62EC7DD2">
      <w:pPr>
        <w:pStyle w:val="20"/>
        <w:numPr>
          <w:ilvl w:val="0"/>
          <w:numId w:val="9"/>
        </w:numPr>
        <w:tabs>
          <w:tab w:val="left" w:pos="993"/>
          <w:tab w:val="left" w:pos="1147"/>
        </w:tabs>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виконувати інші обов'язки, передбачені Правилами постачання природного газу та чинним законодавством України.</w:t>
      </w:r>
    </w:p>
    <w:p w14:paraId="25A3DDF9">
      <w:pPr>
        <w:pStyle w:val="33"/>
        <w:jc w:val="both"/>
        <w:rPr>
          <w:rFonts w:hint="default" w:ascii="Times New Roman" w:hAnsi="Times New Roman" w:cs="Times New Roman"/>
          <w:sz w:val="24"/>
          <w:szCs w:val="24"/>
        </w:rPr>
      </w:pPr>
    </w:p>
    <w:p w14:paraId="1A875687">
      <w:pPr>
        <w:pStyle w:val="2"/>
        <w:numPr>
          <w:ilvl w:val="0"/>
          <w:numId w:val="3"/>
        </w:numPr>
        <w:tabs>
          <w:tab w:val="left" w:pos="4183"/>
        </w:tabs>
        <w:spacing w:line="274" w:lineRule="exact"/>
        <w:ind w:left="4183" w:hanging="240"/>
        <w:jc w:val="both"/>
        <w:rPr>
          <w:rFonts w:hint="default" w:ascii="Times New Roman" w:hAnsi="Times New Roman" w:cs="Times New Roman"/>
          <w:sz w:val="24"/>
          <w:szCs w:val="24"/>
        </w:rPr>
      </w:pPr>
      <w:r>
        <w:rPr>
          <w:rFonts w:hint="default" w:ascii="Times New Roman" w:hAnsi="Times New Roman" w:cs="Times New Roman"/>
          <w:sz w:val="24"/>
          <w:szCs w:val="24"/>
        </w:rPr>
        <w:t>Відповідальність</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Сторін</w:t>
      </w:r>
    </w:p>
    <w:p w14:paraId="550F2DF1">
      <w:pPr>
        <w:pStyle w:val="33"/>
        <w:ind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7.1. За</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невиконання</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або</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неналежне</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виконання</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договірних</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зобов'язань</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за</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цим</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Договором Сторони</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несуть відповідальність</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у</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випадках,</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передбачених</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законодавством</w:t>
      </w:r>
      <w:r>
        <w:rPr>
          <w:rFonts w:hint="default" w:ascii="Times New Roman" w:hAnsi="Times New Roman" w:cs="Times New Roman"/>
          <w:spacing w:val="-1"/>
          <w:sz w:val="24"/>
          <w:szCs w:val="24"/>
        </w:rPr>
        <w:t xml:space="preserve"> України та </w:t>
      </w:r>
      <w:r>
        <w:rPr>
          <w:rFonts w:hint="default" w:ascii="Times New Roman" w:hAnsi="Times New Roman" w:cs="Times New Roman"/>
          <w:sz w:val="24"/>
          <w:szCs w:val="24"/>
        </w:rPr>
        <w:t>цим</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Договором.</w:t>
      </w:r>
    </w:p>
    <w:p w14:paraId="42625988">
      <w:pPr>
        <w:pStyle w:val="33"/>
        <w:ind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7.2. У</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разі</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прострочення</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Споживачем</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строків</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остаточного</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розрахунку</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згідно з пунктом</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5.1 та/або строків оплати компенсації згідно з пунктом 8.4 цього Договору, Споживач зобов'язується сплатити Постачальнику 3% річних, інфляційні втрати</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та пеню в розмірі подвійної облікової ставки Національного</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банку</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України,</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що</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діяла</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у</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період,</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за</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який</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нараховується</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пеня,</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розраховані</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від суми простроченого платежу за кожний день прострочення.</w:t>
      </w:r>
    </w:p>
    <w:p w14:paraId="52118E39">
      <w:pPr>
        <w:pStyle w:val="33"/>
        <w:ind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7.3. Постачальник не відповідає за підтримання належного тиску на газорозподільних </w:t>
      </w:r>
      <w:r>
        <w:rPr>
          <w:rFonts w:hint="default" w:ascii="Times New Roman" w:hAnsi="Times New Roman" w:cs="Times New Roman"/>
          <w:spacing w:val="-2"/>
          <w:sz w:val="24"/>
          <w:szCs w:val="24"/>
        </w:rPr>
        <w:t>станціях.</w:t>
      </w:r>
    </w:p>
    <w:p w14:paraId="0689F60E">
      <w:pPr>
        <w:pStyle w:val="33"/>
        <w:ind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7.4. Постачальник не несе відповідальності за недопоставку природного газу за цим Договором у разі припинення (обмеження) газопостачання відповідно до чинного законодавства України та умов цього Договору.</w:t>
      </w:r>
    </w:p>
    <w:p w14:paraId="75B1264A">
      <w:pPr>
        <w:pStyle w:val="33"/>
        <w:ind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7.5. Споживач</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зобов’язаний</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компенсувати</w:t>
      </w:r>
      <w:r>
        <w:rPr>
          <w:rFonts w:hint="default" w:ascii="Times New Roman" w:hAnsi="Times New Roman" w:cs="Times New Roman"/>
          <w:spacing w:val="36"/>
          <w:sz w:val="24"/>
          <w:szCs w:val="24"/>
        </w:rPr>
        <w:t xml:space="preserve"> </w:t>
      </w:r>
      <w:r>
        <w:rPr>
          <w:rFonts w:hint="default" w:ascii="Times New Roman" w:hAnsi="Times New Roman" w:cs="Times New Roman"/>
          <w:sz w:val="24"/>
          <w:szCs w:val="24"/>
        </w:rPr>
        <w:t>Постачальнику</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будь-які</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штрафні</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санкції,</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які виникли</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у</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Постачальника</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у</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разі</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несвоєчасного</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повідомлення</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Постачальника</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Споживачем</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про випадки, визначені в пунктах 13.4 та 13.5 цього Договору.</w:t>
      </w:r>
    </w:p>
    <w:p w14:paraId="2816CF5C">
      <w:pPr>
        <w:pStyle w:val="33"/>
        <w:ind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7.6. Збитки, завдані одній із Сторін внаслідок невиконання (неналежного виконання) іншою Стороною своїх зобов'язань, відшкодовуються винною у невиконанні (неналежному виконанні) Стороною в порядку та розмірі, визначених цим Договором та чинним законодавством України.</w:t>
      </w:r>
    </w:p>
    <w:p w14:paraId="0E1DB43F">
      <w:pPr>
        <w:pStyle w:val="10"/>
        <w:rPr>
          <w:rFonts w:hint="default" w:ascii="Times New Roman" w:hAnsi="Times New Roman" w:cs="Times New Roman"/>
          <w:sz w:val="24"/>
          <w:szCs w:val="24"/>
        </w:rPr>
      </w:pPr>
    </w:p>
    <w:p w14:paraId="249894BA">
      <w:pPr>
        <w:pStyle w:val="2"/>
        <w:numPr>
          <w:ilvl w:val="0"/>
          <w:numId w:val="3"/>
        </w:numPr>
        <w:tabs>
          <w:tab w:val="left" w:pos="1862"/>
        </w:tabs>
        <w:ind w:left="1862" w:hanging="240"/>
        <w:rPr>
          <w:rFonts w:hint="default" w:ascii="Times New Roman" w:hAnsi="Times New Roman" w:cs="Times New Roman"/>
          <w:sz w:val="24"/>
          <w:szCs w:val="24"/>
        </w:rPr>
      </w:pPr>
      <w:r>
        <w:rPr>
          <w:rFonts w:hint="default" w:ascii="Times New Roman" w:hAnsi="Times New Roman" w:cs="Times New Roman"/>
          <w:sz w:val="24"/>
          <w:szCs w:val="24"/>
        </w:rPr>
        <w:t>Порядок</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припинення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(обмеження)</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газопостачання</w:t>
      </w:r>
    </w:p>
    <w:p w14:paraId="0C8E741F">
      <w:pPr>
        <w:pStyle w:val="33"/>
        <w:ind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8.1. Якщо Споживач порушив умови пункту 5.1 цього Договору щодо остаточного розрахунку за фактично переданий природний газ,</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Постачальник має право припинити постачання газу шляхом виключення Споживача з Реєстру без погодження із Споживачем. Припинення (обмеження) постачання природного газу Споживачеві здійснюється</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Постачальником</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в порядку, передбаченому чинним законодавством України.</w:t>
      </w:r>
    </w:p>
    <w:p w14:paraId="500986DA">
      <w:pPr>
        <w:pStyle w:val="33"/>
        <w:ind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При цьому Постачальник направляє Споживачу по пошті (з позначкою про вручення) на поштову адресу або у форму електронного документа на електронну адресу, які вказані Споживачем в Заяві, Повідомлення про необхідність самостійно обмежити чи припинити газоспоживання з дати, зазначеної в Повідомленні. Копія цього Повідомлення надається Споживачу на електронну адресу, зазначену в Заяві (у разі направлення такого Повідомлення по пошті), а також Оператору ГРМ, зазначеному Споживачем в Заяві.</w:t>
      </w:r>
    </w:p>
    <w:p w14:paraId="18873EE0">
      <w:pPr>
        <w:pStyle w:val="33"/>
        <w:ind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Газопостачання</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припиняється</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Постачальником</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з</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дати,</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зазначеної</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Повідомленні.</w:t>
      </w:r>
    </w:p>
    <w:p w14:paraId="1783DD83">
      <w:pPr>
        <w:pStyle w:val="33"/>
        <w:ind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Споживач не має права вимагати від Постачальника відшкодування збитків за невключення його до Реєстру споживачів внаслідок невиконання Споживачем умов цього Договору та чинного законодавства України.</w:t>
      </w:r>
    </w:p>
    <w:p w14:paraId="38D59EAA">
      <w:pPr>
        <w:pStyle w:val="33"/>
        <w:ind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8.2. Відповідальність за будь-які наслідки, що виникають в результаті порушення Споживачем умов пункту 5.1 цього Договору, покладаються виключно на Споживача.</w:t>
      </w:r>
    </w:p>
    <w:p w14:paraId="7634C2CF">
      <w:pPr>
        <w:pStyle w:val="33"/>
        <w:ind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8.3. Фізичне</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припинення</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постачання</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природного</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газу</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за</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цим</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Договором</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здійснює(ють) Оператор(и) ГРМ та Оператор ГТС. За необхідності здійснення заходів з припинення (обмеження) газопостачання Споживачу Оператором ГРМ/Оператором ГТС Постачальник надсилає Оператору ГРМ/Оператору ГТС відповідне письмове повідомлення (з позначкою про вручення) про необхідність здійснення ним заходів з припинення/обмеження розподілу/транспортування природного газу Споживачу, копію якого надсилає Споживачу (з позначкою про вручення).</w:t>
      </w:r>
    </w:p>
    <w:p w14:paraId="61228458">
      <w:pPr>
        <w:pStyle w:val="33"/>
        <w:ind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8.4. Компенсація Постачальнику вартості послуг з припинення (обмеження) газопостачання здійснюється Споживачем в такому порядку:</w:t>
      </w:r>
    </w:p>
    <w:p w14:paraId="043C1BA2">
      <w:pPr>
        <w:pStyle w:val="33"/>
        <w:ind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 Споживач</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компенсує</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Постачальнику</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вартість</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наданих</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Оператором</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ГРМ/Оператором ГТС</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послуг</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з припинення (обмеження) газопостачання на об’єкти Споживача на підставі отриманого від Постачальника рахунка-фактури;</w:t>
      </w:r>
    </w:p>
    <w:p w14:paraId="10FCCC67">
      <w:pPr>
        <w:pStyle w:val="34"/>
        <w:ind w:right="145" w:firstLine="567"/>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компенсація вартості послуг з припинення (обмеження) газопостачання здійснюється Споживачем</w:t>
      </w:r>
      <w:r>
        <w:rPr>
          <w:rFonts w:hint="default" w:ascii="Times New Roman" w:hAnsi="Times New Roman" w:eastAsia="Calibri" w:cs="Times New Roman"/>
          <w:spacing w:val="-15"/>
          <w:sz w:val="24"/>
          <w:szCs w:val="24"/>
        </w:rPr>
        <w:t xml:space="preserve"> </w:t>
      </w:r>
      <w:r>
        <w:rPr>
          <w:rFonts w:hint="default" w:ascii="Times New Roman" w:hAnsi="Times New Roman" w:eastAsia="Calibri" w:cs="Times New Roman"/>
          <w:sz w:val="24"/>
          <w:szCs w:val="24"/>
        </w:rPr>
        <w:t>до</w:t>
      </w:r>
      <w:r>
        <w:rPr>
          <w:rFonts w:hint="default" w:ascii="Times New Roman" w:hAnsi="Times New Roman" w:eastAsia="Calibri" w:cs="Times New Roman"/>
          <w:spacing w:val="-15"/>
          <w:sz w:val="24"/>
          <w:szCs w:val="24"/>
        </w:rPr>
        <w:t xml:space="preserve"> </w:t>
      </w:r>
      <w:r>
        <w:rPr>
          <w:rFonts w:hint="default" w:ascii="Times New Roman" w:hAnsi="Times New Roman" w:eastAsia="Calibri" w:cs="Times New Roman"/>
          <w:sz w:val="24"/>
          <w:szCs w:val="24"/>
        </w:rPr>
        <w:t>22-го</w:t>
      </w:r>
      <w:r>
        <w:rPr>
          <w:rFonts w:hint="default" w:ascii="Times New Roman" w:hAnsi="Times New Roman" w:eastAsia="Calibri" w:cs="Times New Roman"/>
          <w:spacing w:val="-15"/>
          <w:sz w:val="24"/>
          <w:szCs w:val="24"/>
        </w:rPr>
        <w:t xml:space="preserve"> </w:t>
      </w:r>
      <w:r>
        <w:rPr>
          <w:rFonts w:hint="default" w:ascii="Times New Roman" w:hAnsi="Times New Roman" w:eastAsia="Calibri" w:cs="Times New Roman"/>
          <w:sz w:val="24"/>
          <w:szCs w:val="24"/>
        </w:rPr>
        <w:t>числа</w:t>
      </w:r>
      <w:r>
        <w:rPr>
          <w:rFonts w:hint="default" w:ascii="Times New Roman" w:hAnsi="Times New Roman" w:eastAsia="Calibri" w:cs="Times New Roman"/>
          <w:spacing w:val="-15"/>
          <w:sz w:val="24"/>
          <w:szCs w:val="24"/>
        </w:rPr>
        <w:t xml:space="preserve"> </w:t>
      </w:r>
      <w:r>
        <w:rPr>
          <w:rFonts w:hint="default" w:ascii="Times New Roman" w:hAnsi="Times New Roman" w:eastAsia="Calibri" w:cs="Times New Roman"/>
          <w:sz w:val="24"/>
          <w:szCs w:val="24"/>
        </w:rPr>
        <w:t>(включно)</w:t>
      </w:r>
      <w:r>
        <w:rPr>
          <w:rFonts w:hint="default" w:ascii="Times New Roman" w:hAnsi="Times New Roman" w:eastAsia="Calibri" w:cs="Times New Roman"/>
          <w:spacing w:val="-15"/>
          <w:sz w:val="24"/>
          <w:szCs w:val="24"/>
        </w:rPr>
        <w:t xml:space="preserve"> </w:t>
      </w:r>
      <w:r>
        <w:rPr>
          <w:rFonts w:hint="default" w:ascii="Times New Roman" w:hAnsi="Times New Roman" w:eastAsia="Calibri" w:cs="Times New Roman"/>
          <w:sz w:val="24"/>
          <w:szCs w:val="24"/>
        </w:rPr>
        <w:t>місяця,</w:t>
      </w:r>
      <w:r>
        <w:rPr>
          <w:rFonts w:hint="default" w:ascii="Times New Roman" w:hAnsi="Times New Roman" w:eastAsia="Calibri" w:cs="Times New Roman"/>
          <w:spacing w:val="-15"/>
          <w:sz w:val="24"/>
          <w:szCs w:val="24"/>
        </w:rPr>
        <w:t xml:space="preserve"> </w:t>
      </w:r>
      <w:r>
        <w:rPr>
          <w:rFonts w:hint="default" w:ascii="Times New Roman" w:hAnsi="Times New Roman" w:eastAsia="Calibri" w:cs="Times New Roman"/>
          <w:sz w:val="24"/>
          <w:szCs w:val="24"/>
        </w:rPr>
        <w:t>наступного</w:t>
      </w:r>
      <w:r>
        <w:rPr>
          <w:rFonts w:hint="default" w:ascii="Times New Roman" w:hAnsi="Times New Roman" w:eastAsia="Calibri" w:cs="Times New Roman"/>
          <w:spacing w:val="-15"/>
          <w:sz w:val="24"/>
          <w:szCs w:val="24"/>
        </w:rPr>
        <w:t xml:space="preserve"> </w:t>
      </w:r>
      <w:r>
        <w:rPr>
          <w:rFonts w:hint="default" w:ascii="Times New Roman" w:hAnsi="Times New Roman" w:eastAsia="Calibri" w:cs="Times New Roman"/>
          <w:sz w:val="24"/>
          <w:szCs w:val="24"/>
        </w:rPr>
        <w:t>за</w:t>
      </w:r>
      <w:r>
        <w:rPr>
          <w:rFonts w:hint="default" w:ascii="Times New Roman" w:hAnsi="Times New Roman" w:eastAsia="Calibri" w:cs="Times New Roman"/>
          <w:spacing w:val="-15"/>
          <w:sz w:val="24"/>
          <w:szCs w:val="24"/>
        </w:rPr>
        <w:t xml:space="preserve"> </w:t>
      </w:r>
      <w:r>
        <w:rPr>
          <w:rFonts w:hint="default" w:ascii="Times New Roman" w:hAnsi="Times New Roman" w:eastAsia="Calibri" w:cs="Times New Roman"/>
          <w:sz w:val="24"/>
          <w:szCs w:val="24"/>
        </w:rPr>
        <w:t>місяцем,</w:t>
      </w:r>
      <w:r>
        <w:rPr>
          <w:rFonts w:hint="default" w:ascii="Times New Roman" w:hAnsi="Times New Roman" w:eastAsia="Calibri" w:cs="Times New Roman"/>
          <w:spacing w:val="-15"/>
          <w:sz w:val="24"/>
          <w:szCs w:val="24"/>
        </w:rPr>
        <w:t xml:space="preserve"> </w:t>
      </w:r>
      <w:r>
        <w:rPr>
          <w:rFonts w:hint="default" w:ascii="Times New Roman" w:hAnsi="Times New Roman" w:eastAsia="Calibri" w:cs="Times New Roman"/>
          <w:sz w:val="24"/>
          <w:szCs w:val="24"/>
        </w:rPr>
        <w:t>в</w:t>
      </w:r>
      <w:r>
        <w:rPr>
          <w:rFonts w:hint="default" w:ascii="Times New Roman" w:hAnsi="Times New Roman" w:eastAsia="Calibri" w:cs="Times New Roman"/>
          <w:spacing w:val="-15"/>
          <w:sz w:val="24"/>
          <w:szCs w:val="24"/>
        </w:rPr>
        <w:t xml:space="preserve"> </w:t>
      </w:r>
      <w:r>
        <w:rPr>
          <w:rFonts w:hint="default" w:ascii="Times New Roman" w:hAnsi="Times New Roman" w:eastAsia="Calibri" w:cs="Times New Roman"/>
          <w:sz w:val="24"/>
          <w:szCs w:val="24"/>
        </w:rPr>
        <w:t>якому</w:t>
      </w:r>
      <w:r>
        <w:rPr>
          <w:rFonts w:hint="default" w:ascii="Times New Roman" w:hAnsi="Times New Roman" w:eastAsia="Calibri" w:cs="Times New Roman"/>
          <w:spacing w:val="-15"/>
          <w:sz w:val="24"/>
          <w:szCs w:val="24"/>
        </w:rPr>
        <w:t xml:space="preserve"> </w:t>
      </w:r>
      <w:r>
        <w:rPr>
          <w:rFonts w:hint="default" w:ascii="Times New Roman" w:hAnsi="Times New Roman" w:eastAsia="Calibri" w:cs="Times New Roman"/>
          <w:sz w:val="24"/>
          <w:szCs w:val="24"/>
        </w:rPr>
        <w:t>Постачальником було надано Повідомлення про припинення (обмеження) газопостачання, на розрахунковий рахунок Постачальника, який зазначається в надісланому Споживачеві рахунку-фактурі із призначенням платежу;</w:t>
      </w:r>
    </w:p>
    <w:p w14:paraId="4D3A47E2">
      <w:pPr>
        <w:pStyle w:val="34"/>
        <w:spacing w:line="270" w:lineRule="atLeast"/>
        <w:ind w:right="145" w:firstLine="567"/>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якщо протягом зазначеного періоду Споживач не компенсував (не повністю компенсував) Постачальнику вартість послуг з припинення (обмеження) газопостачання, Споживач несе відповідальність на загальних умовах, визначених цим Договором та чинним законодавством України.</w:t>
      </w:r>
    </w:p>
    <w:p w14:paraId="4FE49958">
      <w:pPr>
        <w:pStyle w:val="34"/>
        <w:spacing w:before="120" w:line="270" w:lineRule="atLeast"/>
        <w:ind w:right="147" w:firstLine="567"/>
        <w:jc w:val="center"/>
        <w:rPr>
          <w:rFonts w:hint="default" w:ascii="Times New Roman" w:hAnsi="Times New Roman" w:eastAsia="Calibri" w:cs="Times New Roman"/>
          <w:b/>
          <w:spacing w:val="-2"/>
          <w:sz w:val="24"/>
          <w:szCs w:val="24"/>
        </w:rPr>
      </w:pPr>
      <w:r>
        <w:rPr>
          <w:rFonts w:hint="default" w:ascii="Times New Roman" w:hAnsi="Times New Roman" w:eastAsia="Calibri" w:cs="Times New Roman"/>
          <w:b/>
          <w:sz w:val="24"/>
          <w:szCs w:val="24"/>
        </w:rPr>
        <w:t>9.</w:t>
      </w:r>
      <w:r>
        <w:rPr>
          <w:rFonts w:hint="default" w:ascii="Times New Roman" w:hAnsi="Times New Roman" w:eastAsia="Calibri" w:cs="Times New Roman"/>
          <w:b/>
          <w:spacing w:val="-2"/>
          <w:sz w:val="24"/>
          <w:szCs w:val="24"/>
        </w:rPr>
        <w:t xml:space="preserve"> </w:t>
      </w:r>
      <w:r>
        <w:rPr>
          <w:rFonts w:hint="default" w:ascii="Times New Roman" w:hAnsi="Times New Roman" w:eastAsia="Calibri" w:cs="Times New Roman"/>
          <w:b/>
          <w:sz w:val="24"/>
          <w:szCs w:val="24"/>
        </w:rPr>
        <w:t>Порядок</w:t>
      </w:r>
      <w:r>
        <w:rPr>
          <w:rFonts w:hint="default" w:ascii="Times New Roman" w:hAnsi="Times New Roman" w:eastAsia="Calibri" w:cs="Times New Roman"/>
          <w:b/>
          <w:spacing w:val="-2"/>
          <w:sz w:val="24"/>
          <w:szCs w:val="24"/>
        </w:rPr>
        <w:t xml:space="preserve"> </w:t>
      </w:r>
      <w:r>
        <w:rPr>
          <w:rFonts w:hint="default" w:ascii="Times New Roman" w:hAnsi="Times New Roman" w:eastAsia="Calibri" w:cs="Times New Roman"/>
          <w:b/>
          <w:sz w:val="24"/>
          <w:szCs w:val="24"/>
        </w:rPr>
        <w:t>зміни</w:t>
      </w:r>
      <w:r>
        <w:rPr>
          <w:rFonts w:hint="default" w:ascii="Times New Roman" w:hAnsi="Times New Roman" w:eastAsia="Calibri" w:cs="Times New Roman"/>
          <w:b/>
          <w:spacing w:val="-2"/>
          <w:sz w:val="24"/>
          <w:szCs w:val="24"/>
        </w:rPr>
        <w:t xml:space="preserve"> постачальника</w:t>
      </w:r>
    </w:p>
    <w:p w14:paraId="0FDBA28F">
      <w:pPr>
        <w:pStyle w:val="34"/>
        <w:numPr>
          <w:ilvl w:val="1"/>
          <w:numId w:val="10"/>
        </w:numPr>
        <w:tabs>
          <w:tab w:val="left" w:pos="1224"/>
        </w:tabs>
        <w:ind w:left="22" w:right="56" w:firstLine="567"/>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Правилами постачання природного газу.</w:t>
      </w:r>
    </w:p>
    <w:p w14:paraId="77F7F667">
      <w:pPr>
        <w:pStyle w:val="34"/>
        <w:numPr>
          <w:ilvl w:val="1"/>
          <w:numId w:val="10"/>
        </w:numPr>
        <w:tabs>
          <w:tab w:val="left" w:pos="1205"/>
        </w:tabs>
        <w:ind w:left="22" w:right="56" w:firstLine="567"/>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Якщо Споживач має намір укласти договір з іншим постачальником,</w:t>
      </w:r>
      <w:r>
        <w:rPr>
          <w:rFonts w:hint="default" w:ascii="Times New Roman" w:hAnsi="Times New Roman" w:eastAsia="Calibri" w:cs="Times New Roman"/>
          <w:spacing w:val="40"/>
          <w:sz w:val="24"/>
          <w:szCs w:val="24"/>
        </w:rPr>
        <w:t xml:space="preserve"> </w:t>
      </w:r>
      <w:r>
        <w:rPr>
          <w:rFonts w:hint="default" w:ascii="Times New Roman" w:hAnsi="Times New Roman" w:eastAsia="Calibri" w:cs="Times New Roman"/>
          <w:sz w:val="24"/>
          <w:szCs w:val="24"/>
        </w:rPr>
        <w:t>Споживач повинен виконати свої зобов'язання</w:t>
      </w:r>
      <w:r>
        <w:rPr>
          <w:rFonts w:hint="default" w:ascii="Times New Roman" w:hAnsi="Times New Roman" w:eastAsia="Calibri" w:cs="Times New Roman"/>
          <w:spacing w:val="-1"/>
          <w:sz w:val="24"/>
          <w:szCs w:val="24"/>
        </w:rPr>
        <w:t xml:space="preserve"> </w:t>
      </w:r>
      <w:r>
        <w:rPr>
          <w:rFonts w:hint="default" w:ascii="Times New Roman" w:hAnsi="Times New Roman" w:eastAsia="Calibri" w:cs="Times New Roman"/>
          <w:sz w:val="24"/>
          <w:szCs w:val="24"/>
        </w:rPr>
        <w:t>по розрахунках за спожитий природний газ перед Постачальником.</w:t>
      </w:r>
    </w:p>
    <w:p w14:paraId="7EB4BEEE">
      <w:pPr>
        <w:pStyle w:val="34"/>
        <w:spacing w:line="270" w:lineRule="atLeast"/>
        <w:ind w:firstLine="567"/>
        <w:jc w:val="both"/>
        <w:rPr>
          <w:rFonts w:hint="default" w:ascii="Times New Roman" w:hAnsi="Times New Roman" w:eastAsia="Calibri" w:cs="Times New Roman"/>
          <w:b/>
          <w:spacing w:val="-2"/>
          <w:sz w:val="24"/>
          <w:szCs w:val="24"/>
        </w:rPr>
      </w:pPr>
      <w:r>
        <w:rPr>
          <w:rFonts w:hint="default" w:ascii="Times New Roman" w:hAnsi="Times New Roman" w:eastAsia="Calibri" w:cs="Times New Roman"/>
          <w:sz w:val="24"/>
          <w:szCs w:val="24"/>
        </w:rPr>
        <w:t>Повідомлення про розірвання Договору надається Споживачем Постачальнику в строк не пізніше ніж за 20 (двадцять) днів до припинення газопостачання.</w:t>
      </w:r>
    </w:p>
    <w:p w14:paraId="770DB7DA">
      <w:pPr>
        <w:pStyle w:val="33"/>
        <w:spacing w:before="120"/>
        <w:jc w:val="center"/>
        <w:rPr>
          <w:rFonts w:hint="default" w:ascii="Times New Roman" w:hAnsi="Times New Roman" w:cs="Times New Roman"/>
          <w:b/>
          <w:sz w:val="24"/>
          <w:szCs w:val="24"/>
        </w:rPr>
      </w:pPr>
      <w:r>
        <w:rPr>
          <w:rFonts w:hint="default" w:ascii="Times New Roman" w:hAnsi="Times New Roman" w:cs="Times New Roman"/>
          <w:b/>
          <w:sz w:val="24"/>
          <w:szCs w:val="24"/>
        </w:rPr>
        <w:t>10.Форс-мажор</w:t>
      </w:r>
    </w:p>
    <w:p w14:paraId="64532F16">
      <w:pPr>
        <w:pStyle w:val="34"/>
        <w:numPr>
          <w:ilvl w:val="1"/>
          <w:numId w:val="11"/>
        </w:numPr>
        <w:tabs>
          <w:tab w:val="left" w:pos="1134"/>
        </w:tabs>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Сторони звільняються від відповідальності за часткове або повне невиконання обов'язків згідно з цим Договором внаслідок настання форс-мажорних обставин, що виникли після укладення Договору, і Сторони не могли передбачити їх.</w:t>
      </w:r>
    </w:p>
    <w:p w14:paraId="664259CC">
      <w:pPr>
        <w:pStyle w:val="34"/>
        <w:numPr>
          <w:ilvl w:val="1"/>
          <w:numId w:val="11"/>
        </w:numPr>
        <w:tabs>
          <w:tab w:val="left" w:pos="1134"/>
          <w:tab w:val="left" w:pos="1297"/>
        </w:tabs>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Строк</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виконання</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зобов'язань</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відкладається</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строк</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дії</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форс-мажорних</w:t>
      </w:r>
      <w:r>
        <w:rPr>
          <w:rFonts w:hint="default" w:ascii="Times New Roman" w:hAnsi="Times New Roman" w:cs="Times New Roman"/>
          <w:spacing w:val="-2"/>
          <w:sz w:val="24"/>
          <w:szCs w:val="24"/>
        </w:rPr>
        <w:t xml:space="preserve"> обставин.</w:t>
      </w:r>
    </w:p>
    <w:p w14:paraId="1A7BDC26">
      <w:pPr>
        <w:pStyle w:val="34"/>
        <w:numPr>
          <w:ilvl w:val="1"/>
          <w:numId w:val="11"/>
        </w:numPr>
        <w:tabs>
          <w:tab w:val="left" w:pos="1134"/>
          <w:tab w:val="left" w:pos="1285"/>
        </w:tabs>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Сторони</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зобов'язані</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негайно</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повідомити</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про</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виникнення</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форс-мажорних</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 xml:space="preserve">обставин та протягом 14 (чотирнадцяти) днів з дати їх виникнення подати підтвердні документи відповідно до </w:t>
      </w:r>
      <w:r>
        <w:rPr>
          <w:rFonts w:hint="default" w:ascii="Times New Roman" w:hAnsi="Times New Roman" w:cs="Times New Roman"/>
          <w:spacing w:val="-2"/>
          <w:sz w:val="24"/>
          <w:szCs w:val="24"/>
        </w:rPr>
        <w:t>законодавства.</w:t>
      </w:r>
    </w:p>
    <w:p w14:paraId="1CB96D02">
      <w:pPr>
        <w:pStyle w:val="34"/>
        <w:numPr>
          <w:ilvl w:val="1"/>
          <w:numId w:val="11"/>
        </w:numPr>
        <w:tabs>
          <w:tab w:val="left" w:pos="1134"/>
        </w:tabs>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Настання форс-мажорних обставин підтверджується в порядку, встано</w:t>
      </w:r>
      <w:r>
        <w:rPr>
          <w:rFonts w:hint="default" w:ascii="Times New Roman" w:hAnsi="Times New Roman" w:cs="Times New Roman"/>
          <w:sz w:val="24"/>
          <w:szCs w:val="24"/>
          <w:u w:val="single"/>
        </w:rPr>
        <w:t>в</w:t>
      </w:r>
      <w:r>
        <w:rPr>
          <w:rFonts w:hint="default" w:ascii="Times New Roman" w:hAnsi="Times New Roman" w:cs="Times New Roman"/>
          <w:sz w:val="24"/>
          <w:szCs w:val="24"/>
        </w:rPr>
        <w:t>леному чинним законодавством України.</w:t>
      </w:r>
    </w:p>
    <w:p w14:paraId="109798FB">
      <w:pPr>
        <w:pStyle w:val="34"/>
        <w:numPr>
          <w:ilvl w:val="1"/>
          <w:numId w:val="11"/>
        </w:numPr>
        <w:tabs>
          <w:tab w:val="left" w:pos="1134"/>
          <w:tab w:val="left" w:pos="1306"/>
        </w:tabs>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Виникнення форс-мажорних обставин не є підставою для відмови Споживача від сплати Постачальнику вартості природного газу, поставленого до їх настання.</w:t>
      </w:r>
    </w:p>
    <w:p w14:paraId="22D491F4">
      <w:pPr>
        <w:pStyle w:val="34"/>
        <w:numPr>
          <w:ilvl w:val="1"/>
          <w:numId w:val="11"/>
        </w:numPr>
        <w:tabs>
          <w:tab w:val="left" w:pos="1134"/>
          <w:tab w:val="left" w:pos="1373"/>
        </w:tabs>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Якщо форс-мажорні обставини продовжуються понад один місяць, Сторони вирішують питання про доцільність продовження дії цього Договору.</w:t>
      </w:r>
    </w:p>
    <w:p w14:paraId="4FEFFD08">
      <w:pPr>
        <w:pStyle w:val="33"/>
        <w:tabs>
          <w:tab w:val="left" w:pos="1134"/>
        </w:tabs>
        <w:ind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10.7 Споживач, підписуючи цей Договір, підтверджує, що введення воєнного стану Указом</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Президента</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України</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від</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24</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лютого</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2022</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року</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64/2022</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«Про</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введення</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воєнного</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стану в</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Україні»,</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та</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його</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продовження,</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не</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може</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бути</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підставою</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для</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відмови</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від</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виконання</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взятих на себе зобов’язань відповідно до цього Договору.</w:t>
      </w:r>
    </w:p>
    <w:p w14:paraId="44CAE902">
      <w:pPr>
        <w:pStyle w:val="33"/>
        <w:tabs>
          <w:tab w:val="left" w:pos="1134"/>
        </w:tabs>
        <w:spacing w:before="120"/>
        <w:ind w:firstLine="567"/>
        <w:jc w:val="center"/>
        <w:rPr>
          <w:rFonts w:hint="default" w:ascii="Times New Roman" w:hAnsi="Times New Roman" w:eastAsia="Calibri" w:cs="Times New Roman"/>
          <w:b/>
          <w:spacing w:val="-2"/>
          <w:sz w:val="24"/>
          <w:szCs w:val="24"/>
        </w:rPr>
      </w:pPr>
      <w:r>
        <w:rPr>
          <w:rFonts w:hint="default" w:ascii="Times New Roman" w:hAnsi="Times New Roman" w:eastAsia="Calibri" w:cs="Times New Roman"/>
          <w:b/>
          <w:sz w:val="24"/>
          <w:szCs w:val="24"/>
        </w:rPr>
        <w:t>11.</w:t>
      </w:r>
      <w:r>
        <w:rPr>
          <w:rFonts w:hint="default" w:ascii="Times New Roman" w:hAnsi="Times New Roman" w:eastAsia="Calibri" w:cs="Times New Roman"/>
          <w:b/>
          <w:spacing w:val="-3"/>
          <w:sz w:val="24"/>
          <w:szCs w:val="24"/>
        </w:rPr>
        <w:t xml:space="preserve"> </w:t>
      </w:r>
      <w:r>
        <w:rPr>
          <w:rFonts w:hint="default" w:ascii="Times New Roman" w:hAnsi="Times New Roman" w:eastAsia="Calibri" w:cs="Times New Roman"/>
          <w:b/>
          <w:sz w:val="24"/>
          <w:szCs w:val="24"/>
        </w:rPr>
        <w:t>Порядок</w:t>
      </w:r>
      <w:r>
        <w:rPr>
          <w:rFonts w:hint="default" w:ascii="Times New Roman" w:hAnsi="Times New Roman" w:eastAsia="Calibri" w:cs="Times New Roman"/>
          <w:b/>
          <w:spacing w:val="-3"/>
          <w:sz w:val="24"/>
          <w:szCs w:val="24"/>
        </w:rPr>
        <w:t xml:space="preserve"> </w:t>
      </w:r>
      <w:r>
        <w:rPr>
          <w:rFonts w:hint="default" w:ascii="Times New Roman" w:hAnsi="Times New Roman" w:eastAsia="Calibri" w:cs="Times New Roman"/>
          <w:b/>
          <w:sz w:val="24"/>
          <w:szCs w:val="24"/>
        </w:rPr>
        <w:t>розв'язання</w:t>
      </w:r>
      <w:r>
        <w:rPr>
          <w:rFonts w:hint="default" w:ascii="Times New Roman" w:hAnsi="Times New Roman" w:eastAsia="Calibri" w:cs="Times New Roman"/>
          <w:b/>
          <w:spacing w:val="-2"/>
          <w:sz w:val="24"/>
          <w:szCs w:val="24"/>
        </w:rPr>
        <w:t xml:space="preserve"> </w:t>
      </w:r>
      <w:r>
        <w:rPr>
          <w:rFonts w:hint="default" w:ascii="Times New Roman" w:hAnsi="Times New Roman" w:eastAsia="Calibri" w:cs="Times New Roman"/>
          <w:b/>
          <w:sz w:val="24"/>
          <w:szCs w:val="24"/>
        </w:rPr>
        <w:t>спорів</w:t>
      </w:r>
      <w:r>
        <w:rPr>
          <w:rFonts w:hint="default" w:ascii="Times New Roman" w:hAnsi="Times New Roman" w:eastAsia="Calibri" w:cs="Times New Roman"/>
          <w:b/>
          <w:spacing w:val="-2"/>
          <w:sz w:val="24"/>
          <w:szCs w:val="24"/>
        </w:rPr>
        <w:t xml:space="preserve"> (розбіжностей)</w:t>
      </w:r>
    </w:p>
    <w:p w14:paraId="3759C80B">
      <w:pPr>
        <w:pStyle w:val="34"/>
        <w:numPr>
          <w:ilvl w:val="1"/>
          <w:numId w:val="12"/>
        </w:numPr>
        <w:tabs>
          <w:tab w:val="left" w:pos="1156"/>
        </w:tabs>
        <w:ind w:left="0" w:right="145" w:firstLine="58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У разі виникнення спорів (розбіжностей) Сторони зобов'язуються вирішувати їх шляхом проведення переговорів та консультацій. Будь-яка із Сторін має право ініціювати їх </w:t>
      </w:r>
      <w:r>
        <w:rPr>
          <w:rFonts w:hint="default" w:ascii="Times New Roman" w:hAnsi="Times New Roman" w:eastAsia="Calibri" w:cs="Times New Roman"/>
          <w:spacing w:val="-2"/>
          <w:sz w:val="24"/>
          <w:szCs w:val="24"/>
        </w:rPr>
        <w:t>проведення.</w:t>
      </w:r>
    </w:p>
    <w:p w14:paraId="0A5C316E">
      <w:pPr>
        <w:pStyle w:val="34"/>
        <w:numPr>
          <w:ilvl w:val="1"/>
          <w:numId w:val="12"/>
        </w:numPr>
        <w:tabs>
          <w:tab w:val="left" w:pos="1156"/>
          <w:tab w:val="left" w:pos="1385"/>
        </w:tabs>
        <w:ind w:left="0" w:right="145" w:firstLine="58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У разі недосягнення Сторонами згоди спори (розбіжності) вирішуються у судовому порядку.</w:t>
      </w:r>
    </w:p>
    <w:p w14:paraId="0DE0FDDD">
      <w:pPr>
        <w:pStyle w:val="33"/>
        <w:tabs>
          <w:tab w:val="left" w:pos="1134"/>
        </w:tabs>
        <w:ind w:right="-35" w:firstLine="567"/>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Строк, у межах якого Сторони можуть звернутися до суду з вимогою про захист своїх</w:t>
      </w:r>
      <w:r>
        <w:rPr>
          <w:rFonts w:hint="default" w:ascii="Times New Roman" w:hAnsi="Times New Roman" w:eastAsia="Calibri" w:cs="Times New Roman"/>
          <w:spacing w:val="-5"/>
          <w:sz w:val="24"/>
          <w:szCs w:val="24"/>
        </w:rPr>
        <w:t xml:space="preserve"> </w:t>
      </w:r>
      <w:r>
        <w:rPr>
          <w:rFonts w:hint="default" w:ascii="Times New Roman" w:hAnsi="Times New Roman" w:eastAsia="Calibri" w:cs="Times New Roman"/>
          <w:sz w:val="24"/>
          <w:szCs w:val="24"/>
        </w:rPr>
        <w:t>прав</w:t>
      </w:r>
      <w:r>
        <w:rPr>
          <w:rFonts w:hint="default" w:ascii="Times New Roman" w:hAnsi="Times New Roman" w:eastAsia="Calibri" w:cs="Times New Roman"/>
          <w:spacing w:val="-5"/>
          <w:sz w:val="24"/>
          <w:szCs w:val="24"/>
        </w:rPr>
        <w:t xml:space="preserve"> </w:t>
      </w:r>
      <w:r>
        <w:rPr>
          <w:rFonts w:hint="default" w:ascii="Times New Roman" w:hAnsi="Times New Roman" w:eastAsia="Calibri" w:cs="Times New Roman"/>
          <w:sz w:val="24"/>
          <w:szCs w:val="24"/>
        </w:rPr>
        <w:t>за</w:t>
      </w:r>
      <w:r>
        <w:rPr>
          <w:rFonts w:hint="default" w:ascii="Times New Roman" w:hAnsi="Times New Roman" w:eastAsia="Calibri" w:cs="Times New Roman"/>
          <w:spacing w:val="-6"/>
          <w:sz w:val="24"/>
          <w:szCs w:val="24"/>
        </w:rPr>
        <w:t xml:space="preserve"> </w:t>
      </w:r>
      <w:r>
        <w:rPr>
          <w:rFonts w:hint="default" w:ascii="Times New Roman" w:hAnsi="Times New Roman" w:eastAsia="Calibri" w:cs="Times New Roman"/>
          <w:sz w:val="24"/>
          <w:szCs w:val="24"/>
        </w:rPr>
        <w:t>цим</w:t>
      </w:r>
      <w:r>
        <w:rPr>
          <w:rFonts w:hint="default" w:ascii="Times New Roman" w:hAnsi="Times New Roman" w:eastAsia="Calibri" w:cs="Times New Roman"/>
          <w:spacing w:val="-6"/>
          <w:sz w:val="24"/>
          <w:szCs w:val="24"/>
        </w:rPr>
        <w:t xml:space="preserve"> </w:t>
      </w:r>
      <w:r>
        <w:rPr>
          <w:rFonts w:hint="default" w:ascii="Times New Roman" w:hAnsi="Times New Roman" w:eastAsia="Calibri" w:cs="Times New Roman"/>
          <w:sz w:val="24"/>
          <w:szCs w:val="24"/>
        </w:rPr>
        <w:t>Договором</w:t>
      </w:r>
      <w:r>
        <w:rPr>
          <w:rFonts w:hint="default" w:ascii="Times New Roman" w:hAnsi="Times New Roman" w:eastAsia="Calibri" w:cs="Times New Roman"/>
          <w:spacing w:val="-6"/>
          <w:sz w:val="24"/>
          <w:szCs w:val="24"/>
        </w:rPr>
        <w:t xml:space="preserve"> </w:t>
      </w:r>
      <w:r>
        <w:rPr>
          <w:rFonts w:hint="default" w:ascii="Times New Roman" w:hAnsi="Times New Roman" w:eastAsia="Calibri" w:cs="Times New Roman"/>
          <w:sz w:val="24"/>
          <w:szCs w:val="24"/>
        </w:rPr>
        <w:t>(строк</w:t>
      </w:r>
      <w:r>
        <w:rPr>
          <w:rFonts w:hint="default" w:ascii="Times New Roman" w:hAnsi="Times New Roman" w:eastAsia="Calibri" w:cs="Times New Roman"/>
          <w:spacing w:val="-3"/>
          <w:sz w:val="24"/>
          <w:szCs w:val="24"/>
        </w:rPr>
        <w:t xml:space="preserve"> </w:t>
      </w:r>
      <w:r>
        <w:rPr>
          <w:rFonts w:hint="default" w:ascii="Times New Roman" w:hAnsi="Times New Roman" w:eastAsia="Calibri" w:cs="Times New Roman"/>
          <w:sz w:val="24"/>
          <w:szCs w:val="24"/>
        </w:rPr>
        <w:t>позовної</w:t>
      </w:r>
      <w:r>
        <w:rPr>
          <w:rFonts w:hint="default" w:ascii="Times New Roman" w:hAnsi="Times New Roman" w:eastAsia="Calibri" w:cs="Times New Roman"/>
          <w:spacing w:val="-4"/>
          <w:sz w:val="24"/>
          <w:szCs w:val="24"/>
        </w:rPr>
        <w:t xml:space="preserve"> </w:t>
      </w:r>
      <w:r>
        <w:rPr>
          <w:rFonts w:hint="default" w:ascii="Times New Roman" w:hAnsi="Times New Roman" w:eastAsia="Calibri" w:cs="Times New Roman"/>
          <w:sz w:val="24"/>
          <w:szCs w:val="24"/>
        </w:rPr>
        <w:t>давності),</w:t>
      </w:r>
      <w:r>
        <w:rPr>
          <w:rFonts w:hint="default" w:ascii="Times New Roman" w:hAnsi="Times New Roman" w:eastAsia="Calibri" w:cs="Times New Roman"/>
          <w:spacing w:val="-6"/>
          <w:sz w:val="24"/>
          <w:szCs w:val="24"/>
        </w:rPr>
        <w:t xml:space="preserve"> </w:t>
      </w:r>
      <w:r>
        <w:rPr>
          <w:rFonts w:hint="default" w:ascii="Times New Roman" w:hAnsi="Times New Roman" w:eastAsia="Calibri" w:cs="Times New Roman"/>
          <w:sz w:val="24"/>
          <w:szCs w:val="24"/>
        </w:rPr>
        <w:t>у</w:t>
      </w:r>
      <w:r>
        <w:rPr>
          <w:rFonts w:hint="default" w:ascii="Times New Roman" w:hAnsi="Times New Roman" w:eastAsia="Calibri" w:cs="Times New Roman"/>
          <w:spacing w:val="-5"/>
          <w:sz w:val="24"/>
          <w:szCs w:val="24"/>
        </w:rPr>
        <w:t xml:space="preserve"> </w:t>
      </w:r>
      <w:r>
        <w:rPr>
          <w:rFonts w:hint="default" w:ascii="Times New Roman" w:hAnsi="Times New Roman" w:eastAsia="Calibri" w:cs="Times New Roman"/>
          <w:sz w:val="24"/>
          <w:szCs w:val="24"/>
        </w:rPr>
        <w:t>тому</w:t>
      </w:r>
      <w:r>
        <w:rPr>
          <w:rFonts w:hint="default" w:ascii="Times New Roman" w:hAnsi="Times New Roman" w:eastAsia="Calibri" w:cs="Times New Roman"/>
          <w:spacing w:val="-5"/>
          <w:sz w:val="24"/>
          <w:szCs w:val="24"/>
        </w:rPr>
        <w:t xml:space="preserve"> </w:t>
      </w:r>
      <w:r>
        <w:rPr>
          <w:rFonts w:hint="default" w:ascii="Times New Roman" w:hAnsi="Times New Roman" w:eastAsia="Calibri" w:cs="Times New Roman"/>
          <w:sz w:val="24"/>
          <w:szCs w:val="24"/>
        </w:rPr>
        <w:t>числі</w:t>
      </w:r>
      <w:r>
        <w:rPr>
          <w:rFonts w:hint="default" w:ascii="Times New Roman" w:hAnsi="Times New Roman" w:eastAsia="Calibri" w:cs="Times New Roman"/>
          <w:spacing w:val="-4"/>
          <w:sz w:val="24"/>
          <w:szCs w:val="24"/>
        </w:rPr>
        <w:t xml:space="preserve"> </w:t>
      </w:r>
      <w:r>
        <w:rPr>
          <w:rFonts w:hint="default" w:ascii="Times New Roman" w:hAnsi="Times New Roman" w:eastAsia="Calibri" w:cs="Times New Roman"/>
          <w:sz w:val="24"/>
          <w:szCs w:val="24"/>
        </w:rPr>
        <w:t>щодо</w:t>
      </w:r>
      <w:r>
        <w:rPr>
          <w:rFonts w:hint="default" w:ascii="Times New Roman" w:hAnsi="Times New Roman" w:eastAsia="Calibri" w:cs="Times New Roman"/>
          <w:spacing w:val="-5"/>
          <w:sz w:val="24"/>
          <w:szCs w:val="24"/>
        </w:rPr>
        <w:t xml:space="preserve"> </w:t>
      </w:r>
      <w:r>
        <w:rPr>
          <w:rFonts w:hint="default" w:ascii="Times New Roman" w:hAnsi="Times New Roman" w:eastAsia="Calibri" w:cs="Times New Roman"/>
          <w:sz w:val="24"/>
          <w:szCs w:val="24"/>
        </w:rPr>
        <w:t>стягнення</w:t>
      </w:r>
      <w:r>
        <w:rPr>
          <w:rFonts w:hint="default" w:ascii="Times New Roman" w:hAnsi="Times New Roman" w:eastAsia="Calibri" w:cs="Times New Roman"/>
          <w:spacing w:val="-5"/>
          <w:sz w:val="24"/>
          <w:szCs w:val="24"/>
        </w:rPr>
        <w:t xml:space="preserve"> </w:t>
      </w:r>
      <w:r>
        <w:rPr>
          <w:rFonts w:hint="default" w:ascii="Times New Roman" w:hAnsi="Times New Roman" w:eastAsia="Calibri" w:cs="Times New Roman"/>
          <w:sz w:val="24"/>
          <w:szCs w:val="24"/>
        </w:rPr>
        <w:t>основної заборгованості, пені, штрафів, інфляційних нарахувань, відсотків річних, збитків, становить 5 (п’ять) років.</w:t>
      </w:r>
    </w:p>
    <w:p w14:paraId="580250E2">
      <w:pPr>
        <w:pStyle w:val="33"/>
        <w:tabs>
          <w:tab w:val="left" w:pos="1134"/>
        </w:tabs>
        <w:ind w:right="-35" w:firstLine="567"/>
        <w:jc w:val="both"/>
        <w:rPr>
          <w:rFonts w:hint="default" w:ascii="Times New Roman" w:hAnsi="Times New Roman" w:eastAsia="Calibri" w:cs="Times New Roman"/>
          <w:sz w:val="24"/>
          <w:szCs w:val="24"/>
        </w:rPr>
      </w:pPr>
    </w:p>
    <w:p w14:paraId="0B77C3E8">
      <w:pPr>
        <w:pStyle w:val="33"/>
        <w:tabs>
          <w:tab w:val="left" w:pos="1134"/>
        </w:tabs>
        <w:ind w:right="-35" w:firstLine="567"/>
        <w:jc w:val="center"/>
        <w:rPr>
          <w:rFonts w:hint="default" w:ascii="Times New Roman" w:hAnsi="Times New Roman" w:eastAsia="Calibri" w:cs="Times New Roman"/>
          <w:b/>
          <w:spacing w:val="-2"/>
          <w:sz w:val="24"/>
          <w:szCs w:val="24"/>
        </w:rPr>
      </w:pPr>
      <w:r>
        <w:rPr>
          <w:rFonts w:hint="default" w:ascii="Times New Roman" w:hAnsi="Times New Roman" w:eastAsia="Calibri" w:cs="Times New Roman"/>
          <w:b/>
          <w:sz w:val="24"/>
          <w:szCs w:val="24"/>
        </w:rPr>
        <w:t>12.</w:t>
      </w:r>
      <w:r>
        <w:rPr>
          <w:rFonts w:hint="default" w:ascii="Times New Roman" w:hAnsi="Times New Roman" w:eastAsia="Calibri" w:cs="Times New Roman"/>
          <w:b/>
          <w:spacing w:val="-4"/>
          <w:sz w:val="24"/>
          <w:szCs w:val="24"/>
        </w:rPr>
        <w:t xml:space="preserve"> </w:t>
      </w:r>
      <w:r>
        <w:rPr>
          <w:rFonts w:hint="default" w:ascii="Times New Roman" w:hAnsi="Times New Roman" w:eastAsia="Calibri" w:cs="Times New Roman"/>
          <w:b/>
          <w:sz w:val="24"/>
          <w:szCs w:val="24"/>
        </w:rPr>
        <w:t>Санкційне</w:t>
      </w:r>
      <w:r>
        <w:rPr>
          <w:rFonts w:hint="default" w:ascii="Times New Roman" w:hAnsi="Times New Roman" w:eastAsia="Calibri" w:cs="Times New Roman"/>
          <w:b/>
          <w:spacing w:val="-3"/>
          <w:sz w:val="24"/>
          <w:szCs w:val="24"/>
        </w:rPr>
        <w:t xml:space="preserve"> </w:t>
      </w:r>
      <w:r>
        <w:rPr>
          <w:rFonts w:hint="default" w:ascii="Times New Roman" w:hAnsi="Times New Roman" w:eastAsia="Calibri" w:cs="Times New Roman"/>
          <w:b/>
          <w:sz w:val="24"/>
          <w:szCs w:val="24"/>
        </w:rPr>
        <w:t>та</w:t>
      </w:r>
      <w:r>
        <w:rPr>
          <w:rFonts w:hint="default" w:ascii="Times New Roman" w:hAnsi="Times New Roman" w:eastAsia="Calibri" w:cs="Times New Roman"/>
          <w:b/>
          <w:spacing w:val="-4"/>
          <w:sz w:val="24"/>
          <w:szCs w:val="24"/>
        </w:rPr>
        <w:t xml:space="preserve"> </w:t>
      </w:r>
      <w:r>
        <w:rPr>
          <w:rFonts w:hint="default" w:ascii="Times New Roman" w:hAnsi="Times New Roman" w:eastAsia="Calibri" w:cs="Times New Roman"/>
          <w:b/>
          <w:sz w:val="24"/>
          <w:szCs w:val="24"/>
        </w:rPr>
        <w:t>антикорупційне</w:t>
      </w:r>
      <w:r>
        <w:rPr>
          <w:rFonts w:hint="default" w:ascii="Times New Roman" w:hAnsi="Times New Roman" w:eastAsia="Calibri" w:cs="Times New Roman"/>
          <w:b/>
          <w:spacing w:val="-3"/>
          <w:sz w:val="24"/>
          <w:szCs w:val="24"/>
        </w:rPr>
        <w:t xml:space="preserve"> </w:t>
      </w:r>
      <w:r>
        <w:rPr>
          <w:rFonts w:hint="default" w:ascii="Times New Roman" w:hAnsi="Times New Roman" w:eastAsia="Calibri" w:cs="Times New Roman"/>
          <w:b/>
          <w:spacing w:val="-2"/>
          <w:sz w:val="24"/>
          <w:szCs w:val="24"/>
        </w:rPr>
        <w:t>застереження</w:t>
      </w:r>
    </w:p>
    <w:p w14:paraId="0CA34CBD">
      <w:pPr>
        <w:pStyle w:val="34"/>
        <w:numPr>
          <w:ilvl w:val="1"/>
          <w:numId w:val="13"/>
        </w:numPr>
        <w:tabs>
          <w:tab w:val="left" w:pos="1134"/>
        </w:tabs>
        <w:ind w:left="0" w:right="5" w:firstLine="567"/>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Постачальник має право в односторонньому порядку відмовитися від виконання своїх зобов’язань за Договором та/або розірвати Договір у разі, якщо:</w:t>
      </w:r>
    </w:p>
    <w:p w14:paraId="6FC39DA3">
      <w:pPr>
        <w:pStyle w:val="33"/>
        <w:numPr>
          <w:ilvl w:val="2"/>
          <w:numId w:val="13"/>
        </w:numPr>
        <w:tabs>
          <w:tab w:val="left" w:pos="1134"/>
        </w:tabs>
        <w:ind w:right="-35" w:firstLine="472"/>
        <w:jc w:val="both"/>
        <w:rPr>
          <w:rFonts w:hint="default" w:ascii="Times New Roman" w:hAnsi="Times New Roman" w:cs="Times New Roman"/>
          <w:sz w:val="24"/>
          <w:szCs w:val="24"/>
        </w:rPr>
      </w:pPr>
      <w:r>
        <w:rPr>
          <w:rFonts w:hint="default" w:ascii="Times New Roman" w:hAnsi="Times New Roman" w:eastAsia="Calibri" w:cs="Times New Roman"/>
          <w:sz w:val="24"/>
          <w:szCs w:val="24"/>
        </w:rPr>
        <w:t>Споживача, та/або учасника Споживача, та/або кінцевого бенефіціарного власника Споживача внесено до списку санкцій OFAC Сполучених</w:t>
      </w:r>
      <w:r>
        <w:rPr>
          <w:rFonts w:hint="default" w:ascii="Times New Roman" w:hAnsi="Times New Roman" w:eastAsia="Calibri" w:cs="Times New Roman"/>
          <w:spacing w:val="-1"/>
          <w:sz w:val="24"/>
          <w:szCs w:val="24"/>
        </w:rPr>
        <w:t xml:space="preserve"> </w:t>
      </w:r>
      <w:r>
        <w:rPr>
          <w:rFonts w:hint="default" w:ascii="Times New Roman" w:hAnsi="Times New Roman" w:eastAsia="Calibri" w:cs="Times New Roman"/>
          <w:sz w:val="24"/>
          <w:szCs w:val="24"/>
        </w:rPr>
        <w:t>Штатів Америки (перелік осіб, до яких застосовано санкції, що визначається The Office of Foreign Assets Control of the US Department of the Treasury);</w:t>
      </w:r>
    </w:p>
    <w:p w14:paraId="3E837226">
      <w:pPr>
        <w:pStyle w:val="20"/>
        <w:numPr>
          <w:ilvl w:val="2"/>
          <w:numId w:val="14"/>
        </w:numPr>
        <w:tabs>
          <w:tab w:val="left" w:pos="1134"/>
          <w:tab w:val="left" w:pos="1639"/>
        </w:tabs>
        <w:spacing w:before="4"/>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до Споживача, та/або учасника Споживача, та/або кінцевого бенефіціарного власника Споживача, та/або товарів чи послуг Споживача застосовано обмеження (санкції) інших, ніж OFAC, державних органів США, режим дотримання яких може бути порушено виконанням Договору;</w:t>
      </w:r>
    </w:p>
    <w:p w14:paraId="53BEE010">
      <w:pPr>
        <w:pStyle w:val="20"/>
        <w:numPr>
          <w:ilvl w:val="2"/>
          <w:numId w:val="14"/>
        </w:numPr>
        <w:tabs>
          <w:tab w:val="left" w:pos="1134"/>
          <w:tab w:val="left" w:pos="1690"/>
        </w:tabs>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Споживача, та/або учасника Споживача, та/або кінцевого бенефіціарного власника Споживача внесено до списку санкцій Європейського Союзу (Consolidated list of persons, groups and entities subject to EU financial sanctions);</w:t>
      </w:r>
    </w:p>
    <w:p w14:paraId="5CA6B1DC">
      <w:pPr>
        <w:pStyle w:val="20"/>
        <w:numPr>
          <w:ilvl w:val="2"/>
          <w:numId w:val="14"/>
        </w:numPr>
        <w:tabs>
          <w:tab w:val="left" w:pos="1134"/>
          <w:tab w:val="left" w:pos="1690"/>
        </w:tabs>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Споживача, та/або учасника Споживача, та/або кінцевого бенефіціарного власника Споживача внесено до списку санкцій Her Majesty’s Treasury Великої Британії (список осіб, включених до Consolidated list of financial sanctions targets in the UK та до List of persons subject to restrictive measures in view of Russia’s actions destabilising the situation in Ukraine, що ведеться the UK Office of Financial Sanctions Implementation (OFSI) of the Her Majesty’s Treasury);</w:t>
      </w:r>
    </w:p>
    <w:p w14:paraId="02021BEB">
      <w:pPr>
        <w:pStyle w:val="20"/>
        <w:numPr>
          <w:ilvl w:val="2"/>
          <w:numId w:val="14"/>
        </w:numPr>
        <w:tabs>
          <w:tab w:val="left" w:pos="1134"/>
          <w:tab w:val="left" w:pos="1690"/>
        </w:tabs>
        <w:spacing w:before="1"/>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Споживача, та/або учасника Споживача, та/або кінцевого бенефіціарного власника Споживача внесено до списку санкцій Ради Безпеки ООН (зведений с</w:t>
      </w:r>
      <w:r>
        <w:rPr>
          <w:rFonts w:hint="default" w:ascii="Times New Roman" w:hAnsi="Times New Roman" w:cs="Times New Roman"/>
          <w:sz w:val="24"/>
          <w:szCs w:val="24"/>
          <w:u w:val="single"/>
        </w:rPr>
        <w:t>п</w:t>
      </w:r>
      <w:r>
        <w:rPr>
          <w:rFonts w:hint="default" w:ascii="Times New Roman" w:hAnsi="Times New Roman" w:cs="Times New Roman"/>
          <w:sz w:val="24"/>
          <w:szCs w:val="24"/>
        </w:rPr>
        <w:t>исок санкцій Ради Безпеки Організації Об’єднаних Націй (Consolidated United Nations Security Council Sanctions List), до якого включено фізичних та юридичних осіб, щодо яких застосовано санкційні заходи Ради Безпеки ООН).</w:t>
      </w:r>
    </w:p>
    <w:p w14:paraId="25F5B56E">
      <w:pPr>
        <w:pStyle w:val="20"/>
        <w:numPr>
          <w:ilvl w:val="1"/>
          <w:numId w:val="15"/>
        </w:numPr>
        <w:tabs>
          <w:tab w:val="left" w:pos="1134"/>
          <w:tab w:val="left" w:pos="1573"/>
        </w:tabs>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Постачальник</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має</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право</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односторонньому</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порядку</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відмовитися</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від</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виконання своїх зобов’язань за Договором та/або розірвати Договір у разі, якщо:</w:t>
      </w:r>
    </w:p>
    <w:p w14:paraId="5E3DF323">
      <w:pPr>
        <w:pStyle w:val="20"/>
        <w:numPr>
          <w:ilvl w:val="2"/>
          <w:numId w:val="15"/>
        </w:numPr>
        <w:tabs>
          <w:tab w:val="left" w:pos="1134"/>
          <w:tab w:val="left" w:pos="1690"/>
        </w:tabs>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Споживача, та/або учасника Споживача, та/або кінцевого бенефіціарного власника</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Споживача</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внесено</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до</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списку</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санкцій</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Ради</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національної</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безпеки</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і</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оборони</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України (перелік осіб, до яких рішеннями Ради національної безпеки і оборони України, введеними в дію указами Президента України, застосовано персональні спеціальні економічні та інші обмежувальні заходи (санкції) відповідно до статті 5 Закону України «Про санкції»), якщо виконання</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Договору</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суперечитиме</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дотриманню</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санкцій</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Ради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національної</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безпеки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і</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 xml:space="preserve">оборони </w:t>
      </w:r>
      <w:r>
        <w:rPr>
          <w:rFonts w:hint="default" w:ascii="Times New Roman" w:hAnsi="Times New Roman" w:cs="Times New Roman"/>
          <w:spacing w:val="-2"/>
          <w:sz w:val="24"/>
          <w:szCs w:val="24"/>
        </w:rPr>
        <w:t>України;</w:t>
      </w:r>
    </w:p>
    <w:p w14:paraId="09A55CB6">
      <w:pPr>
        <w:pStyle w:val="20"/>
        <w:numPr>
          <w:ilvl w:val="2"/>
          <w:numId w:val="15"/>
        </w:numPr>
        <w:tabs>
          <w:tab w:val="left" w:pos="1134"/>
          <w:tab w:val="left" w:pos="1525"/>
        </w:tabs>
        <w:spacing w:before="1"/>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щодо товарів та/або послуг за Договором та/або щодо виконання інших умов Договору рішеннями Ради національної</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безпеки і оборони України, введеними в дію указами Президента України, застосовано персональні спеціальні економічні та інші об</w:t>
      </w:r>
      <w:r>
        <w:rPr>
          <w:rFonts w:hint="default" w:ascii="Times New Roman" w:hAnsi="Times New Roman" w:cs="Times New Roman"/>
          <w:sz w:val="24"/>
          <w:szCs w:val="24"/>
          <w:u w:val="single"/>
        </w:rPr>
        <w:t>м</w:t>
      </w:r>
      <w:r>
        <w:rPr>
          <w:rFonts w:hint="default" w:ascii="Times New Roman" w:hAnsi="Times New Roman" w:cs="Times New Roman"/>
          <w:sz w:val="24"/>
          <w:szCs w:val="24"/>
        </w:rPr>
        <w:t>ежувальні заходи (санкції) відповідно до статті 5 Закону України «Про санкції»), якщо виконання Договору суперечитиме дотриманню санкцій Ради національної безпеки і оборони України.</w:t>
      </w:r>
    </w:p>
    <w:p w14:paraId="27E2612D">
      <w:pPr>
        <w:pStyle w:val="20"/>
        <w:numPr>
          <w:ilvl w:val="1"/>
          <w:numId w:val="15"/>
        </w:numPr>
        <w:tabs>
          <w:tab w:val="left" w:pos="1134"/>
          <w:tab w:val="left" w:pos="1405"/>
        </w:tabs>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Під час виконання своїх зобов’язань за цим Договором Сторони, їхні афілійовані особи, працівники або</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уповноважені представники не виплачують,</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не</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пропонують виплатити і</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не</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дозволяють</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виплату</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будь-яких</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грошових</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коштів</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або</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цінностей,</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прямо</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або</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опосередковано, будь-яким особам для впливу на дії чи рішення цих осіб з метою отримання яких-небудь неправомірних переваг чи досягнення інших неправомірних цілей.</w:t>
      </w:r>
    </w:p>
    <w:p w14:paraId="32B6B186">
      <w:pPr>
        <w:pStyle w:val="20"/>
        <w:numPr>
          <w:ilvl w:val="1"/>
          <w:numId w:val="15"/>
        </w:numPr>
        <w:tabs>
          <w:tab w:val="left" w:pos="1134"/>
          <w:tab w:val="left" w:pos="1414"/>
        </w:tabs>
        <w:spacing w:before="1"/>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Під час виконання своїх зобов’язань за цим Договором Сторони, їхні афілійовані особи, працівники або уповноважені представники не вчиняють дії, що можуть кваліфікуватися як надання/отримання грошових коштів або іншого майна, переваг, пільг, послуг, нематеріальних активів, будь-яких інших переваг нематеріального чи негрошового характеру, які обіцяють, пропонують, надають або одержують без законних на те підстав, а також дії, що порушують вимоги чинного законодавства та міжнародних актів про протидію легалізації (відмиванню) доходів, одержаних злочинним шляхом.</w:t>
      </w:r>
    </w:p>
    <w:p w14:paraId="25C521AC">
      <w:pPr>
        <w:pStyle w:val="20"/>
        <w:numPr>
          <w:ilvl w:val="1"/>
          <w:numId w:val="15"/>
        </w:numPr>
        <w:tabs>
          <w:tab w:val="left" w:pos="1134"/>
          <w:tab w:val="left" w:pos="1390"/>
        </w:tabs>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Кожна</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із</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Сторін</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цього</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Договору</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відмовляється</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від</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стимулювання</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будь-яким</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чином представників іншої Сторони, у тому числі шляхом надання грошових сум, подарунків, безоплатного виконання робіт чи надання послуг тощо, не перерахованими у цьому пункті способами, що ставлять представника в певну залежність і спрямовані на забезпечення виконання цим представником будь-яких дій на користь стимулюючої його Сторони.</w:t>
      </w:r>
    </w:p>
    <w:p w14:paraId="16A97B9C">
      <w:pPr>
        <w:tabs>
          <w:tab w:val="left" w:pos="1390"/>
        </w:tabs>
        <w:ind w:left="203" w:right="154"/>
        <w:rPr>
          <w:rFonts w:hint="default" w:ascii="Times New Roman" w:hAnsi="Times New Roman" w:cs="Times New Roman"/>
          <w:sz w:val="24"/>
          <w:szCs w:val="24"/>
        </w:rPr>
      </w:pPr>
    </w:p>
    <w:p w14:paraId="7EF7C504">
      <w:pPr>
        <w:pStyle w:val="2"/>
        <w:numPr>
          <w:ilvl w:val="0"/>
          <w:numId w:val="16"/>
        </w:numPr>
        <w:tabs>
          <w:tab w:val="left" w:pos="3725"/>
        </w:tabs>
        <w:spacing w:before="4"/>
        <w:ind w:left="3885"/>
        <w:jc w:val="left"/>
        <w:rPr>
          <w:rFonts w:hint="default" w:ascii="Times New Roman" w:hAnsi="Times New Roman" w:cs="Times New Roman"/>
          <w:spacing w:val="-2"/>
          <w:sz w:val="24"/>
          <w:szCs w:val="24"/>
        </w:rPr>
      </w:pPr>
      <w:r>
        <w:rPr>
          <w:rFonts w:hint="default" w:ascii="Times New Roman" w:hAnsi="Times New Roman" w:cs="Times New Roman"/>
          <w:sz w:val="24"/>
          <w:szCs w:val="24"/>
        </w:rPr>
        <w:t>Строк</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дії</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Договору</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та</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інші</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умови</w:t>
      </w:r>
    </w:p>
    <w:p w14:paraId="03613EC5">
      <w:pPr>
        <w:rPr>
          <w:rFonts w:hint="default" w:ascii="Times New Roman" w:hAnsi="Times New Roman" w:cs="Times New Roman"/>
        </w:rPr>
      </w:pPr>
    </w:p>
    <w:p w14:paraId="024E373F">
      <w:pPr>
        <w:pStyle w:val="33"/>
        <w:tabs>
          <w:tab w:val="left" w:pos="1134"/>
        </w:tabs>
        <w:ind w:firstLine="567"/>
        <w:jc w:val="both"/>
        <w:rPr>
          <w:rFonts w:hint="default" w:ascii="Times New Roman" w:hAnsi="Times New Roman" w:cs="Times New Roman"/>
          <w:b/>
          <w:sz w:val="24"/>
          <w:szCs w:val="24"/>
        </w:rPr>
      </w:pPr>
      <w:r>
        <w:rPr>
          <w:rFonts w:hint="default" w:ascii="Times New Roman" w:hAnsi="Times New Roman" w:cs="Times New Roman"/>
          <w:sz w:val="24"/>
          <w:szCs w:val="24"/>
        </w:rPr>
        <w:t>13.1 Цей Договір набуває чинності з дати, зазначеної в письмовій Згоді на приєднання до Договору постачання природного газу Постачальника</w:t>
      </w:r>
      <w:r>
        <w:rPr>
          <w:rFonts w:hint="default" w:ascii="Times New Roman" w:hAnsi="Times New Roman" w:cs="Times New Roman"/>
          <w:bCs/>
          <w:sz w:val="24"/>
          <w:szCs w:val="24"/>
        </w:rPr>
        <w:t xml:space="preserve">, надісланої Споживачу відповідно до пункту 1.7 Договору, але в будь-якому випадку не раніше 1 травня 2025 року, та </w:t>
      </w:r>
      <w:r>
        <w:rPr>
          <w:rFonts w:hint="default" w:ascii="Times New Roman" w:hAnsi="Times New Roman" w:cs="Times New Roman"/>
          <w:sz w:val="24"/>
          <w:szCs w:val="24"/>
        </w:rPr>
        <w:t>діє до дати, зазначеної у Згоді на приєднання до Договору постачання природного газу включно, а в частині розрахунків – до повного їх виконання. Припинення</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Договору можливе за взаємною згодою Сторін в порядку, передбаченому чинним законодавством України.</w:t>
      </w:r>
    </w:p>
    <w:p w14:paraId="0DAA2B0E">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Постачання природного газу Споживачу згідно з цим Договором здійснюється з врахуванням умов, зазначених у  пунктах</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2.1 та 3.3 цього Договору.</w:t>
      </w:r>
    </w:p>
    <w:p w14:paraId="54427049">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13.2 Визнання окремих положень цього Договору недійсними, не тягне за собою визнання Договору недійсним в цілому.</w:t>
      </w:r>
    </w:p>
    <w:p w14:paraId="6FFF4759">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13.3 Усі зміни і доповнення</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до</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цього</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Договору</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вносяться в порядку, передбаченому чинним законодавством України з урахуванням положень статті 634 Цивільного кодексу України, Правил постачання природного газу, Кодексу ГТС тощо. Споживач не може запропонувати свої умови до Договору. У випадку незгоди зі змістом та формою Договору чи окремих його положень, Споживач має право відмовитись від укладання Договору або розірвати Договір в порядку, визначеному розділом 6 Договору. У випадку внесення змін до Договору Постачальником, така інформація може бути надана Споживачу в будь-який спосіб, а саме: розміщення на веб-сайті Постачальника, відправлення електронного повідомлення на електронну пошту Споживача, визначену у Заяві, письмове повідомлення тощо.</w:t>
      </w:r>
    </w:p>
    <w:p w14:paraId="44459029">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13.4 Сторони зобов'язуються повідомляти одна одну про</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зміни</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власних</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платіжних</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реквізитів, найменування,</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ЕІС-коду,</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адреси,</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номерів</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телефонів, електронних адрес тощо у п'ятиденний строк з дня виникнення відповідних змін. Відповідні повідомлення надсилаються листом, підписаним уповноваженою особою відповідної Сторони, а саме: Споживачем – на електронну адресу Постачальника, зазначену у розділі 14 «Адреса та реквізити Постачальника» Договору, або Постачальником – на електронну адресу Споживача, зазначену в Заяві. При цьому, інформація, зазначена в такому листі, є обов’язковою для Сторін в процесі виконання цього Договору та не потребує внесення змін до Договору та/або укладання будь-яких додаткових угод до Договору.</w:t>
      </w:r>
    </w:p>
    <w:p w14:paraId="556A8E9F">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13.5 Постачальник має статус платника податку на прибуток на загальних підставах, передбачених</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Податковим</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кодексом</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України,</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а</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також</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є</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платником</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податку</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додану</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вартість.</w:t>
      </w:r>
    </w:p>
    <w:p w14:paraId="73EE3DC1">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У разі будь-яких змін у статусі платника податків Сторони зобов'язані повідомити одна одну</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про</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такі</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зміни</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протягом</w:t>
      </w:r>
      <w:r>
        <w:rPr>
          <w:rFonts w:hint="default" w:ascii="Times New Roman" w:hAnsi="Times New Roman" w:cs="Times New Roman"/>
          <w:spacing w:val="-13"/>
          <w:sz w:val="24"/>
          <w:szCs w:val="24"/>
        </w:rPr>
        <w:t xml:space="preserve"> 3 (</w:t>
      </w:r>
      <w:r>
        <w:rPr>
          <w:rFonts w:hint="default" w:ascii="Times New Roman" w:hAnsi="Times New Roman" w:cs="Times New Roman"/>
          <w:sz w:val="24"/>
          <w:szCs w:val="24"/>
        </w:rPr>
        <w:t>трьох)</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робочих</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днів</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з</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дати</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таких</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змін.</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Укладання</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додаткових</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угод в таких випадках не потребується.</w:t>
      </w:r>
    </w:p>
    <w:p w14:paraId="774E2834">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13.6 Сторони підтверджують, що визнають форми електронних документів, що будуть укладатись Сторонами під час дії цього Договору з використанням КЕП/УЕП, електронної печатки (за наявності) та Сервісу</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електронного документообігу</w:t>
      </w:r>
      <w:r>
        <w:rPr>
          <w:rFonts w:hint="default" w:ascii="Times New Roman" w:hAnsi="Times New Roman" w:cs="Times New Roman"/>
        </w:rPr>
        <w:t xml:space="preserve"> </w:t>
      </w:r>
      <w:r>
        <w:rPr>
          <w:rFonts w:hint="default" w:ascii="Times New Roman" w:hAnsi="Times New Roman" w:cs="Times New Roman"/>
          <w:sz w:val="24"/>
          <w:szCs w:val="24"/>
        </w:rPr>
        <w:t xml:space="preserve">за посиланням </w:t>
      </w:r>
      <w:r>
        <w:rPr>
          <w:rFonts w:hint="default" w:ascii="Times New Roman" w:hAnsi="Times New Roman" w:cs="Times New Roman"/>
        </w:rPr>
        <w:fldChar w:fldCharType="begin"/>
      </w:r>
      <w:r>
        <w:rPr>
          <w:rFonts w:hint="default" w:ascii="Times New Roman" w:hAnsi="Times New Roman" w:cs="Times New Roman"/>
        </w:rPr>
        <w:instrText xml:space="preserve"> HYPERLINK "https://vchasno.ua" </w:instrText>
      </w:r>
      <w:r>
        <w:rPr>
          <w:rFonts w:hint="default" w:ascii="Times New Roman" w:hAnsi="Times New Roman" w:cs="Times New Roman"/>
        </w:rPr>
        <w:fldChar w:fldCharType="separate"/>
      </w:r>
      <w:r>
        <w:rPr>
          <w:rStyle w:val="13"/>
          <w:rFonts w:hint="default" w:ascii="Times New Roman" w:hAnsi="Times New Roman" w:cs="Times New Roman"/>
          <w:sz w:val="24"/>
          <w:szCs w:val="24"/>
        </w:rPr>
        <w:t>https://vchasno.ua</w:t>
      </w:r>
      <w:r>
        <w:rPr>
          <w:rStyle w:val="13"/>
          <w:rFonts w:hint="default" w:ascii="Times New Roman" w:hAnsi="Times New Roman" w:cs="Times New Roman"/>
          <w:sz w:val="24"/>
          <w:szCs w:val="24"/>
        </w:rPr>
        <w:fldChar w:fldCharType="end"/>
      </w:r>
      <w:r>
        <w:rPr>
          <w:rStyle w:val="13"/>
          <w:rFonts w:hint="default" w:ascii="Times New Roman" w:hAnsi="Times New Roman" w:cs="Times New Roman"/>
          <w:sz w:val="24"/>
          <w:szCs w:val="24"/>
        </w:rPr>
        <w:t xml:space="preserve"> та/або </w:t>
      </w:r>
      <w:r>
        <w:rPr>
          <w:rFonts w:hint="default" w:ascii="Times New Roman" w:hAnsi="Times New Roman" w:cs="Times New Roman"/>
          <w:color w:val="467886"/>
          <w:sz w:val="24"/>
          <w:szCs w:val="24"/>
          <w:u w:val="single"/>
        </w:rPr>
        <w:t>https://medoc.ua</w:t>
      </w:r>
      <w:r>
        <w:rPr>
          <w:rFonts w:hint="default" w:ascii="Times New Roman" w:hAnsi="Times New Roman" w:cs="Times New Roman"/>
          <w:sz w:val="24"/>
          <w:szCs w:val="24"/>
        </w:rPr>
        <w:t>:</w:t>
      </w:r>
    </w:p>
    <w:p w14:paraId="1C420F52">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13.6.1 Перелік документів, які Сторони можуть укладати в електронній формі, в тому</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числі, але не виключно:</w:t>
      </w:r>
    </w:p>
    <w:p w14:paraId="2D526DCB">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а) цей Договір, додатки до Договору, Заява, Згода на приєднання до Договору постачання природного газу;</w:t>
      </w:r>
    </w:p>
    <w:p w14:paraId="4E4AD6A4">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б)</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акти</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приймання-передачі</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природного</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газу;</w:t>
      </w:r>
    </w:p>
    <w:p w14:paraId="28193FE0">
      <w:pPr>
        <w:pStyle w:val="33"/>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в)</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листи,</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повідомлення,</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заяви</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та</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інші</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документи,</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які</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мають</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або</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можуть</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подаватися Сторонами з метою виконання цього Договору.</w:t>
      </w:r>
    </w:p>
    <w:p w14:paraId="6BB4363C">
      <w:pPr>
        <w:pStyle w:val="33"/>
        <w:tabs>
          <w:tab w:val="left" w:pos="1276"/>
        </w:tabs>
        <w:ind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13.6.2 Споживач зобов’язаний слідкувати за надходженням електронних документів та своєчасно здійснювати їх приймання, перевірку, підписання з використанням КЕП/УЕП та повернення іншій Стороні.</w:t>
      </w:r>
    </w:p>
    <w:p w14:paraId="7B918F09">
      <w:pPr>
        <w:pStyle w:val="33"/>
        <w:tabs>
          <w:tab w:val="left" w:pos="1276"/>
        </w:tabs>
        <w:ind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13.6.3 Документи, що укладаються на виконання цього Договору в електронній формі, мають бути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підписані</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Сторонами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протягом строку, встановленому в Договорі або попередньо обумовленого Сторонами у самому електронному документі.</w:t>
      </w:r>
    </w:p>
    <w:p w14:paraId="1A293433">
      <w:pPr>
        <w:pStyle w:val="34"/>
        <w:tabs>
          <w:tab w:val="left" w:pos="1276"/>
        </w:tabs>
        <w:ind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Електронні документи вважаються підписаними і набирають чинності з моменту, зазначеного в конкретному електронному документі, іншому документі, на виконання якого він підписується, або в порядку, передбаченому чинним законодавством.</w:t>
      </w:r>
    </w:p>
    <w:p w14:paraId="39C4399B">
      <w:pPr>
        <w:pStyle w:val="34"/>
        <w:numPr>
          <w:ilvl w:val="2"/>
          <w:numId w:val="17"/>
        </w:numPr>
        <w:tabs>
          <w:tab w:val="left" w:pos="1276"/>
          <w:tab w:val="left" w:pos="1448"/>
        </w:tabs>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У разі вмотивованої відмови від підписання актів приймання-передачі природного газу в електронній формі, акти можуть</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надсилатися через механізм відхилення електронного документа з обов’язковим наданням коментарів про обґрунтовані причини відхилення.</w:t>
      </w:r>
    </w:p>
    <w:p w14:paraId="37E2C82D">
      <w:pPr>
        <w:pStyle w:val="34"/>
        <w:numPr>
          <w:ilvl w:val="2"/>
          <w:numId w:val="17"/>
        </w:numPr>
        <w:tabs>
          <w:tab w:val="left" w:pos="1276"/>
          <w:tab w:val="left" w:pos="1378"/>
        </w:tabs>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У випадку, коли одна із Сторін заявляє про втрату конкретного електронного документа, який попередньо набрав чинності, повторне підписання такого документа не </w:t>
      </w:r>
      <w:r>
        <w:rPr>
          <w:rFonts w:hint="default" w:ascii="Times New Roman" w:hAnsi="Times New Roman" w:cs="Times New Roman"/>
          <w:spacing w:val="-2"/>
          <w:sz w:val="24"/>
          <w:szCs w:val="24"/>
        </w:rPr>
        <w:t>здійснюється.</w:t>
      </w:r>
    </w:p>
    <w:p w14:paraId="12262A29">
      <w:pPr>
        <w:pStyle w:val="34"/>
        <w:numPr>
          <w:ilvl w:val="2"/>
          <w:numId w:val="17"/>
        </w:numPr>
        <w:tabs>
          <w:tab w:val="left" w:pos="1276"/>
          <w:tab w:val="left" w:pos="1582"/>
        </w:tabs>
        <w:ind w:left="0"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Сторони домовилися, що електронні документи, якщо вони підписані з використанням</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КЕП/УЕП,</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мають</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повну</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юридичну</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силу,</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породжують</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права</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та</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обов'язки</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для</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Сторін, можуть бути представлені до суду в якості належних доказів та визнаються рівнозначними документам, що складаються на паперовому носієві.</w:t>
      </w:r>
    </w:p>
    <w:p w14:paraId="5D2C2921">
      <w:pPr>
        <w:pStyle w:val="34"/>
        <w:tabs>
          <w:tab w:val="left" w:pos="1276"/>
        </w:tabs>
        <w:ind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13.7. Цей Договір разом з усіма додатками і доповненнями укладено за повного розуміння Сторонами предмета та умов Договору.</w:t>
      </w:r>
    </w:p>
    <w:p w14:paraId="0232C6B6">
      <w:pPr>
        <w:pStyle w:val="34"/>
        <w:tabs>
          <w:tab w:val="left" w:pos="1276"/>
        </w:tabs>
        <w:ind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Споживач розуміє та погоджується з тим, що отримав повну, достовірну та достатню інформацію, необхідну для укладання Договору.</w:t>
      </w:r>
    </w:p>
    <w:p w14:paraId="70FDE0EC">
      <w:pPr>
        <w:tabs>
          <w:tab w:val="left" w:pos="1276"/>
        </w:tabs>
        <w:ind w:right="-35" w:firstLine="567"/>
        <w:jc w:val="both"/>
        <w:rPr>
          <w:rFonts w:hint="default" w:ascii="Times New Roman" w:hAnsi="Times New Roman" w:cs="Times New Roman"/>
          <w:sz w:val="24"/>
          <w:szCs w:val="24"/>
        </w:rPr>
      </w:pPr>
      <w:r>
        <w:rPr>
          <w:rFonts w:hint="default" w:ascii="Times New Roman" w:hAnsi="Times New Roman" w:cs="Times New Roman"/>
          <w:sz w:val="24"/>
          <w:szCs w:val="24"/>
        </w:rPr>
        <w:t>Укладанням цього Договору Споживач підтверджує, що йому завчасно Постачальником була надана повна інформація і роз’яснення щодо умов цього Договору.</w:t>
      </w:r>
    </w:p>
    <w:p w14:paraId="6D17E1F3">
      <w:pPr>
        <w:pStyle w:val="20"/>
        <w:numPr>
          <w:ilvl w:val="0"/>
          <w:numId w:val="16"/>
        </w:numPr>
        <w:tabs>
          <w:tab w:val="left" w:pos="426"/>
        </w:tabs>
        <w:ind w:left="0" w:firstLine="0"/>
        <w:jc w:val="center"/>
        <w:rPr>
          <w:rFonts w:hint="default" w:ascii="Times New Roman" w:hAnsi="Times New Roman" w:cs="Times New Roman"/>
          <w:b/>
          <w:sz w:val="24"/>
          <w:szCs w:val="24"/>
        </w:rPr>
      </w:pPr>
      <w:r>
        <w:rPr>
          <w:rFonts w:hint="default" w:ascii="Times New Roman" w:hAnsi="Times New Roman" w:cs="Times New Roman"/>
          <w:b/>
          <w:sz w:val="24"/>
          <w:szCs w:val="24"/>
        </w:rPr>
        <w:t>Адреса та реквізити Постачальника</w:t>
      </w:r>
    </w:p>
    <w:tbl>
      <w:tblPr>
        <w:tblStyle w:val="9"/>
        <w:tblW w:w="0" w:type="auto"/>
        <w:tblInd w:w="0" w:type="dxa"/>
        <w:tblLayout w:type="autofit"/>
        <w:tblCellMar>
          <w:top w:w="0" w:type="dxa"/>
          <w:left w:w="108" w:type="dxa"/>
          <w:bottom w:w="0" w:type="dxa"/>
          <w:right w:w="108" w:type="dxa"/>
        </w:tblCellMar>
      </w:tblPr>
      <w:tblGrid>
        <w:gridCol w:w="5123"/>
      </w:tblGrid>
      <w:tr w14:paraId="38CBA80B">
        <w:tblPrEx>
          <w:tblCellMar>
            <w:top w:w="0" w:type="dxa"/>
            <w:left w:w="108" w:type="dxa"/>
            <w:bottom w:w="0" w:type="dxa"/>
            <w:right w:w="108" w:type="dxa"/>
          </w:tblCellMar>
        </w:tblPrEx>
        <w:tc>
          <w:tcPr>
            <w:tcW w:w="5123" w:type="dxa"/>
            <w:shd w:val="clear" w:color="auto" w:fill="auto"/>
          </w:tcPr>
          <w:p w14:paraId="7752A688">
            <w:pPr>
              <w:pStyle w:val="34"/>
              <w:spacing w:line="266" w:lineRule="exact"/>
              <w:ind w:left="-78" w:right="-27"/>
              <w:jc w:val="center"/>
              <w:rPr>
                <w:rFonts w:hint="default" w:ascii="Times New Roman" w:hAnsi="Times New Roman" w:cs="Times New Roman"/>
                <w:b/>
                <w:sz w:val="24"/>
                <w:szCs w:val="24"/>
              </w:rPr>
            </w:pPr>
            <w:r>
              <w:rPr>
                <w:rFonts w:hint="default" w:ascii="Times New Roman" w:hAnsi="Times New Roman" w:cs="Times New Roman"/>
                <w:b/>
                <w:sz w:val="24"/>
                <w:szCs w:val="24"/>
              </w:rPr>
              <w:t>ПОСТАЧАЛЬНИК</w:t>
            </w:r>
          </w:p>
        </w:tc>
      </w:tr>
      <w:tr w14:paraId="3CEFD8F0">
        <w:tblPrEx>
          <w:tblCellMar>
            <w:top w:w="0" w:type="dxa"/>
            <w:left w:w="108" w:type="dxa"/>
            <w:bottom w:w="0" w:type="dxa"/>
            <w:right w:w="108" w:type="dxa"/>
          </w:tblCellMar>
        </w:tblPrEx>
        <w:tc>
          <w:tcPr>
            <w:tcW w:w="5123" w:type="dxa"/>
            <w:shd w:val="clear" w:color="auto" w:fill="auto"/>
          </w:tcPr>
          <w:p w14:paraId="77FA728D">
            <w:pPr>
              <w:pStyle w:val="34"/>
              <w:ind w:left="-78" w:right="-27"/>
              <w:jc w:val="center"/>
              <w:rPr>
                <w:rFonts w:hint="default" w:ascii="Times New Roman" w:hAnsi="Times New Roman" w:cs="Times New Roman"/>
                <w:b/>
                <w:sz w:val="24"/>
                <w:szCs w:val="24"/>
              </w:rPr>
            </w:pPr>
            <w:r>
              <w:rPr>
                <w:rFonts w:hint="default" w:ascii="Times New Roman" w:hAnsi="Times New Roman" w:cs="Times New Roman"/>
                <w:b/>
                <w:sz w:val="24"/>
                <w:szCs w:val="24"/>
              </w:rPr>
              <w:t>Товариство</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з</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обмеженою</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відповідальністю</w:t>
            </w:r>
          </w:p>
          <w:p w14:paraId="5E099324">
            <w:pPr>
              <w:pStyle w:val="34"/>
              <w:ind w:left="-78" w:right="-27"/>
              <w:jc w:val="center"/>
              <w:rPr>
                <w:rFonts w:hint="default" w:ascii="Times New Roman" w:hAnsi="Times New Roman" w:cs="Times New Roman"/>
                <w:b/>
                <w:sz w:val="24"/>
                <w:szCs w:val="24"/>
              </w:rPr>
            </w:pPr>
            <w:r>
              <w:rPr>
                <w:rFonts w:hint="default" w:ascii="Times New Roman" w:hAnsi="Times New Roman" w:cs="Times New Roman"/>
                <w:b/>
                <w:sz w:val="24"/>
                <w:szCs w:val="24"/>
              </w:rPr>
              <w:t>«Газопостачальна</w:t>
            </w:r>
            <w:r>
              <w:rPr>
                <w:rFonts w:hint="default" w:ascii="Times New Roman" w:hAnsi="Times New Roman" w:cs="Times New Roman"/>
                <w:b/>
                <w:spacing w:val="-1"/>
                <w:sz w:val="24"/>
                <w:szCs w:val="24"/>
              </w:rPr>
              <w:t xml:space="preserve"> </w:t>
            </w:r>
            <w:r>
              <w:rPr>
                <w:rFonts w:hint="default" w:ascii="Times New Roman" w:hAnsi="Times New Roman" w:cs="Times New Roman"/>
                <w:b/>
                <w:sz w:val="24"/>
                <w:szCs w:val="24"/>
              </w:rPr>
              <w:t>компанія</w:t>
            </w:r>
          </w:p>
          <w:p w14:paraId="305EB91A">
            <w:pPr>
              <w:jc w:val="center"/>
              <w:rPr>
                <w:rFonts w:hint="default" w:ascii="Times New Roman" w:hAnsi="Times New Roman" w:cs="Times New Roman"/>
                <w:sz w:val="24"/>
                <w:szCs w:val="24"/>
              </w:rPr>
            </w:pPr>
            <w:r>
              <w:rPr>
                <w:rFonts w:hint="default" w:ascii="Times New Roman" w:hAnsi="Times New Roman" w:cs="Times New Roman"/>
                <w:b/>
                <w:sz w:val="24"/>
                <w:szCs w:val="24"/>
              </w:rPr>
              <w:t>«Нафтогаз Трейдинг»</w:t>
            </w:r>
          </w:p>
        </w:tc>
      </w:tr>
      <w:tr w14:paraId="4AA74519">
        <w:tblPrEx>
          <w:tblCellMar>
            <w:top w:w="0" w:type="dxa"/>
            <w:left w:w="108" w:type="dxa"/>
            <w:bottom w:w="0" w:type="dxa"/>
            <w:right w:w="108" w:type="dxa"/>
          </w:tblCellMar>
        </w:tblPrEx>
        <w:tc>
          <w:tcPr>
            <w:tcW w:w="5123" w:type="dxa"/>
            <w:shd w:val="clear" w:color="auto" w:fill="auto"/>
          </w:tcPr>
          <w:p w14:paraId="58623565">
            <w:pPr>
              <w:jc w:val="center"/>
              <w:rPr>
                <w:rFonts w:hint="default" w:ascii="Times New Roman" w:hAnsi="Times New Roman" w:cs="Times New Roman"/>
                <w:sz w:val="24"/>
                <w:szCs w:val="24"/>
              </w:rPr>
            </w:pPr>
            <w:r>
              <w:rPr>
                <w:rFonts w:hint="default" w:ascii="Times New Roman" w:hAnsi="Times New Roman" w:cs="Times New Roman"/>
                <w:b/>
                <w:sz w:val="24"/>
                <w:szCs w:val="24"/>
              </w:rPr>
              <w:t>(код</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ЕІС</w:t>
            </w:r>
            <w:r>
              <w:rPr>
                <w:rFonts w:hint="default" w:ascii="Times New Roman" w:hAnsi="Times New Roman" w:cs="Times New Roman"/>
                <w:b/>
                <w:spacing w:val="-5"/>
                <w:sz w:val="24"/>
                <w:szCs w:val="24"/>
              </w:rPr>
              <w:t xml:space="preserve"> –</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56X930000010610X)</w:t>
            </w:r>
          </w:p>
        </w:tc>
      </w:tr>
      <w:tr w14:paraId="2F143B13">
        <w:tblPrEx>
          <w:tblCellMar>
            <w:top w:w="0" w:type="dxa"/>
            <w:left w:w="108" w:type="dxa"/>
            <w:bottom w:w="0" w:type="dxa"/>
            <w:right w:w="108" w:type="dxa"/>
          </w:tblCellMar>
        </w:tblPrEx>
        <w:tc>
          <w:tcPr>
            <w:tcW w:w="5123" w:type="dxa"/>
            <w:shd w:val="clear" w:color="auto" w:fill="auto"/>
          </w:tcPr>
          <w:p w14:paraId="57B753BC">
            <w:pPr>
              <w:pStyle w:val="34"/>
              <w:ind w:left="-78" w:right="-27"/>
              <w:rPr>
                <w:rFonts w:hint="default" w:ascii="Times New Roman" w:hAnsi="Times New Roman" w:cs="Times New Roman"/>
                <w:spacing w:val="1"/>
                <w:sz w:val="24"/>
                <w:szCs w:val="24"/>
              </w:rPr>
            </w:pPr>
            <w:r>
              <w:rPr>
                <w:rFonts w:hint="default" w:ascii="Times New Roman" w:hAnsi="Times New Roman" w:cs="Times New Roman"/>
                <w:spacing w:val="1"/>
                <w:sz w:val="24"/>
                <w:szCs w:val="24"/>
              </w:rPr>
              <w:t>Точка контакту:</w:t>
            </w:r>
          </w:p>
        </w:tc>
      </w:tr>
      <w:tr w14:paraId="5CB3B79B">
        <w:tblPrEx>
          <w:tblCellMar>
            <w:top w:w="0" w:type="dxa"/>
            <w:left w:w="108" w:type="dxa"/>
            <w:bottom w:w="0" w:type="dxa"/>
            <w:right w:w="108" w:type="dxa"/>
          </w:tblCellMar>
        </w:tblPrEx>
        <w:tc>
          <w:tcPr>
            <w:tcW w:w="5123" w:type="dxa"/>
            <w:shd w:val="clear" w:color="auto" w:fill="auto"/>
          </w:tcPr>
          <w:p w14:paraId="362B1155">
            <w:pPr>
              <w:pStyle w:val="34"/>
              <w:spacing w:line="240" w:lineRule="auto"/>
              <w:ind w:left="-78" w:right="-27"/>
              <w:rPr>
                <w:rFonts w:hint="default" w:ascii="Times New Roman" w:hAnsi="Times New Roman" w:cs="Times New Roman"/>
                <w:spacing w:val="1"/>
                <w:sz w:val="24"/>
                <w:szCs w:val="24"/>
              </w:rPr>
            </w:pPr>
            <w:r>
              <w:rPr>
                <w:rFonts w:hint="default" w:ascii="Times New Roman" w:hAnsi="Times New Roman" w:cs="Times New Roman"/>
                <w:spacing w:val="1"/>
                <w:sz w:val="24"/>
                <w:szCs w:val="24"/>
              </w:rPr>
              <w:t xml:space="preserve">04116, м. Київ, вул. Шолуденка, 1 </w:t>
            </w:r>
          </w:p>
          <w:p w14:paraId="2D44C405">
            <w:pPr>
              <w:pStyle w:val="34"/>
              <w:spacing w:line="240" w:lineRule="auto"/>
              <w:ind w:left="-78" w:right="-27"/>
              <w:rPr>
                <w:rFonts w:hint="default" w:ascii="Times New Roman" w:hAnsi="Times New Roman" w:cs="Times New Roman"/>
                <w:spacing w:val="1"/>
                <w:sz w:val="24"/>
                <w:szCs w:val="24"/>
                <w:lang w:val="ru-RU"/>
              </w:rPr>
            </w:pPr>
            <w:r>
              <w:rPr>
                <w:rFonts w:hint="default" w:ascii="Times New Roman" w:hAnsi="Times New Roman" w:cs="Times New Roman"/>
                <w:spacing w:val="1"/>
                <w:sz w:val="24"/>
                <w:szCs w:val="24"/>
              </w:rPr>
              <w:t>Режим роботи: пн-чт: 8:30–17:30, пт: 8:30–16:15</w:t>
            </w:r>
          </w:p>
          <w:p w14:paraId="4220BB00">
            <w:pPr>
              <w:pStyle w:val="34"/>
              <w:spacing w:line="240" w:lineRule="auto"/>
              <w:ind w:left="-78" w:right="-27"/>
              <w:rPr>
                <w:rFonts w:hint="default" w:ascii="Times New Roman" w:hAnsi="Times New Roman" w:cs="Times New Roman"/>
                <w:spacing w:val="1"/>
                <w:sz w:val="24"/>
                <w:szCs w:val="24"/>
                <w:lang w:val="ru-RU"/>
              </w:rPr>
            </w:pPr>
            <w:r>
              <w:rPr>
                <w:rFonts w:hint="default" w:ascii="Times New Roman" w:hAnsi="Times New Roman" w:cs="Times New Roman"/>
                <w:spacing w:val="1"/>
                <w:sz w:val="24"/>
                <w:szCs w:val="24"/>
                <w:lang w:val="en-US"/>
              </w:rPr>
              <w:t>Call</w:t>
            </w:r>
            <w:r>
              <w:rPr>
                <w:rFonts w:hint="default" w:ascii="Times New Roman" w:hAnsi="Times New Roman" w:cs="Times New Roman"/>
                <w:spacing w:val="1"/>
                <w:sz w:val="24"/>
                <w:szCs w:val="24"/>
                <w:lang w:val="ru-RU"/>
              </w:rPr>
              <w:t>-</w:t>
            </w:r>
            <w:r>
              <w:rPr>
                <w:rFonts w:hint="default" w:ascii="Times New Roman" w:hAnsi="Times New Roman" w:cs="Times New Roman"/>
                <w:spacing w:val="1"/>
                <w:sz w:val="24"/>
                <w:szCs w:val="24"/>
              </w:rPr>
              <w:t>центр (044) 222-24-46</w:t>
            </w:r>
          </w:p>
          <w:p w14:paraId="7CB2B7E7">
            <w:pPr>
              <w:pStyle w:val="34"/>
              <w:spacing w:line="240" w:lineRule="auto"/>
              <w:ind w:left="-78" w:right="-27"/>
              <w:rPr>
                <w:rFonts w:hint="default" w:ascii="Times New Roman" w:hAnsi="Times New Roman" w:cs="Times New Roman"/>
                <w:sz w:val="24"/>
                <w:szCs w:val="24"/>
              </w:rPr>
            </w:pPr>
            <w:r>
              <w:rPr>
                <w:rFonts w:hint="default" w:ascii="Times New Roman" w:hAnsi="Times New Roman" w:cs="Times New Roman"/>
                <w:sz w:val="24"/>
                <w:szCs w:val="24"/>
              </w:rPr>
              <w:t>Рахунок №:</w:t>
            </w:r>
          </w:p>
          <w:p w14:paraId="6F460F01">
            <w:pPr>
              <w:pStyle w:val="34"/>
              <w:spacing w:line="240" w:lineRule="auto"/>
              <w:ind w:left="-78" w:right="-27"/>
              <w:rPr>
                <w:rFonts w:hint="default" w:ascii="Times New Roman" w:hAnsi="Times New Roman" w:cs="Times New Roman"/>
                <w:spacing w:val="1"/>
                <w:sz w:val="24"/>
                <w:szCs w:val="24"/>
              </w:rPr>
            </w:pPr>
            <w:r>
              <w:rPr>
                <w:rFonts w:hint="default" w:ascii="Times New Roman" w:hAnsi="Times New Roman" w:cs="Times New Roman"/>
                <w:spacing w:val="1"/>
                <w:sz w:val="24"/>
                <w:szCs w:val="24"/>
              </w:rPr>
              <w:t>UA793204780000026002924444775</w:t>
            </w:r>
          </w:p>
          <w:p w14:paraId="6DBA7D64">
            <w:pPr>
              <w:pStyle w:val="34"/>
              <w:spacing w:line="240" w:lineRule="auto"/>
              <w:ind w:left="-78" w:right="-27"/>
              <w:rPr>
                <w:rFonts w:hint="default" w:ascii="Times New Roman" w:hAnsi="Times New Roman" w:cs="Times New Roman"/>
                <w:spacing w:val="1"/>
                <w:sz w:val="24"/>
                <w:szCs w:val="24"/>
              </w:rPr>
            </w:pPr>
            <w:r>
              <w:rPr>
                <w:rFonts w:hint="default" w:ascii="Times New Roman" w:hAnsi="Times New Roman" w:cs="Times New Roman"/>
                <w:spacing w:val="1"/>
                <w:sz w:val="24"/>
                <w:szCs w:val="24"/>
              </w:rPr>
              <w:t>в АБ «Укргазбанк» UA983004650000000260073002043</w:t>
            </w:r>
          </w:p>
          <w:p w14:paraId="2669520D">
            <w:pPr>
              <w:pStyle w:val="34"/>
              <w:spacing w:line="240" w:lineRule="auto"/>
              <w:ind w:left="-78" w:right="-27"/>
              <w:rPr>
                <w:rFonts w:hint="default" w:ascii="Times New Roman" w:hAnsi="Times New Roman" w:cs="Times New Roman"/>
                <w:spacing w:val="1"/>
                <w:sz w:val="24"/>
                <w:szCs w:val="24"/>
              </w:rPr>
            </w:pPr>
            <w:r>
              <w:rPr>
                <w:rFonts w:hint="default" w:ascii="Times New Roman" w:hAnsi="Times New Roman" w:cs="Times New Roman"/>
                <w:spacing w:val="1"/>
                <w:sz w:val="24"/>
                <w:szCs w:val="24"/>
              </w:rPr>
              <w:t>в АТ «Ощадбанк»</w:t>
            </w:r>
          </w:p>
          <w:p w14:paraId="317D85C7">
            <w:pPr>
              <w:pStyle w:val="34"/>
              <w:spacing w:line="240" w:lineRule="auto"/>
              <w:ind w:left="-78" w:right="-27"/>
              <w:rPr>
                <w:rFonts w:hint="default" w:ascii="Times New Roman" w:hAnsi="Times New Roman" w:cs="Times New Roman"/>
                <w:spacing w:val="1"/>
                <w:sz w:val="24"/>
                <w:szCs w:val="24"/>
              </w:rPr>
            </w:pPr>
            <w:r>
              <w:rPr>
                <w:rFonts w:hint="default" w:ascii="Times New Roman" w:hAnsi="Times New Roman" w:cs="Times New Roman"/>
                <w:spacing w:val="1"/>
                <w:sz w:val="24"/>
                <w:szCs w:val="24"/>
              </w:rPr>
              <w:t>Код ЄДРПОУ: 42399676</w:t>
            </w:r>
          </w:p>
          <w:p w14:paraId="378200F4">
            <w:pPr>
              <w:pStyle w:val="34"/>
              <w:spacing w:line="240" w:lineRule="auto"/>
              <w:ind w:left="-78" w:right="-27"/>
              <w:rPr>
                <w:rFonts w:hint="default" w:ascii="Times New Roman" w:hAnsi="Times New Roman" w:cs="Times New Roman"/>
                <w:spacing w:val="1"/>
                <w:sz w:val="24"/>
                <w:szCs w:val="24"/>
              </w:rPr>
            </w:pPr>
            <w:r>
              <w:rPr>
                <w:rFonts w:hint="default" w:ascii="Times New Roman" w:hAnsi="Times New Roman" w:cs="Times New Roman"/>
                <w:spacing w:val="1"/>
                <w:sz w:val="24"/>
                <w:szCs w:val="24"/>
              </w:rPr>
              <w:t>ІПН: 423996726590</w:t>
            </w:r>
          </w:p>
          <w:p w14:paraId="116B6C6E">
            <w:pPr>
              <w:pStyle w:val="34"/>
              <w:spacing w:line="240" w:lineRule="auto"/>
              <w:ind w:left="-78" w:right="-27"/>
              <w:rPr>
                <w:rFonts w:hint="default" w:ascii="Times New Roman" w:hAnsi="Times New Roman" w:cs="Times New Roman"/>
                <w:spacing w:val="1"/>
                <w:sz w:val="24"/>
                <w:szCs w:val="24"/>
              </w:rPr>
            </w:pPr>
            <w:r>
              <w:rPr>
                <w:rFonts w:hint="default" w:ascii="Times New Roman" w:hAnsi="Times New Roman" w:cs="Times New Roman"/>
                <w:spacing w:val="1"/>
                <w:sz w:val="24"/>
                <w:szCs w:val="24"/>
              </w:rPr>
              <w:t>Телефон: (044) 364-76-54</w:t>
            </w:r>
          </w:p>
          <w:p w14:paraId="612B7EFE">
            <w:pPr>
              <w:pStyle w:val="34"/>
              <w:spacing w:line="240" w:lineRule="auto"/>
              <w:ind w:left="-78" w:right="-27"/>
              <w:rPr>
                <w:rFonts w:hint="default" w:ascii="Times New Roman" w:hAnsi="Times New Roman" w:cs="Times New Roman"/>
                <w:spacing w:val="1"/>
                <w:sz w:val="24"/>
                <w:szCs w:val="24"/>
              </w:rPr>
            </w:pPr>
            <w:r>
              <w:rPr>
                <w:rFonts w:hint="default" w:ascii="Times New Roman" w:hAnsi="Times New Roman" w:cs="Times New Roman"/>
                <w:spacing w:val="1"/>
                <w:sz w:val="24"/>
                <w:szCs w:val="24"/>
              </w:rPr>
              <w:t>E-mail: ngt@naftogaztrading.com.ua</w:t>
            </w:r>
          </w:p>
        </w:tc>
      </w:tr>
      <w:tr w14:paraId="521399B5">
        <w:tblPrEx>
          <w:tblCellMar>
            <w:top w:w="0" w:type="dxa"/>
            <w:left w:w="108" w:type="dxa"/>
            <w:bottom w:w="0" w:type="dxa"/>
            <w:right w:w="108" w:type="dxa"/>
          </w:tblCellMar>
        </w:tblPrEx>
        <w:trPr>
          <w:trHeight w:val="1006" w:hRule="atLeast"/>
        </w:trPr>
        <w:tc>
          <w:tcPr>
            <w:tcW w:w="5123" w:type="dxa"/>
            <w:shd w:val="clear" w:color="auto" w:fill="auto"/>
            <w:vAlign w:val="bottom"/>
          </w:tcPr>
          <w:p w14:paraId="75978D45">
            <w:pPr>
              <w:pStyle w:val="34"/>
              <w:ind w:right="-27"/>
              <w:rPr>
                <w:rFonts w:hint="default" w:ascii="Times New Roman" w:hAnsi="Times New Roman" w:cs="Times New Roman"/>
                <w:sz w:val="24"/>
                <w:szCs w:val="24"/>
              </w:rPr>
            </w:pPr>
            <w:r>
              <w:rPr>
                <w:rFonts w:hint="default" w:ascii="Times New Roman" w:hAnsi="Times New Roman" w:cs="Times New Roman"/>
                <w:sz w:val="24"/>
                <w:szCs w:val="24"/>
              </w:rPr>
              <w:t>__________________</w:t>
            </w:r>
            <w:r>
              <w:rPr>
                <w:rFonts w:hint="default" w:ascii="Times New Roman" w:hAnsi="Times New Roman" w:cs="Times New Roman"/>
                <w:b/>
                <w:sz w:val="24"/>
                <w:szCs w:val="24"/>
              </w:rPr>
              <w:t>/____________/</w:t>
            </w:r>
          </w:p>
        </w:tc>
      </w:tr>
    </w:tbl>
    <w:p w14:paraId="54FCA884">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4FB34F30">
      <w:pPr>
        <w:ind w:left="5387"/>
        <w:contextualSpacing/>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Додаток № 1</w:t>
      </w:r>
    </w:p>
    <w:p w14:paraId="2CF1C492">
      <w:pPr>
        <w:autoSpaceDE w:val="0"/>
        <w:autoSpaceDN w:val="0"/>
        <w:adjustRightInd w:val="0"/>
        <w:ind w:left="5387"/>
        <w:contextualSpacing/>
        <w:jc w:val="right"/>
        <w:rPr>
          <w:rFonts w:hint="default" w:ascii="Times New Roman" w:hAnsi="Times New Roman" w:eastAsia="Calibri" w:cs="Times New Roman"/>
          <w:b/>
        </w:rPr>
      </w:pPr>
      <w:r>
        <w:rPr>
          <w:rFonts w:hint="default" w:ascii="Times New Roman" w:hAnsi="Times New Roman" w:eastAsia="Calibri" w:cs="Times New Roman"/>
          <w:b/>
          <w:sz w:val="24"/>
          <w:szCs w:val="24"/>
        </w:rPr>
        <w:t>до Договору постачання природного газу</w:t>
      </w:r>
    </w:p>
    <w:p w14:paraId="520EF09A">
      <w:pPr>
        <w:autoSpaceDE w:val="0"/>
        <w:autoSpaceDN w:val="0"/>
        <w:adjustRightInd w:val="0"/>
        <w:ind w:left="5529"/>
        <w:contextualSpacing/>
        <w:jc w:val="both"/>
        <w:rPr>
          <w:rFonts w:hint="default" w:ascii="Times New Roman" w:hAnsi="Times New Roman" w:eastAsia="Calibri" w:cs="Times New Roman"/>
          <w:i/>
          <w:sz w:val="24"/>
          <w:szCs w:val="24"/>
        </w:rPr>
      </w:pPr>
      <w:r>
        <w:rPr>
          <w:rFonts w:hint="default" w:ascii="Times New Roman" w:hAnsi="Times New Roman" w:eastAsia="Calibri" w:cs="Times New Roman"/>
          <w:i/>
          <w:sz w:val="24"/>
          <w:szCs w:val="24"/>
        </w:rPr>
        <w:t>(</w:t>
      </w:r>
      <w:r>
        <w:rPr>
          <w:rFonts w:hint="default" w:ascii="Times New Roman" w:hAnsi="Times New Roman" w:cs="Times New Roman"/>
          <w:i/>
          <w:sz w:val="24"/>
          <w:szCs w:val="24"/>
          <w:u w:val="single"/>
        </w:rPr>
        <w:t>для бюджетних установ/організацій</w:t>
      </w:r>
      <w:r>
        <w:rPr>
          <w:rFonts w:hint="default" w:ascii="Times New Roman" w:hAnsi="Times New Roman" w:cs="Times New Roman"/>
          <w:sz w:val="24"/>
          <w:szCs w:val="24"/>
        </w:rPr>
        <w:t xml:space="preserve"> </w:t>
      </w:r>
      <w:r>
        <w:rPr>
          <w:rFonts w:hint="default" w:ascii="Times New Roman" w:hAnsi="Times New Roman" w:cs="Times New Roman"/>
          <w:i/>
          <w:sz w:val="24"/>
          <w:szCs w:val="24"/>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Pr>
          <w:rFonts w:hint="default" w:ascii="Times New Roman" w:hAnsi="Times New Roman" w:eastAsia="Calibri" w:cs="Times New Roman"/>
          <w:i/>
          <w:sz w:val="24"/>
          <w:szCs w:val="24"/>
        </w:rPr>
        <w:t>)</w:t>
      </w:r>
    </w:p>
    <w:p w14:paraId="3DDF1D6F">
      <w:pPr>
        <w:autoSpaceDE w:val="0"/>
        <w:autoSpaceDN w:val="0"/>
        <w:adjustRightInd w:val="0"/>
        <w:contextualSpacing/>
        <w:jc w:val="right"/>
        <w:rPr>
          <w:rFonts w:hint="default" w:ascii="Times New Roman" w:hAnsi="Times New Roman" w:eastAsia="Calibri" w:cs="Times New Roman"/>
          <w:i/>
          <w:sz w:val="24"/>
          <w:szCs w:val="24"/>
        </w:rPr>
      </w:pPr>
    </w:p>
    <w:p w14:paraId="127782F8">
      <w:pPr>
        <w:autoSpaceDE w:val="0"/>
        <w:autoSpaceDN w:val="0"/>
        <w:adjustRightInd w:val="0"/>
        <w:contextualSpacing/>
        <w:jc w:val="right"/>
        <w:rPr>
          <w:rFonts w:hint="default" w:ascii="Times New Roman" w:hAnsi="Times New Roman" w:eastAsia="Calibri" w:cs="Times New Roman"/>
          <w:i/>
          <w:sz w:val="24"/>
          <w:szCs w:val="24"/>
        </w:rPr>
      </w:pPr>
      <w:r>
        <w:rPr>
          <w:rFonts w:hint="default" w:ascii="Times New Roman" w:hAnsi="Times New Roman" w:eastAsia="Calibri" w:cs="Times New Roman"/>
          <w:i/>
          <w:sz w:val="24"/>
          <w:szCs w:val="24"/>
        </w:rPr>
        <w:t>Форма</w:t>
      </w:r>
    </w:p>
    <w:p w14:paraId="741BA91F">
      <w:pPr>
        <w:autoSpaceDE w:val="0"/>
        <w:autoSpaceDN w:val="0"/>
        <w:adjustRightInd w:val="0"/>
        <w:contextualSpacing/>
        <w:jc w:val="both"/>
        <w:rPr>
          <w:rFonts w:hint="default" w:ascii="Times New Roman" w:hAnsi="Times New Roman" w:eastAsia="Calibri" w:cs="Times New Roman"/>
          <w:i/>
          <w:sz w:val="24"/>
          <w:szCs w:val="24"/>
        </w:rPr>
      </w:pPr>
    </w:p>
    <w:p w14:paraId="7966A63F">
      <w:pPr>
        <w:autoSpaceDE w:val="0"/>
        <w:autoSpaceDN w:val="0"/>
        <w:adjustRightInd w:val="0"/>
        <w:contextualSpacing/>
        <w:jc w:val="both"/>
        <w:rPr>
          <w:rFonts w:hint="default" w:ascii="Times New Roman" w:hAnsi="Times New Roman" w:eastAsia="Calibri" w:cs="Times New Roman"/>
          <w:b/>
          <w:iCs/>
          <w:sz w:val="24"/>
          <w:szCs w:val="24"/>
        </w:rPr>
      </w:pPr>
      <w:r>
        <w:rPr>
          <w:rFonts w:hint="default" w:ascii="Times New Roman" w:hAnsi="Times New Roman" w:eastAsia="Calibri" w:cs="Times New Roman"/>
          <w:b/>
          <w:iCs/>
          <w:sz w:val="24"/>
          <w:szCs w:val="24"/>
        </w:rPr>
        <w:t>вих. №______ від __________</w:t>
      </w:r>
    </w:p>
    <w:p w14:paraId="22311C70">
      <w:pPr>
        <w:contextualSpacing/>
        <w:jc w:val="center"/>
        <w:rPr>
          <w:rFonts w:hint="default" w:ascii="Times New Roman" w:hAnsi="Times New Roman" w:eastAsia="Calibri" w:cs="Times New Roman"/>
          <w:b/>
        </w:rPr>
      </w:pPr>
    </w:p>
    <w:p w14:paraId="511CBC05">
      <w:pPr>
        <w:contextualSpacing/>
        <w:jc w:val="center"/>
        <w:rPr>
          <w:rFonts w:hint="default" w:ascii="Times New Roman" w:hAnsi="Times New Roman" w:cs="Times New Roman"/>
          <w:sz w:val="24"/>
          <w:szCs w:val="24"/>
        </w:rPr>
      </w:pPr>
      <w:r>
        <w:rPr>
          <w:rFonts w:hint="default" w:ascii="Times New Roman" w:hAnsi="Times New Roman" w:eastAsia="Calibri" w:cs="Times New Roman"/>
          <w:b/>
          <w:sz w:val="24"/>
          <w:szCs w:val="24"/>
        </w:rPr>
        <w:t>ЗАЯВА</w:t>
      </w:r>
    </w:p>
    <w:p w14:paraId="5665E2A8">
      <w:pPr>
        <w:tabs>
          <w:tab w:val="left" w:pos="1701"/>
        </w:tabs>
        <w:contextualSpacing/>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приєднання до Договору постачання природного газу</w:t>
      </w:r>
    </w:p>
    <w:p w14:paraId="1DB534E1">
      <w:pPr>
        <w:tabs>
          <w:tab w:val="left" w:pos="1701"/>
        </w:tabs>
        <w:contextualSpacing/>
        <w:jc w:val="center"/>
        <w:rPr>
          <w:rFonts w:hint="default" w:ascii="Times New Roman" w:hAnsi="Times New Roman" w:eastAsia="Calibri" w:cs="Times New Roman"/>
          <w:b/>
        </w:rPr>
      </w:pPr>
    </w:p>
    <w:p w14:paraId="4BBA5A27">
      <w:pPr>
        <w:tabs>
          <w:tab w:val="left" w:pos="1701"/>
        </w:tabs>
        <w:contextualSpacing/>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м. Київ </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                      «___» ____________ 202_ року</w:t>
      </w:r>
    </w:p>
    <w:p w14:paraId="27F86685">
      <w:pPr>
        <w:tabs>
          <w:tab w:val="left" w:pos="1701"/>
        </w:tabs>
        <w:contextualSpacing/>
        <w:jc w:val="both"/>
        <w:rPr>
          <w:rFonts w:hint="default" w:ascii="Times New Roman" w:hAnsi="Times New Roman" w:eastAsia="Calibri" w:cs="Times New Roman"/>
          <w:sz w:val="24"/>
          <w:szCs w:val="24"/>
        </w:rPr>
      </w:pPr>
    </w:p>
    <w:p w14:paraId="0FDB899E">
      <w:pPr>
        <w:tabs>
          <w:tab w:val="left" w:pos="1701"/>
        </w:tabs>
        <w:contextualSpacing/>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Відповідно до статті 634 Цивільного кодексу України </w:t>
      </w:r>
    </w:p>
    <w:p w14:paraId="47216FC5">
      <w:pPr>
        <w:pBdr>
          <w:bottom w:val="single" w:color="auto" w:sz="12" w:space="1"/>
        </w:pBdr>
        <w:tabs>
          <w:tab w:val="left" w:pos="1701"/>
        </w:tabs>
        <w:rPr>
          <w:rFonts w:hint="default" w:ascii="Times New Roman" w:hAnsi="Times New Roman" w:eastAsia="Calibri" w:cs="Times New Roman"/>
          <w:sz w:val="24"/>
          <w:szCs w:val="24"/>
          <w:lang w:val="ru-RU"/>
        </w:rPr>
      </w:pPr>
    </w:p>
    <w:p w14:paraId="6DB2AD2E">
      <w:pPr>
        <w:jc w:val="center"/>
        <w:rPr>
          <w:rFonts w:hint="default" w:ascii="Times New Roman" w:hAnsi="Times New Roman" w:eastAsia="Calibri" w:cs="Times New Roman"/>
          <w:sz w:val="24"/>
          <w:szCs w:val="24"/>
        </w:rPr>
      </w:pPr>
      <w:r>
        <w:rPr>
          <w:rFonts w:hint="default" w:ascii="Times New Roman" w:hAnsi="Times New Roman" w:cs="Times New Roman"/>
          <w:sz w:val="24"/>
          <w:szCs w:val="24"/>
          <w:vertAlign w:val="subscript"/>
        </w:rPr>
        <w:t>(найменування бюджетної установи)</w:t>
      </w:r>
      <w:r>
        <w:rPr>
          <w:rFonts w:hint="default" w:ascii="Times New Roman" w:hAnsi="Times New Roman" w:eastAsia="Calibri" w:cs="Times New Roman"/>
          <w:sz w:val="24"/>
          <w:szCs w:val="24"/>
        </w:rPr>
        <w:t>,</w:t>
      </w:r>
    </w:p>
    <w:p w14:paraId="239DDB6B">
      <w:pPr>
        <w:jc w:val="both"/>
        <w:rPr>
          <w:rFonts w:hint="default" w:ascii="Times New Roman" w:hAnsi="Times New Roman" w:eastAsia="Calibri" w:cs="Times New Roman"/>
          <w:sz w:val="24"/>
          <w:szCs w:val="24"/>
        </w:rPr>
      </w:pPr>
      <w:r>
        <w:rPr>
          <w:rFonts w:hint="default" w:ascii="Times New Roman" w:hAnsi="Times New Roman" w:cs="Times New Roman"/>
          <w:sz w:val="24"/>
          <w:szCs w:val="24"/>
        </w:rPr>
        <w:t xml:space="preserve">(Код ЄДРПОУ _______________) (далі - Споживач), </w:t>
      </w:r>
      <w:r>
        <w:rPr>
          <w:rFonts w:hint="default" w:ascii="Times New Roman" w:hAnsi="Times New Roman" w:eastAsia="Calibri" w:cs="Times New Roman"/>
          <w:sz w:val="24"/>
          <w:szCs w:val="24"/>
        </w:rPr>
        <w:t>в особі _________________________________________,</w:t>
      </w:r>
    </w:p>
    <w:p w14:paraId="3792FE92">
      <w:pPr>
        <w:jc w:val="center"/>
        <w:rPr>
          <w:rFonts w:hint="default" w:ascii="Times New Roman" w:hAnsi="Times New Roman" w:eastAsia="Calibri" w:cs="Times New Roman"/>
          <w:sz w:val="24"/>
          <w:szCs w:val="24"/>
          <w:vertAlign w:val="subscript"/>
        </w:rPr>
      </w:pPr>
      <w:r>
        <w:rPr>
          <w:rFonts w:hint="default" w:ascii="Times New Roman" w:hAnsi="Times New Roman" w:eastAsia="Calibri" w:cs="Times New Roman"/>
          <w:sz w:val="24"/>
          <w:szCs w:val="24"/>
          <w:vertAlign w:val="subscript"/>
        </w:rPr>
        <w:t xml:space="preserve">(посада, ПІБ уповноваженої особи) </w:t>
      </w:r>
    </w:p>
    <w:p w14:paraId="68C9BE18">
      <w:pPr>
        <w:jc w:val="both"/>
        <w:rPr>
          <w:rFonts w:hint="default" w:ascii="Times New Roman" w:hAnsi="Times New Roman" w:cs="Times New Roman"/>
          <w:sz w:val="24"/>
          <w:szCs w:val="24"/>
        </w:rPr>
      </w:pPr>
      <w:r>
        <w:rPr>
          <w:rFonts w:hint="default" w:ascii="Times New Roman" w:hAnsi="Times New Roman" w:eastAsia="Calibri" w:cs="Times New Roman"/>
          <w:sz w:val="24"/>
          <w:szCs w:val="24"/>
        </w:rPr>
        <w:t>який діє на підставі __________________,</w:t>
      </w:r>
      <w:r>
        <w:rPr>
          <w:rFonts w:hint="default" w:ascii="Times New Roman" w:hAnsi="Times New Roman" w:eastAsia="Calibri" w:cs="Times New Roman"/>
          <w:sz w:val="24"/>
          <w:szCs w:val="24"/>
          <w:lang w:val="uk-UA"/>
        </w:rPr>
        <w:t xml:space="preserve"> </w:t>
      </w:r>
      <w:r>
        <w:rPr>
          <w:rFonts w:hint="default" w:ascii="Times New Roman" w:hAnsi="Times New Roman" w:eastAsia="Calibri" w:cs="Times New Roman"/>
          <w:sz w:val="24"/>
          <w:szCs w:val="24"/>
        </w:rPr>
        <w:t xml:space="preserve">енергетичний ідентифікаційний код (EIC) № ____________, надає письмову заяву на приєднання до Договору постачання природного газу з ТОВ «Газопостачальна компанія «Нафтогаз Трейдинг» </w:t>
      </w:r>
      <w:r>
        <w:rPr>
          <w:rFonts w:hint="default" w:ascii="Times New Roman" w:hAnsi="Times New Roman" w:cs="Times New Roman"/>
          <w:sz w:val="24"/>
          <w:szCs w:val="24"/>
        </w:rPr>
        <w:t>(Код ЄДРПОУ</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42399676)</w:t>
      </w:r>
      <w:r>
        <w:rPr>
          <w:rFonts w:hint="default" w:ascii="Times New Roman" w:hAnsi="Times New Roman" w:eastAsia="Calibri" w:cs="Times New Roman"/>
          <w:sz w:val="24"/>
          <w:szCs w:val="24"/>
          <w:lang w:val="ru-RU"/>
        </w:rPr>
        <w:t>,</w:t>
      </w:r>
      <w:r>
        <w:rPr>
          <w:rFonts w:hint="default" w:ascii="Times New Roman" w:hAnsi="Times New Roman" w:cs="Times New Roman"/>
          <w:sz w:val="24"/>
          <w:szCs w:val="24"/>
        </w:rPr>
        <w:t xml:space="preserve"> розміщеного за посиланням:</w:t>
      </w:r>
      <w:r>
        <w:rPr>
          <w:rFonts w:hint="default" w:ascii="Times New Roman" w:hAnsi="Times New Roman" w:cs="Times New Roman"/>
          <w:sz w:val="24"/>
          <w:szCs w:val="24"/>
          <w:lang w:val="en-US"/>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"https://naftogaztrading.com.ua/gaz-dlya-byudzhetnyh-organizaczij" </w:instrText>
      </w:r>
      <w:r>
        <w:rPr>
          <w:rFonts w:hint="default" w:ascii="Times New Roman" w:hAnsi="Times New Roman" w:cs="Times New Roman"/>
        </w:rPr>
        <w:fldChar w:fldCharType="separate"/>
      </w:r>
      <w:r>
        <w:rPr>
          <w:rStyle w:val="13"/>
          <w:rFonts w:hint="default" w:ascii="Times New Roman" w:hAnsi="Times New Roman" w:cs="Times New Roman"/>
          <w:sz w:val="24"/>
          <w:szCs w:val="24"/>
        </w:rPr>
        <w:t>https://naftogaztrading.com.ua/gaz-dlya-byudzhetnyh-organizaczij</w:t>
      </w:r>
      <w:r>
        <w:rPr>
          <w:rStyle w:val="13"/>
          <w:rFonts w:hint="default" w:ascii="Times New Roman" w:hAnsi="Times New Roman" w:cs="Times New Roman"/>
          <w:sz w:val="24"/>
          <w:szCs w:val="24"/>
        </w:rPr>
        <w:fldChar w:fldCharType="end"/>
      </w:r>
      <w:r>
        <w:rPr>
          <w:rFonts w:hint="default" w:ascii="Times New Roman" w:hAnsi="Times New Roman" w:eastAsia="Calibri" w:cs="Times New Roman"/>
          <w:sz w:val="24"/>
          <w:szCs w:val="24"/>
          <w:lang w:val="en-US"/>
        </w:rPr>
        <w:t xml:space="preserve"> </w:t>
      </w:r>
      <w:r>
        <w:rPr>
          <w:rFonts w:hint="default" w:ascii="Times New Roman" w:hAnsi="Times New Roman" w:eastAsia="Calibri" w:cs="Times New Roman"/>
          <w:sz w:val="24"/>
          <w:szCs w:val="24"/>
        </w:rPr>
        <w:t xml:space="preserve">(далі - Договір) та з дати, зазначеної ТОВ «Газопостачальна компанія «Нафтогаз Трейдинг» в письмовій Згоді </w:t>
      </w:r>
      <w:r>
        <w:rPr>
          <w:rFonts w:hint="default" w:ascii="Times New Roman" w:hAnsi="Times New Roman" w:cs="Times New Roman"/>
          <w:sz w:val="24"/>
          <w:szCs w:val="24"/>
        </w:rPr>
        <w:t>на приєднання до Договору постачання природного газу</w:t>
      </w:r>
      <w:r>
        <w:rPr>
          <w:rFonts w:hint="default" w:ascii="Times New Roman" w:hAnsi="Times New Roman" w:eastAsia="Calibri" w:cs="Times New Roman"/>
          <w:sz w:val="24"/>
          <w:szCs w:val="24"/>
        </w:rPr>
        <w:t>, надісланій на електронну адресу (пошту) Споживача________________  , є таким, що приєднався в цілому до Договору та прийняв на себе всі права та обов’язки Споживача, визначені Договором.</w:t>
      </w:r>
    </w:p>
    <w:p w14:paraId="1E8E7D48">
      <w:pPr>
        <w:tabs>
          <w:tab w:val="left" w:pos="1701"/>
        </w:tabs>
        <w:ind w:firstLine="426"/>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З текстом Договору ознайомлений.</w:t>
      </w:r>
    </w:p>
    <w:p w14:paraId="5B68EF79">
      <w:pPr>
        <w:pStyle w:val="33"/>
        <w:spacing w:after="120"/>
        <w:ind w:right="-34" w:firstLine="426"/>
        <w:jc w:val="both"/>
        <w:rPr>
          <w:rFonts w:hint="default" w:ascii="Times New Roman" w:hAnsi="Times New Roman" w:cs="Times New Roman"/>
          <w:sz w:val="24"/>
          <w:szCs w:val="24"/>
        </w:rPr>
      </w:pPr>
      <w:r>
        <w:rPr>
          <w:rFonts w:hint="default" w:ascii="Times New Roman" w:hAnsi="Times New Roman" w:cs="Times New Roman"/>
          <w:sz w:val="24"/>
          <w:szCs w:val="24"/>
        </w:rPr>
        <w:t>Обсяг (об’єм) природного газу, запланований для споживання у період з</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_________</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2025 року по ______________2025</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року (включно), в кількості</w:t>
      </w:r>
      <w:r>
        <w:rPr>
          <w:rFonts w:hint="default" w:ascii="Times New Roman" w:hAnsi="Times New Roman" w:cs="Times New Roman"/>
          <w:spacing w:val="271"/>
          <w:sz w:val="24"/>
          <w:szCs w:val="24"/>
        </w:rPr>
        <w:t xml:space="preserve"> </w:t>
      </w: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DOCVARIABLE "1.gv_all,# ##0.00000"</w:instrText>
      </w:r>
      <w:r>
        <w:rPr>
          <w:rFonts w:hint="default" w:ascii="Times New Roman" w:hAnsi="Times New Roman" w:cs="Times New Roman"/>
          <w:bCs/>
          <w:sz w:val="24"/>
          <w:szCs w:val="24"/>
        </w:rPr>
        <w:fldChar w:fldCharType="separate"/>
      </w:r>
      <w:r>
        <w:rPr>
          <w:rFonts w:hint="default" w:ascii="Times New Roman" w:hAnsi="Times New Roman" w:cs="Times New Roman"/>
          <w:bCs/>
          <w:sz w:val="24"/>
          <w:szCs w:val="24"/>
        </w:rPr>
        <w:t xml:space="preserve"> _____________</w:t>
      </w:r>
      <w:r>
        <w:rPr>
          <w:rFonts w:hint="default" w:ascii="Times New Roman" w:hAnsi="Times New Roman" w:cs="Times New Roman"/>
          <w:bCs/>
          <w:sz w:val="24"/>
          <w:szCs w:val="24"/>
        </w:rPr>
        <w:fldChar w:fldCharType="end"/>
      </w:r>
      <w:r>
        <w:rPr>
          <w:rFonts w:hint="default" w:ascii="Times New Roman" w:hAnsi="Times New Roman" w:cs="Times New Roman"/>
          <w:b/>
          <w:sz w:val="24"/>
          <w:szCs w:val="24"/>
        </w:rPr>
        <w:t xml:space="preserve"> </w:t>
      </w:r>
      <w:r>
        <w:rPr>
          <w:rFonts w:hint="default" w:ascii="Times New Roman" w:hAnsi="Times New Roman" w:cs="Times New Roman"/>
          <w:sz w:val="24"/>
          <w:szCs w:val="24"/>
        </w:rPr>
        <w:t>тис.</w:t>
      </w:r>
      <w:r>
        <w:rPr>
          <w:rFonts w:hint="default" w:ascii="Times New Roman" w:hAnsi="Times New Roman" w:cs="Times New Roman"/>
          <w:spacing w:val="80"/>
          <w:sz w:val="24"/>
          <w:szCs w:val="24"/>
          <w:lang w:val="en-US"/>
        </w:rPr>
        <w:t> </w:t>
      </w:r>
      <w:r>
        <w:rPr>
          <w:rFonts w:hint="default" w:ascii="Times New Roman" w:hAnsi="Times New Roman" w:cs="Times New Roman"/>
          <w:sz w:val="24"/>
          <w:szCs w:val="24"/>
        </w:rPr>
        <w:t>куб.</w:t>
      </w:r>
      <w:r>
        <w:rPr>
          <w:rFonts w:hint="default" w:ascii="Times New Roman" w:hAnsi="Times New Roman" w:cs="Times New Roman"/>
          <w:spacing w:val="80"/>
          <w:sz w:val="24"/>
          <w:szCs w:val="24"/>
          <w:lang w:val="en-US"/>
        </w:rPr>
        <w:t> </w:t>
      </w:r>
      <w:r>
        <w:rPr>
          <w:rFonts w:hint="default" w:ascii="Times New Roman" w:hAnsi="Times New Roman" w:cs="Times New Roman"/>
          <w:sz w:val="24"/>
          <w:szCs w:val="24"/>
        </w:rPr>
        <w:t>метрів</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(___________________________ куб.</w:t>
      </w:r>
      <w:r>
        <w:rPr>
          <w:rFonts w:hint="default" w:ascii="Times New Roman" w:hAnsi="Times New Roman" w:cs="Times New Roman"/>
          <w:sz w:val="24"/>
          <w:szCs w:val="24"/>
          <w:lang w:val="en-US"/>
        </w:rPr>
        <w:t> </w:t>
      </w:r>
      <w:r>
        <w:rPr>
          <w:rFonts w:hint="default" w:ascii="Times New Roman" w:hAnsi="Times New Roman" w:cs="Times New Roman"/>
          <w:sz w:val="24"/>
          <w:szCs w:val="24"/>
        </w:rPr>
        <w:t>метрів), в тому числі по місяцях (далі також</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розрахункові періоди):</w:t>
      </w:r>
    </w:p>
    <w:tbl>
      <w:tblPr>
        <w:tblStyle w:val="9"/>
        <w:tblW w:w="1005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09"/>
        <w:gridCol w:w="7446"/>
      </w:tblGrid>
      <w:tr w14:paraId="481B4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2609" w:type="dxa"/>
            <w:shd w:val="clear" w:color="auto" w:fill="auto"/>
            <w:vAlign w:val="center"/>
          </w:tcPr>
          <w:p w14:paraId="63B7D743">
            <w:pPr>
              <w:pStyle w:val="34"/>
              <w:ind w:left="155" w:firstLine="36"/>
              <w:jc w:val="center"/>
              <w:rPr>
                <w:rFonts w:hint="default" w:ascii="Times New Roman" w:hAnsi="Times New Roman" w:eastAsia="Calibri" w:cs="Times New Roman"/>
                <w:b/>
                <w:sz w:val="24"/>
                <w:szCs w:val="24"/>
              </w:rPr>
            </w:pPr>
            <w:r>
              <w:rPr>
                <w:rFonts w:hint="default" w:ascii="Times New Roman" w:hAnsi="Times New Roman" w:eastAsia="Calibri" w:cs="Times New Roman"/>
                <w:b/>
                <w:spacing w:val="-2"/>
                <w:sz w:val="24"/>
                <w:szCs w:val="24"/>
              </w:rPr>
              <w:t>Розрахунковий період</w:t>
            </w:r>
          </w:p>
        </w:tc>
        <w:tc>
          <w:tcPr>
            <w:tcW w:w="7446" w:type="dxa"/>
            <w:shd w:val="clear" w:color="auto" w:fill="auto"/>
            <w:vAlign w:val="center"/>
          </w:tcPr>
          <w:p w14:paraId="1ECA0B2B">
            <w:pPr>
              <w:pStyle w:val="34"/>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Замовлений</w:t>
            </w:r>
            <w:r>
              <w:rPr>
                <w:rFonts w:hint="default" w:ascii="Times New Roman" w:hAnsi="Times New Roman" w:eastAsia="Calibri" w:cs="Times New Roman"/>
                <w:b/>
                <w:spacing w:val="-5"/>
                <w:sz w:val="24"/>
                <w:szCs w:val="24"/>
              </w:rPr>
              <w:t xml:space="preserve"> </w:t>
            </w:r>
            <w:r>
              <w:rPr>
                <w:rFonts w:hint="default" w:ascii="Times New Roman" w:hAnsi="Times New Roman" w:eastAsia="Calibri" w:cs="Times New Roman"/>
                <w:b/>
                <w:sz w:val="24"/>
                <w:szCs w:val="24"/>
              </w:rPr>
              <w:t>обсяг,</w:t>
            </w:r>
            <w:r>
              <w:rPr>
                <w:rFonts w:hint="default" w:ascii="Times New Roman" w:hAnsi="Times New Roman" w:eastAsia="Calibri" w:cs="Times New Roman"/>
                <w:b/>
                <w:spacing w:val="-3"/>
                <w:sz w:val="24"/>
                <w:szCs w:val="24"/>
              </w:rPr>
              <w:t xml:space="preserve"> </w:t>
            </w:r>
            <w:r>
              <w:rPr>
                <w:rFonts w:hint="default" w:ascii="Times New Roman" w:hAnsi="Times New Roman" w:eastAsia="Calibri" w:cs="Times New Roman"/>
                <w:b/>
                <w:spacing w:val="-2"/>
                <w:sz w:val="24"/>
                <w:szCs w:val="24"/>
              </w:rPr>
              <w:t>тис.</w:t>
            </w:r>
            <w:r>
              <w:rPr>
                <w:rFonts w:hint="default" w:ascii="Times New Roman" w:hAnsi="Times New Roman" w:eastAsia="Calibri" w:cs="Times New Roman"/>
                <w:b/>
                <w:spacing w:val="-2"/>
                <w:sz w:val="24"/>
                <w:szCs w:val="24"/>
                <w:lang w:val="en-US"/>
              </w:rPr>
              <w:t> </w:t>
            </w:r>
            <w:r>
              <w:rPr>
                <w:rFonts w:hint="default" w:ascii="Times New Roman" w:hAnsi="Times New Roman" w:eastAsia="Calibri" w:cs="Times New Roman"/>
                <w:b/>
                <w:spacing w:val="-2"/>
                <w:sz w:val="24"/>
                <w:szCs w:val="24"/>
              </w:rPr>
              <w:t>куб.</w:t>
            </w:r>
            <w:r>
              <w:rPr>
                <w:rFonts w:hint="default" w:ascii="Times New Roman" w:hAnsi="Times New Roman" w:eastAsia="Calibri" w:cs="Times New Roman"/>
                <w:b/>
                <w:spacing w:val="-2"/>
                <w:sz w:val="24"/>
                <w:szCs w:val="24"/>
                <w:lang w:val="en-US"/>
              </w:rPr>
              <w:t> </w:t>
            </w:r>
            <w:r>
              <w:rPr>
                <w:rFonts w:hint="default" w:ascii="Times New Roman" w:hAnsi="Times New Roman" w:eastAsia="Calibri" w:cs="Times New Roman"/>
                <w:b/>
                <w:spacing w:val="-2"/>
                <w:sz w:val="24"/>
                <w:szCs w:val="24"/>
              </w:rPr>
              <w:t>м</w:t>
            </w:r>
          </w:p>
        </w:tc>
      </w:tr>
      <w:tr w14:paraId="7A2FC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609" w:type="dxa"/>
            <w:shd w:val="clear" w:color="auto" w:fill="auto"/>
            <w:vAlign w:val="center"/>
          </w:tcPr>
          <w:p w14:paraId="59270C7F">
            <w:pPr>
              <w:pStyle w:val="34"/>
              <w:spacing w:line="256" w:lineRule="exact"/>
              <w:ind w:left="290"/>
              <w:rPr>
                <w:rFonts w:hint="default" w:ascii="Times New Roman" w:hAnsi="Times New Roman" w:eastAsia="Calibri" w:cs="Times New Roman"/>
                <w:sz w:val="24"/>
                <w:szCs w:val="24"/>
              </w:rPr>
            </w:pPr>
          </w:p>
        </w:tc>
        <w:tc>
          <w:tcPr>
            <w:tcW w:w="7446" w:type="dxa"/>
            <w:shd w:val="clear" w:color="auto" w:fill="auto"/>
          </w:tcPr>
          <w:p w14:paraId="4A1747F1">
            <w:pPr>
              <w:pStyle w:val="34"/>
              <w:jc w:val="center"/>
              <w:rPr>
                <w:rFonts w:hint="default" w:ascii="Times New Roman" w:hAnsi="Times New Roman" w:eastAsia="Calibri" w:cs="Times New Roman"/>
                <w:sz w:val="24"/>
                <w:szCs w:val="24"/>
              </w:rPr>
            </w:pPr>
          </w:p>
        </w:tc>
      </w:tr>
      <w:tr w14:paraId="15132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609" w:type="dxa"/>
            <w:shd w:val="clear" w:color="auto" w:fill="auto"/>
            <w:vAlign w:val="center"/>
          </w:tcPr>
          <w:p w14:paraId="14F0CBA0">
            <w:pPr>
              <w:pStyle w:val="34"/>
              <w:spacing w:line="256" w:lineRule="exact"/>
              <w:ind w:left="290"/>
              <w:rPr>
                <w:rFonts w:hint="default" w:ascii="Times New Roman" w:hAnsi="Times New Roman" w:eastAsia="Calibri" w:cs="Times New Roman"/>
                <w:sz w:val="24"/>
                <w:szCs w:val="24"/>
              </w:rPr>
            </w:pPr>
          </w:p>
        </w:tc>
        <w:tc>
          <w:tcPr>
            <w:tcW w:w="7446" w:type="dxa"/>
            <w:shd w:val="clear" w:color="auto" w:fill="auto"/>
          </w:tcPr>
          <w:p w14:paraId="74C06C99">
            <w:pPr>
              <w:pStyle w:val="34"/>
              <w:jc w:val="center"/>
              <w:rPr>
                <w:rFonts w:hint="default" w:ascii="Times New Roman" w:hAnsi="Times New Roman" w:eastAsia="Calibri" w:cs="Times New Roman"/>
                <w:sz w:val="24"/>
                <w:szCs w:val="24"/>
              </w:rPr>
            </w:pPr>
          </w:p>
        </w:tc>
      </w:tr>
      <w:tr w14:paraId="09EBC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609" w:type="dxa"/>
            <w:shd w:val="clear" w:color="auto" w:fill="auto"/>
            <w:vAlign w:val="center"/>
          </w:tcPr>
          <w:p w14:paraId="19FD83F1">
            <w:pPr>
              <w:pStyle w:val="34"/>
              <w:spacing w:line="256" w:lineRule="exact"/>
              <w:ind w:left="290"/>
              <w:rPr>
                <w:rFonts w:hint="default" w:ascii="Times New Roman" w:hAnsi="Times New Roman" w:eastAsia="Calibri" w:cs="Times New Roman"/>
                <w:sz w:val="24"/>
                <w:szCs w:val="24"/>
              </w:rPr>
            </w:pPr>
          </w:p>
        </w:tc>
        <w:tc>
          <w:tcPr>
            <w:tcW w:w="7446" w:type="dxa"/>
            <w:shd w:val="clear" w:color="auto" w:fill="auto"/>
          </w:tcPr>
          <w:p w14:paraId="2DBB6A5A">
            <w:pPr>
              <w:pStyle w:val="34"/>
              <w:jc w:val="center"/>
              <w:rPr>
                <w:rFonts w:hint="default" w:ascii="Times New Roman" w:hAnsi="Times New Roman" w:eastAsia="Calibri" w:cs="Times New Roman"/>
                <w:sz w:val="24"/>
                <w:szCs w:val="24"/>
              </w:rPr>
            </w:pPr>
          </w:p>
        </w:tc>
      </w:tr>
      <w:tr w14:paraId="57092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609" w:type="dxa"/>
            <w:shd w:val="clear" w:color="auto" w:fill="auto"/>
            <w:vAlign w:val="center"/>
          </w:tcPr>
          <w:p w14:paraId="348637FB">
            <w:pPr>
              <w:pStyle w:val="34"/>
              <w:spacing w:line="256" w:lineRule="exact"/>
              <w:ind w:left="290"/>
              <w:rPr>
                <w:rFonts w:hint="default" w:ascii="Times New Roman" w:hAnsi="Times New Roman" w:eastAsia="Calibri" w:cs="Times New Roman"/>
                <w:sz w:val="24"/>
                <w:szCs w:val="24"/>
              </w:rPr>
            </w:pPr>
          </w:p>
        </w:tc>
        <w:tc>
          <w:tcPr>
            <w:tcW w:w="7446" w:type="dxa"/>
            <w:shd w:val="clear" w:color="auto" w:fill="auto"/>
          </w:tcPr>
          <w:p w14:paraId="1C1E7206">
            <w:pPr>
              <w:pStyle w:val="34"/>
              <w:jc w:val="center"/>
              <w:rPr>
                <w:rFonts w:hint="default" w:ascii="Times New Roman" w:hAnsi="Times New Roman" w:eastAsia="Calibri" w:cs="Times New Roman"/>
                <w:sz w:val="24"/>
                <w:szCs w:val="24"/>
              </w:rPr>
            </w:pPr>
          </w:p>
        </w:tc>
      </w:tr>
      <w:tr w14:paraId="28CF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609" w:type="dxa"/>
            <w:shd w:val="clear" w:color="auto" w:fill="auto"/>
            <w:vAlign w:val="center"/>
          </w:tcPr>
          <w:p w14:paraId="14648196">
            <w:pPr>
              <w:pStyle w:val="34"/>
              <w:spacing w:line="256" w:lineRule="exact"/>
              <w:ind w:left="290"/>
              <w:rPr>
                <w:rFonts w:hint="default" w:ascii="Times New Roman" w:hAnsi="Times New Roman" w:eastAsia="Calibri" w:cs="Times New Roman"/>
                <w:sz w:val="24"/>
                <w:szCs w:val="24"/>
              </w:rPr>
            </w:pPr>
          </w:p>
        </w:tc>
        <w:tc>
          <w:tcPr>
            <w:tcW w:w="7446" w:type="dxa"/>
            <w:shd w:val="clear" w:color="auto" w:fill="auto"/>
          </w:tcPr>
          <w:p w14:paraId="6ECC25B7">
            <w:pPr>
              <w:pStyle w:val="34"/>
              <w:jc w:val="center"/>
              <w:rPr>
                <w:rFonts w:hint="default" w:ascii="Times New Roman" w:hAnsi="Times New Roman" w:eastAsia="Calibri" w:cs="Times New Roman"/>
                <w:sz w:val="24"/>
                <w:szCs w:val="24"/>
              </w:rPr>
            </w:pPr>
          </w:p>
        </w:tc>
      </w:tr>
      <w:tr w14:paraId="74E5C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609" w:type="dxa"/>
            <w:shd w:val="clear" w:color="auto" w:fill="auto"/>
            <w:vAlign w:val="center"/>
          </w:tcPr>
          <w:p w14:paraId="475BECA2">
            <w:pPr>
              <w:pStyle w:val="34"/>
              <w:spacing w:line="256" w:lineRule="exact"/>
              <w:ind w:left="323"/>
              <w:rPr>
                <w:rFonts w:hint="default" w:ascii="Times New Roman" w:hAnsi="Times New Roman" w:eastAsia="Calibri" w:cs="Times New Roman"/>
                <w:sz w:val="24"/>
                <w:szCs w:val="24"/>
              </w:rPr>
            </w:pPr>
          </w:p>
        </w:tc>
        <w:tc>
          <w:tcPr>
            <w:tcW w:w="7446" w:type="dxa"/>
            <w:shd w:val="clear" w:color="auto" w:fill="auto"/>
          </w:tcPr>
          <w:p w14:paraId="2C91EAB4">
            <w:pPr>
              <w:pStyle w:val="34"/>
              <w:jc w:val="center"/>
              <w:rPr>
                <w:rFonts w:hint="default" w:ascii="Times New Roman" w:hAnsi="Times New Roman" w:eastAsia="Calibri" w:cs="Times New Roman"/>
                <w:sz w:val="24"/>
                <w:szCs w:val="24"/>
              </w:rPr>
            </w:pPr>
          </w:p>
        </w:tc>
      </w:tr>
      <w:tr w14:paraId="11520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609" w:type="dxa"/>
            <w:shd w:val="clear" w:color="auto" w:fill="auto"/>
            <w:vAlign w:val="center"/>
          </w:tcPr>
          <w:p w14:paraId="2EC7DA67">
            <w:pPr>
              <w:pStyle w:val="34"/>
              <w:spacing w:line="256" w:lineRule="exact"/>
              <w:ind w:left="323"/>
              <w:rPr>
                <w:rFonts w:hint="default" w:ascii="Times New Roman" w:hAnsi="Times New Roman" w:eastAsia="Calibri" w:cs="Times New Roman"/>
                <w:sz w:val="24"/>
                <w:szCs w:val="24"/>
              </w:rPr>
            </w:pPr>
          </w:p>
        </w:tc>
        <w:tc>
          <w:tcPr>
            <w:tcW w:w="7446" w:type="dxa"/>
            <w:shd w:val="clear" w:color="auto" w:fill="auto"/>
          </w:tcPr>
          <w:p w14:paraId="441268F9">
            <w:pPr>
              <w:pStyle w:val="34"/>
              <w:jc w:val="center"/>
              <w:rPr>
                <w:rFonts w:hint="default" w:ascii="Times New Roman" w:hAnsi="Times New Roman" w:eastAsia="Calibri" w:cs="Times New Roman"/>
                <w:sz w:val="24"/>
                <w:szCs w:val="24"/>
              </w:rPr>
            </w:pPr>
          </w:p>
        </w:tc>
      </w:tr>
      <w:tr w14:paraId="0AF53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609" w:type="dxa"/>
            <w:shd w:val="clear" w:color="auto" w:fill="auto"/>
            <w:vAlign w:val="center"/>
          </w:tcPr>
          <w:p w14:paraId="12782060">
            <w:pPr>
              <w:pStyle w:val="34"/>
              <w:spacing w:line="256" w:lineRule="exact"/>
              <w:ind w:left="323"/>
              <w:rPr>
                <w:rFonts w:hint="default" w:ascii="Times New Roman" w:hAnsi="Times New Roman" w:eastAsia="Calibri" w:cs="Times New Roman"/>
                <w:sz w:val="24"/>
                <w:szCs w:val="24"/>
              </w:rPr>
            </w:pPr>
          </w:p>
        </w:tc>
        <w:tc>
          <w:tcPr>
            <w:tcW w:w="7446" w:type="dxa"/>
            <w:shd w:val="clear" w:color="auto" w:fill="auto"/>
          </w:tcPr>
          <w:p w14:paraId="257EC26B">
            <w:pPr>
              <w:pStyle w:val="34"/>
              <w:jc w:val="center"/>
              <w:rPr>
                <w:rFonts w:hint="default" w:ascii="Times New Roman" w:hAnsi="Times New Roman" w:eastAsia="Calibri" w:cs="Times New Roman"/>
                <w:sz w:val="24"/>
                <w:szCs w:val="24"/>
              </w:rPr>
            </w:pPr>
          </w:p>
        </w:tc>
      </w:tr>
      <w:tr w14:paraId="4B8CD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2609" w:type="dxa"/>
            <w:shd w:val="clear" w:color="auto" w:fill="auto"/>
            <w:vAlign w:val="center"/>
          </w:tcPr>
          <w:p w14:paraId="7C60C3EE">
            <w:pPr>
              <w:pStyle w:val="34"/>
              <w:spacing w:line="258" w:lineRule="exact"/>
              <w:ind w:left="323"/>
              <w:rPr>
                <w:rFonts w:hint="default" w:ascii="Times New Roman" w:hAnsi="Times New Roman" w:eastAsia="Calibri" w:cs="Times New Roman"/>
                <w:b/>
                <w:sz w:val="24"/>
                <w:szCs w:val="24"/>
              </w:rPr>
            </w:pPr>
            <w:r>
              <w:rPr>
                <w:rFonts w:hint="default" w:ascii="Times New Roman" w:hAnsi="Times New Roman" w:eastAsia="Calibri" w:cs="Times New Roman"/>
                <w:b/>
                <w:spacing w:val="-2"/>
                <w:sz w:val="24"/>
                <w:szCs w:val="24"/>
              </w:rPr>
              <w:t>Всього</w:t>
            </w:r>
          </w:p>
        </w:tc>
        <w:tc>
          <w:tcPr>
            <w:tcW w:w="7446" w:type="dxa"/>
            <w:shd w:val="clear" w:color="auto" w:fill="auto"/>
          </w:tcPr>
          <w:p w14:paraId="27498C01">
            <w:pPr>
              <w:pStyle w:val="34"/>
              <w:jc w:val="center"/>
              <w:rPr>
                <w:rFonts w:hint="default" w:ascii="Times New Roman" w:hAnsi="Times New Roman" w:eastAsia="Calibri" w:cs="Times New Roman"/>
                <w:sz w:val="24"/>
                <w:szCs w:val="24"/>
              </w:rPr>
            </w:pPr>
          </w:p>
        </w:tc>
      </w:tr>
    </w:tbl>
    <w:p w14:paraId="3D13BAF9">
      <w:pPr>
        <w:tabs>
          <w:tab w:val="left" w:pos="1701"/>
        </w:tabs>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Загальна вартість Договору на дату укладання становить  _________________ грн, крім того ПДВ – _________________ грн, разом з ПДВ –  _____________________________ грн (____________________________________________).</w:t>
      </w:r>
    </w:p>
    <w:p w14:paraId="4BB95A55">
      <w:pPr>
        <w:tabs>
          <w:tab w:val="left" w:pos="1701"/>
        </w:tabs>
        <w:rPr>
          <w:rFonts w:hint="default" w:ascii="Times New Roman" w:hAnsi="Times New Roman" w:eastAsia="Calibri" w:cs="Times New Roman"/>
          <w:sz w:val="24"/>
          <w:szCs w:val="24"/>
        </w:rPr>
      </w:pPr>
    </w:p>
    <w:p w14:paraId="147139CC">
      <w:pPr>
        <w:tabs>
          <w:tab w:val="left" w:pos="1701"/>
        </w:tabs>
        <w:spacing w:after="60"/>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Повна назва Споживача: __________________</w:t>
      </w:r>
    </w:p>
    <w:p w14:paraId="56C2F9AF">
      <w:pPr>
        <w:tabs>
          <w:tab w:val="left" w:pos="1701"/>
        </w:tabs>
        <w:spacing w:after="60"/>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Посада та П. І. Б. уповноваженої особи: ________________________</w:t>
      </w:r>
    </w:p>
    <w:p w14:paraId="10F19FB8">
      <w:pPr>
        <w:tabs>
          <w:tab w:val="left" w:pos="1701"/>
        </w:tabs>
        <w:spacing w:after="60"/>
        <w:rPr>
          <w:rFonts w:hint="default" w:ascii="Times New Roman" w:hAnsi="Times New Roman" w:eastAsia="Calibri" w:cs="Times New Roman"/>
          <w:sz w:val="24"/>
          <w:szCs w:val="24"/>
        </w:rPr>
      </w:pPr>
    </w:p>
    <w:p w14:paraId="208913F6">
      <w:pPr>
        <w:tabs>
          <w:tab w:val="left" w:pos="1701"/>
        </w:tabs>
        <w:spacing w:after="60"/>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ЄДРПОУ: __________________</w:t>
      </w:r>
    </w:p>
    <w:p w14:paraId="45CF8E19">
      <w:pPr>
        <w:tabs>
          <w:tab w:val="left" w:pos="1701"/>
        </w:tabs>
        <w:spacing w:after="60"/>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Індивідуальний податковий номер: _____________________</w:t>
      </w:r>
    </w:p>
    <w:p w14:paraId="468B24BB">
      <w:pPr>
        <w:tabs>
          <w:tab w:val="left" w:pos="1701"/>
        </w:tabs>
        <w:spacing w:after="60"/>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Адреса: ___________________</w:t>
      </w:r>
    </w:p>
    <w:p w14:paraId="630CF6FE">
      <w:pPr>
        <w:tabs>
          <w:tab w:val="left" w:pos="1701"/>
        </w:tabs>
        <w:spacing w:after="60"/>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П/р (IBAN) № ____________________ в __________________, МФО _________</w:t>
      </w:r>
    </w:p>
    <w:p w14:paraId="036C5F0B">
      <w:pPr>
        <w:tabs>
          <w:tab w:val="left" w:pos="1701"/>
        </w:tabs>
        <w:spacing w:after="60"/>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Телефон: _____________</w:t>
      </w:r>
    </w:p>
    <w:p w14:paraId="6F86EAA1">
      <w:pPr>
        <w:tabs>
          <w:tab w:val="left" w:pos="1701"/>
        </w:tabs>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Електрона адреса: </w:t>
      </w:r>
    </w:p>
    <w:p w14:paraId="25E42730">
      <w:pPr>
        <w:tabs>
          <w:tab w:val="left" w:pos="1701"/>
        </w:tabs>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Споживач ___ платником податку на додану вартість та ________ статус платника податку на прибуток на загальних умовах, передбачених Податковим кодексом України.</w:t>
      </w:r>
    </w:p>
    <w:p w14:paraId="3CC02A4A">
      <w:pPr>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У разі якщо об’єкти Споживача підключені до газорозподільної системи відповідного Оператора ГРМ, розподіл природного газу, який постачається за цим Договором, здійснює(ють) Оператор(и) ГРМ, а саме: _________________________________________</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з яким (якими) Споживач уклав відповідний договір (договори).</w:t>
      </w:r>
    </w:p>
    <w:p w14:paraId="33232828">
      <w:pPr>
        <w:tabs>
          <w:tab w:val="left" w:pos="1701"/>
        </w:tabs>
        <w:ind w:firstLine="851"/>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У разі реєстрації Споживача на Інформаційній платформі Оператора ГТС в розрізі окремих об’єктів споживання (вузлів обліку газу), інформація щодо переліку цих об’єктів Споживача та їх ЕІС-кодів вузлів обліку газу зазначається в Додатку до Заяви про приєднання до Договору постачання природного газу.У разі, якщо об’єкти Споживача безпосередньо приєднані до газотранспортної системи, транспортування природного газу, який постачається, здійснює Оператор ГТС, з яким  Споживач уклав відповідний договір.</w:t>
      </w:r>
    </w:p>
    <w:p w14:paraId="66C8671D">
      <w:pPr>
        <w:tabs>
          <w:tab w:val="left" w:pos="1701"/>
        </w:tabs>
        <w:ind w:firstLine="851"/>
        <w:jc w:val="both"/>
        <w:rPr>
          <w:rFonts w:hint="default" w:ascii="Times New Roman" w:hAnsi="Times New Roman" w:eastAsia="Calibri" w:cs="Times New Roman"/>
          <w:sz w:val="24"/>
          <w:szCs w:val="24"/>
        </w:rPr>
      </w:pPr>
    </w:p>
    <w:p w14:paraId="3128A28C">
      <w:pPr>
        <w:pStyle w:val="20"/>
        <w:tabs>
          <w:tab w:val="left" w:pos="1701"/>
        </w:tabs>
        <w:rPr>
          <w:rFonts w:hint="default" w:ascii="Times New Roman" w:hAnsi="Times New Roman" w:cs="Times New Roman"/>
          <w:sz w:val="24"/>
          <w:szCs w:val="24"/>
        </w:rPr>
      </w:pPr>
    </w:p>
    <w:p w14:paraId="7EF0949F">
      <w:pPr>
        <w:contextualSpacing/>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__________________________</w:t>
      </w:r>
    </w:p>
    <w:p w14:paraId="6E8287B4">
      <w:pPr>
        <w:contextualSpacing/>
        <w:jc w:val="both"/>
        <w:rPr>
          <w:rFonts w:hint="default" w:ascii="Times New Roman" w:hAnsi="Times New Roman" w:cs="Times New Roman"/>
          <w:sz w:val="24"/>
          <w:szCs w:val="24"/>
        </w:rPr>
      </w:pPr>
      <w:r>
        <w:rPr>
          <w:rFonts w:hint="default" w:ascii="Times New Roman" w:hAnsi="Times New Roman" w:eastAsia="Calibri" w:cs="Times New Roman"/>
          <w:sz w:val="24"/>
          <w:szCs w:val="24"/>
        </w:rPr>
        <w:t>(підпис уповноваженої особи)</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(П. І. Б. уповноваженої особи)</w:t>
      </w:r>
    </w:p>
    <w:p w14:paraId="209CEC9E">
      <w:pPr>
        <w:contextualSpacing/>
        <w:jc w:val="both"/>
        <w:rPr>
          <w:rFonts w:hint="default" w:ascii="Times New Roman" w:hAnsi="Times New Roman" w:cs="Times New Roman"/>
          <w:i/>
          <w:szCs w:val="26"/>
        </w:rPr>
      </w:pPr>
    </w:p>
    <w:p w14:paraId="3F2E365A">
      <w:pPr>
        <w:contextualSpacing/>
        <w:jc w:val="both"/>
        <w:rPr>
          <w:rFonts w:hint="default" w:ascii="Times New Roman" w:hAnsi="Times New Roman" w:cs="Times New Roman"/>
          <w:b/>
          <w:sz w:val="24"/>
          <w:szCs w:val="24"/>
        </w:rPr>
      </w:pPr>
      <w:r>
        <w:rPr>
          <w:rFonts w:hint="default" w:ascii="Times New Roman" w:hAnsi="Times New Roman" w:cs="Times New Roman"/>
          <w:b/>
          <w:sz w:val="24"/>
          <w:szCs w:val="24"/>
        </w:rPr>
        <w:t>Цей Додаток № 1 складений українською мовою та є невід’ємною частиною Договору постачання природного газу</w:t>
      </w:r>
    </w:p>
    <w:p w14:paraId="332DA4C0">
      <w:pPr>
        <w:contextualSpacing/>
        <w:jc w:val="both"/>
        <w:rPr>
          <w:rFonts w:hint="default" w:ascii="Times New Roman" w:hAnsi="Times New Roman" w:cs="Times New Roman"/>
          <w:b/>
          <w:sz w:val="24"/>
          <w:szCs w:val="24"/>
        </w:rPr>
      </w:pPr>
    </w:p>
    <w:p w14:paraId="5FAFA89A">
      <w:pPr>
        <w:contextualSpacing/>
        <w:jc w:val="both"/>
        <w:rPr>
          <w:rFonts w:hint="default" w:ascii="Times New Roman" w:hAnsi="Times New Roman" w:cs="Times New Roman"/>
          <w:b/>
          <w:sz w:val="24"/>
          <w:szCs w:val="24"/>
        </w:rPr>
      </w:pPr>
    </w:p>
    <w:p w14:paraId="74E2EB7B">
      <w:pPr>
        <w:contextualSpacing/>
        <w:jc w:val="both"/>
        <w:rPr>
          <w:rFonts w:hint="default" w:ascii="Times New Roman" w:hAnsi="Times New Roman" w:cs="Times New Roman"/>
          <w:b/>
          <w:sz w:val="24"/>
          <w:szCs w:val="24"/>
        </w:rPr>
      </w:pPr>
    </w:p>
    <w:p w14:paraId="41A5DA13">
      <w:pPr>
        <w:contextualSpacing/>
        <w:jc w:val="both"/>
        <w:rPr>
          <w:rFonts w:hint="default" w:ascii="Times New Roman" w:hAnsi="Times New Roman" w:cs="Times New Roman"/>
          <w:b/>
          <w:sz w:val="24"/>
          <w:szCs w:val="24"/>
        </w:rPr>
      </w:pPr>
    </w:p>
    <w:p w14:paraId="36B792C6">
      <w:pPr>
        <w:contextualSpacing/>
        <w:jc w:val="both"/>
        <w:rPr>
          <w:rFonts w:hint="default" w:ascii="Times New Roman" w:hAnsi="Times New Roman" w:cs="Times New Roman"/>
          <w:b/>
          <w:sz w:val="24"/>
          <w:szCs w:val="24"/>
        </w:rPr>
      </w:pPr>
    </w:p>
    <w:tbl>
      <w:tblPr>
        <w:tblStyle w:val="9"/>
        <w:tblW w:w="9632" w:type="dxa"/>
        <w:tblInd w:w="0" w:type="dxa"/>
        <w:tblLayout w:type="autofit"/>
        <w:tblCellMar>
          <w:top w:w="0" w:type="dxa"/>
          <w:left w:w="108" w:type="dxa"/>
          <w:bottom w:w="0" w:type="dxa"/>
          <w:right w:w="108" w:type="dxa"/>
        </w:tblCellMar>
      </w:tblPr>
      <w:tblGrid>
        <w:gridCol w:w="993"/>
        <w:gridCol w:w="2613"/>
        <w:gridCol w:w="4092"/>
        <w:gridCol w:w="1934"/>
      </w:tblGrid>
      <w:tr w14:paraId="529974EA">
        <w:tblPrEx>
          <w:tblCellMar>
            <w:top w:w="0" w:type="dxa"/>
            <w:left w:w="108" w:type="dxa"/>
            <w:bottom w:w="0" w:type="dxa"/>
            <w:right w:w="108" w:type="dxa"/>
          </w:tblCellMar>
        </w:tblPrEx>
        <w:trPr>
          <w:trHeight w:val="540" w:hRule="atLeast"/>
        </w:trPr>
        <w:tc>
          <w:tcPr>
            <w:tcW w:w="9632" w:type="dxa"/>
            <w:gridSpan w:val="4"/>
            <w:tcBorders>
              <w:top w:val="nil"/>
              <w:left w:val="nil"/>
              <w:bottom w:val="nil"/>
              <w:right w:val="nil"/>
            </w:tcBorders>
            <w:shd w:val="clear" w:color="auto" w:fill="auto"/>
            <w:vAlign w:val="center"/>
          </w:tcPr>
          <w:p w14:paraId="61A39FD3">
            <w:pPr>
              <w:jc w:val="center"/>
              <w:rPr>
                <w:rFonts w:hint="default" w:ascii="Times New Roman" w:hAnsi="Times New Roman" w:cs="Times New Roman"/>
                <w:color w:val="000000"/>
                <w:sz w:val="25"/>
                <w:szCs w:val="25"/>
                <w:lang w:eastAsia="uk-UA"/>
              </w:rPr>
            </w:pPr>
            <w:r>
              <w:rPr>
                <w:rFonts w:hint="default" w:ascii="Times New Roman" w:hAnsi="Times New Roman" w:cs="Times New Roman"/>
                <w:b/>
                <w:bCs/>
                <w:color w:val="000000"/>
                <w:sz w:val="25"/>
                <w:szCs w:val="25"/>
                <w:lang w:eastAsia="uk-UA"/>
              </w:rPr>
              <w:t xml:space="preserve">Додаток до ЗАЯВИ приєднання </w:t>
            </w:r>
            <w:r>
              <w:rPr>
                <w:rFonts w:hint="default" w:ascii="Times New Roman" w:hAnsi="Times New Roman" w:cs="Times New Roman"/>
                <w:color w:val="000000"/>
                <w:sz w:val="25"/>
                <w:szCs w:val="25"/>
                <w:lang w:eastAsia="uk-UA"/>
              </w:rPr>
              <w:t>(вих. від _______№__)</w:t>
            </w:r>
          </w:p>
          <w:p w14:paraId="5D375C4F">
            <w:pPr>
              <w:jc w:val="center"/>
              <w:rPr>
                <w:rFonts w:hint="default" w:ascii="Times New Roman" w:hAnsi="Times New Roman" w:cs="Times New Roman"/>
                <w:b/>
                <w:bCs/>
                <w:color w:val="000000"/>
                <w:sz w:val="25"/>
                <w:szCs w:val="25"/>
                <w:lang w:eastAsia="uk-UA"/>
              </w:rPr>
            </w:pPr>
            <w:r>
              <w:rPr>
                <w:rFonts w:hint="default" w:ascii="Times New Roman" w:hAnsi="Times New Roman" w:cs="Times New Roman"/>
                <w:b/>
                <w:bCs/>
                <w:color w:val="000000"/>
                <w:sz w:val="25"/>
                <w:szCs w:val="25"/>
                <w:lang w:eastAsia="uk-UA"/>
              </w:rPr>
              <w:t>до Договору постачання природного газу</w:t>
            </w:r>
          </w:p>
          <w:p w14:paraId="2FDD29CD">
            <w:pPr>
              <w:jc w:val="center"/>
              <w:rPr>
                <w:rFonts w:hint="default" w:ascii="Times New Roman" w:hAnsi="Times New Roman" w:cs="Times New Roman"/>
                <w:b/>
                <w:bCs/>
                <w:color w:val="000000"/>
                <w:sz w:val="25"/>
                <w:szCs w:val="25"/>
                <w:lang w:eastAsia="uk-UA"/>
              </w:rPr>
            </w:pPr>
          </w:p>
        </w:tc>
      </w:tr>
      <w:tr w14:paraId="05C909AE">
        <w:tblPrEx>
          <w:tblCellMar>
            <w:top w:w="0" w:type="dxa"/>
            <w:left w:w="108" w:type="dxa"/>
            <w:bottom w:w="0" w:type="dxa"/>
            <w:right w:w="108" w:type="dxa"/>
          </w:tblCellMar>
        </w:tblPrEx>
        <w:trPr>
          <w:trHeight w:val="525" w:hRule="atLeast"/>
        </w:trPr>
        <w:tc>
          <w:tcPr>
            <w:tcW w:w="9632" w:type="dxa"/>
            <w:gridSpan w:val="4"/>
            <w:tcBorders>
              <w:top w:val="nil"/>
              <w:left w:val="nil"/>
              <w:bottom w:val="nil"/>
              <w:right w:val="nil"/>
            </w:tcBorders>
            <w:shd w:val="clear" w:color="auto" w:fill="auto"/>
            <w:vAlign w:val="center"/>
          </w:tcPr>
          <w:p w14:paraId="494C0E2F">
            <w:pPr>
              <w:tabs>
                <w:tab w:val="left" w:pos="1701"/>
              </w:tabs>
              <w:contextualSpacing/>
              <w:jc w:val="right"/>
              <w:rPr>
                <w:rFonts w:hint="default" w:ascii="Times New Roman" w:hAnsi="Times New Roman" w:cs="Times New Roman"/>
                <w:szCs w:val="26"/>
                <w:lang w:eastAsia="uk-UA"/>
              </w:rPr>
            </w:pPr>
            <w:r>
              <w:rPr>
                <w:rFonts w:hint="default" w:ascii="Times New Roman" w:hAnsi="Times New Roman" w:eastAsia="Calibri" w:cs="Times New Roman"/>
                <w:sz w:val="24"/>
                <w:szCs w:val="24"/>
              </w:rPr>
              <w:t xml:space="preserve"> «___» ____________ 202_ року</w:t>
            </w:r>
          </w:p>
        </w:tc>
      </w:tr>
      <w:tr w14:paraId="12DB8787">
        <w:tblPrEx>
          <w:tblCellMar>
            <w:top w:w="0" w:type="dxa"/>
            <w:left w:w="108" w:type="dxa"/>
            <w:bottom w:w="0" w:type="dxa"/>
            <w:right w:w="108" w:type="dxa"/>
          </w:tblCellMar>
        </w:tblPrEx>
        <w:trPr>
          <w:trHeight w:val="300" w:hRule="atLeast"/>
        </w:trPr>
        <w:tc>
          <w:tcPr>
            <w:tcW w:w="993" w:type="dxa"/>
            <w:tcBorders>
              <w:top w:val="nil"/>
              <w:left w:val="nil"/>
              <w:bottom w:val="nil"/>
              <w:right w:val="nil"/>
            </w:tcBorders>
            <w:shd w:val="clear" w:color="auto" w:fill="auto"/>
            <w:noWrap/>
            <w:vAlign w:val="bottom"/>
          </w:tcPr>
          <w:p w14:paraId="0C84FB35">
            <w:pPr>
              <w:jc w:val="center"/>
              <w:rPr>
                <w:rFonts w:hint="default" w:ascii="Times New Roman" w:hAnsi="Times New Roman" w:cs="Times New Roman"/>
                <w:b/>
                <w:bCs/>
                <w:szCs w:val="26"/>
                <w:lang w:eastAsia="uk-UA"/>
              </w:rPr>
            </w:pPr>
          </w:p>
        </w:tc>
        <w:tc>
          <w:tcPr>
            <w:tcW w:w="2613" w:type="dxa"/>
            <w:tcBorders>
              <w:top w:val="nil"/>
              <w:left w:val="nil"/>
              <w:bottom w:val="nil"/>
              <w:right w:val="nil"/>
            </w:tcBorders>
            <w:shd w:val="clear" w:color="auto" w:fill="auto"/>
            <w:noWrap/>
            <w:vAlign w:val="bottom"/>
          </w:tcPr>
          <w:p w14:paraId="47B8AA1E">
            <w:pPr>
              <w:rPr>
                <w:rFonts w:hint="default" w:ascii="Times New Roman" w:hAnsi="Times New Roman" w:cs="Times New Roman"/>
                <w:sz w:val="20"/>
                <w:lang w:eastAsia="uk-UA"/>
              </w:rPr>
            </w:pPr>
          </w:p>
        </w:tc>
        <w:tc>
          <w:tcPr>
            <w:tcW w:w="4092" w:type="dxa"/>
            <w:tcBorders>
              <w:top w:val="nil"/>
              <w:left w:val="nil"/>
              <w:bottom w:val="nil"/>
              <w:right w:val="nil"/>
            </w:tcBorders>
            <w:shd w:val="clear" w:color="auto" w:fill="auto"/>
            <w:noWrap/>
            <w:vAlign w:val="bottom"/>
          </w:tcPr>
          <w:p w14:paraId="1263096F">
            <w:pPr>
              <w:rPr>
                <w:rFonts w:hint="default" w:ascii="Times New Roman" w:hAnsi="Times New Roman" w:cs="Times New Roman"/>
                <w:sz w:val="20"/>
                <w:lang w:eastAsia="uk-UA"/>
              </w:rPr>
            </w:pPr>
          </w:p>
        </w:tc>
        <w:tc>
          <w:tcPr>
            <w:tcW w:w="1934" w:type="dxa"/>
            <w:tcBorders>
              <w:top w:val="nil"/>
              <w:left w:val="nil"/>
              <w:bottom w:val="nil"/>
              <w:right w:val="nil"/>
            </w:tcBorders>
            <w:shd w:val="clear" w:color="auto" w:fill="auto"/>
            <w:noWrap/>
            <w:vAlign w:val="bottom"/>
          </w:tcPr>
          <w:p w14:paraId="7C6D9434">
            <w:pPr>
              <w:rPr>
                <w:rFonts w:hint="default" w:ascii="Times New Roman" w:hAnsi="Times New Roman" w:cs="Times New Roman"/>
                <w:sz w:val="20"/>
                <w:lang w:eastAsia="uk-UA"/>
              </w:rPr>
            </w:pPr>
          </w:p>
        </w:tc>
      </w:tr>
      <w:tr w14:paraId="76029780">
        <w:tblPrEx>
          <w:tblCellMar>
            <w:top w:w="0" w:type="dxa"/>
            <w:left w:w="108" w:type="dxa"/>
            <w:bottom w:w="0" w:type="dxa"/>
            <w:right w:w="108" w:type="dxa"/>
          </w:tblCellMar>
        </w:tblPrEx>
        <w:trPr>
          <w:trHeight w:val="1110" w:hRule="atLeast"/>
        </w:trPr>
        <w:tc>
          <w:tcPr>
            <w:tcW w:w="9632" w:type="dxa"/>
            <w:gridSpan w:val="4"/>
            <w:tcBorders>
              <w:top w:val="nil"/>
              <w:left w:val="nil"/>
              <w:bottom w:val="nil"/>
              <w:right w:val="nil"/>
            </w:tcBorders>
            <w:shd w:val="clear" w:color="auto" w:fill="auto"/>
            <w:vAlign w:val="center"/>
          </w:tcPr>
          <w:p w14:paraId="0AEB0A9B">
            <w:pPr>
              <w:jc w:val="both"/>
              <w:rPr>
                <w:rFonts w:hint="default" w:ascii="Times New Roman" w:hAnsi="Times New Roman" w:cs="Times New Roman"/>
                <w:sz w:val="24"/>
                <w:szCs w:val="24"/>
                <w:lang w:eastAsia="uk-UA"/>
              </w:rPr>
            </w:pPr>
            <w:r>
              <w:rPr>
                <w:rFonts w:hint="default" w:ascii="Times New Roman" w:hAnsi="Times New Roman" w:cs="Times New Roman"/>
                <w:szCs w:val="26"/>
                <w:lang w:eastAsia="uk-UA"/>
              </w:rPr>
              <w:t xml:space="preserve">       </w:t>
            </w:r>
            <w:r>
              <w:rPr>
                <w:rFonts w:hint="default" w:ascii="Times New Roman" w:hAnsi="Times New Roman" w:cs="Times New Roman"/>
                <w:sz w:val="24"/>
                <w:szCs w:val="24"/>
                <w:lang w:eastAsia="uk-UA"/>
              </w:rPr>
              <w:t xml:space="preserve">У зв’язку з реєстрацією _________________________________________ </w:t>
            </w:r>
            <w:r>
              <w:rPr>
                <w:rFonts w:hint="default" w:ascii="Times New Roman" w:hAnsi="Times New Roman" w:cs="Times New Roman"/>
                <w:sz w:val="24"/>
                <w:szCs w:val="24"/>
              </w:rPr>
              <w:t xml:space="preserve">(Код ЄДРПОУ _______________) </w:t>
            </w:r>
            <w:r>
              <w:rPr>
                <w:rFonts w:hint="default" w:ascii="Times New Roman" w:hAnsi="Times New Roman" w:cs="Times New Roman"/>
                <w:sz w:val="24"/>
                <w:szCs w:val="24"/>
                <w:lang w:eastAsia="uk-UA"/>
              </w:rPr>
              <w:t>на Інформаційній платформі Оператора ГТС в розрізі окремих вузлів обліку газу (об’єктів споживання), постачання природного газу, відповідно до умов Договору постачання природного газу, здійснюється по наступних об’єктах споживання:</w:t>
            </w:r>
          </w:p>
        </w:tc>
      </w:tr>
      <w:tr w14:paraId="1E89C4DC">
        <w:tblPrEx>
          <w:tblCellMar>
            <w:top w:w="0" w:type="dxa"/>
            <w:left w:w="108" w:type="dxa"/>
            <w:bottom w:w="0" w:type="dxa"/>
            <w:right w:w="108" w:type="dxa"/>
          </w:tblCellMar>
        </w:tblPrEx>
        <w:trPr>
          <w:trHeight w:val="300" w:hRule="atLeast"/>
        </w:trPr>
        <w:tc>
          <w:tcPr>
            <w:tcW w:w="993" w:type="dxa"/>
            <w:tcBorders>
              <w:top w:val="single" w:color="auto" w:sz="4" w:space="0"/>
              <w:left w:val="single" w:color="auto" w:sz="4" w:space="0"/>
              <w:bottom w:val="nil"/>
              <w:right w:val="single" w:color="auto" w:sz="4" w:space="0"/>
            </w:tcBorders>
            <w:shd w:val="clear" w:color="auto" w:fill="auto"/>
            <w:vAlign w:val="center"/>
          </w:tcPr>
          <w:p w14:paraId="324D8A27">
            <w:pPr>
              <w:jc w:val="center"/>
              <w:rPr>
                <w:rFonts w:hint="default" w:ascii="Times New Roman" w:hAnsi="Times New Roman" w:cs="Times New Roman"/>
                <w:b/>
                <w:bCs/>
                <w:sz w:val="24"/>
                <w:szCs w:val="24"/>
                <w:lang w:eastAsia="uk-UA"/>
              </w:rPr>
            </w:pPr>
            <w:r>
              <w:rPr>
                <w:rFonts w:hint="default" w:ascii="Times New Roman" w:hAnsi="Times New Roman" w:cs="Times New Roman"/>
                <w:b/>
                <w:bCs/>
                <w:sz w:val="24"/>
                <w:szCs w:val="24"/>
                <w:lang w:eastAsia="uk-UA"/>
              </w:rPr>
              <w:t>№ з/п</w:t>
            </w:r>
          </w:p>
        </w:tc>
        <w:tc>
          <w:tcPr>
            <w:tcW w:w="2613" w:type="dxa"/>
            <w:tcBorders>
              <w:top w:val="single" w:color="auto" w:sz="4" w:space="0"/>
              <w:left w:val="nil"/>
              <w:bottom w:val="nil"/>
              <w:right w:val="single" w:color="auto" w:sz="4" w:space="0"/>
            </w:tcBorders>
            <w:shd w:val="clear" w:color="auto" w:fill="auto"/>
            <w:noWrap/>
            <w:vAlign w:val="center"/>
          </w:tcPr>
          <w:p w14:paraId="63B9D5E1">
            <w:pPr>
              <w:jc w:val="center"/>
              <w:rPr>
                <w:rFonts w:hint="default" w:ascii="Times New Roman" w:hAnsi="Times New Roman" w:cs="Times New Roman"/>
                <w:b/>
                <w:bCs/>
                <w:sz w:val="24"/>
                <w:szCs w:val="24"/>
                <w:lang w:eastAsia="uk-UA"/>
              </w:rPr>
            </w:pPr>
            <w:r>
              <w:rPr>
                <w:rFonts w:hint="default" w:ascii="Times New Roman" w:hAnsi="Times New Roman" w:cs="Times New Roman"/>
                <w:b/>
                <w:bCs/>
                <w:sz w:val="24"/>
                <w:szCs w:val="24"/>
                <w:lang w:eastAsia="uk-UA"/>
              </w:rPr>
              <w:t>Оператор ГРМ</w:t>
            </w:r>
          </w:p>
        </w:tc>
        <w:tc>
          <w:tcPr>
            <w:tcW w:w="4092" w:type="dxa"/>
            <w:tcBorders>
              <w:top w:val="single" w:color="auto" w:sz="4" w:space="0"/>
              <w:left w:val="nil"/>
              <w:bottom w:val="nil"/>
              <w:right w:val="single" w:color="auto" w:sz="4" w:space="0"/>
            </w:tcBorders>
            <w:shd w:val="clear" w:color="auto" w:fill="auto"/>
            <w:vAlign w:val="center"/>
          </w:tcPr>
          <w:p w14:paraId="6B4EFF2A">
            <w:pPr>
              <w:jc w:val="center"/>
              <w:rPr>
                <w:rFonts w:hint="default" w:ascii="Times New Roman" w:hAnsi="Times New Roman" w:cs="Times New Roman"/>
                <w:b/>
                <w:bCs/>
                <w:sz w:val="24"/>
                <w:szCs w:val="24"/>
                <w:lang w:eastAsia="uk-UA"/>
              </w:rPr>
            </w:pPr>
            <w:r>
              <w:rPr>
                <w:rFonts w:hint="default" w:ascii="Times New Roman" w:hAnsi="Times New Roman" w:cs="Times New Roman"/>
                <w:b/>
                <w:bCs/>
                <w:sz w:val="24"/>
                <w:szCs w:val="24"/>
                <w:lang w:eastAsia="uk-UA"/>
              </w:rPr>
              <w:t>ЕІС код Споживача</w:t>
            </w:r>
          </w:p>
        </w:tc>
        <w:tc>
          <w:tcPr>
            <w:tcW w:w="1934" w:type="dxa"/>
            <w:tcBorders>
              <w:top w:val="single" w:color="auto" w:sz="4" w:space="0"/>
              <w:left w:val="nil"/>
              <w:bottom w:val="nil"/>
              <w:right w:val="single" w:color="auto" w:sz="4" w:space="0"/>
            </w:tcBorders>
            <w:shd w:val="clear" w:color="auto" w:fill="auto"/>
            <w:noWrap/>
            <w:vAlign w:val="center"/>
          </w:tcPr>
          <w:p w14:paraId="509FD3B6">
            <w:pPr>
              <w:jc w:val="center"/>
              <w:rPr>
                <w:rFonts w:hint="default" w:ascii="Times New Roman" w:hAnsi="Times New Roman" w:cs="Times New Roman"/>
                <w:b/>
                <w:bCs/>
                <w:sz w:val="24"/>
                <w:szCs w:val="24"/>
                <w:lang w:eastAsia="uk-UA"/>
              </w:rPr>
            </w:pPr>
            <w:r>
              <w:rPr>
                <w:rFonts w:hint="default" w:ascii="Times New Roman" w:hAnsi="Times New Roman" w:cs="Times New Roman"/>
                <w:b/>
                <w:bCs/>
                <w:sz w:val="24"/>
                <w:szCs w:val="24"/>
                <w:lang w:eastAsia="uk-UA"/>
              </w:rPr>
              <w:t>EIC код точки обліку</w:t>
            </w:r>
          </w:p>
        </w:tc>
      </w:tr>
      <w:tr w14:paraId="555BC071">
        <w:tblPrEx>
          <w:tblCellMar>
            <w:top w:w="0" w:type="dxa"/>
            <w:left w:w="108" w:type="dxa"/>
            <w:bottom w:w="0" w:type="dxa"/>
            <w:right w:w="108" w:type="dxa"/>
          </w:tblCellMar>
        </w:tblPrEx>
        <w:trPr>
          <w:trHeight w:val="300" w:hRule="atLeast"/>
        </w:trPr>
        <w:tc>
          <w:tcPr>
            <w:tcW w:w="993" w:type="dxa"/>
            <w:tcBorders>
              <w:top w:val="single" w:color="auto" w:sz="4" w:space="0"/>
              <w:left w:val="single" w:color="auto" w:sz="4" w:space="0"/>
              <w:bottom w:val="single" w:color="auto" w:sz="4" w:space="0"/>
              <w:right w:val="nil"/>
            </w:tcBorders>
            <w:shd w:val="clear" w:color="auto" w:fill="auto"/>
            <w:noWrap/>
            <w:vAlign w:val="center"/>
          </w:tcPr>
          <w:p w14:paraId="2651FA4C">
            <w:pPr>
              <w:jc w:val="center"/>
              <w:rPr>
                <w:rFonts w:hint="default" w:ascii="Times New Roman" w:hAnsi="Times New Roman" w:cs="Times New Roman"/>
                <w:szCs w:val="26"/>
                <w:lang w:eastAsia="uk-UA"/>
              </w:rPr>
            </w:pPr>
            <w:r>
              <w:rPr>
                <w:rFonts w:hint="default" w:ascii="Times New Roman" w:hAnsi="Times New Roman" w:cs="Times New Roman"/>
                <w:szCs w:val="26"/>
                <w:lang w:eastAsia="uk-UA"/>
              </w:rPr>
              <w:t> </w:t>
            </w:r>
          </w:p>
        </w:tc>
        <w:tc>
          <w:tcPr>
            <w:tcW w:w="2613" w:type="dxa"/>
            <w:tcBorders>
              <w:top w:val="single" w:color="auto" w:sz="4" w:space="0"/>
              <w:left w:val="single" w:color="auto" w:sz="4" w:space="0"/>
              <w:bottom w:val="single" w:color="auto" w:sz="4" w:space="0"/>
              <w:right w:val="nil"/>
            </w:tcBorders>
            <w:shd w:val="clear" w:color="auto" w:fill="auto"/>
            <w:noWrap/>
            <w:vAlign w:val="center"/>
          </w:tcPr>
          <w:p w14:paraId="31FC0F4D">
            <w:pPr>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 </w:t>
            </w:r>
          </w:p>
        </w:tc>
        <w:tc>
          <w:tcPr>
            <w:tcW w:w="4092" w:type="dxa"/>
            <w:tcBorders>
              <w:top w:val="single" w:color="auto" w:sz="4" w:space="0"/>
              <w:left w:val="single" w:color="auto" w:sz="4" w:space="0"/>
              <w:bottom w:val="single" w:color="auto" w:sz="4" w:space="0"/>
              <w:right w:val="nil"/>
            </w:tcBorders>
            <w:shd w:val="clear" w:color="auto" w:fill="auto"/>
            <w:noWrap/>
            <w:vAlign w:val="center"/>
          </w:tcPr>
          <w:p w14:paraId="2DE3C0B6">
            <w:pPr>
              <w:jc w:val="center"/>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 </w:t>
            </w:r>
          </w:p>
        </w:tc>
        <w:tc>
          <w:tcPr>
            <w:tcW w:w="1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4C163">
            <w:pPr>
              <w:jc w:val="center"/>
              <w:rPr>
                <w:rFonts w:hint="default" w:ascii="Times New Roman" w:hAnsi="Times New Roman" w:cs="Times New Roman"/>
                <w:sz w:val="24"/>
                <w:szCs w:val="24"/>
                <w:lang w:eastAsia="uk-UA"/>
              </w:rPr>
            </w:pPr>
            <w:r>
              <w:rPr>
                <w:rFonts w:hint="default" w:ascii="Times New Roman" w:hAnsi="Times New Roman" w:cs="Times New Roman"/>
                <w:sz w:val="24"/>
                <w:szCs w:val="24"/>
                <w:lang w:eastAsia="uk-UA"/>
              </w:rPr>
              <w:t> </w:t>
            </w:r>
          </w:p>
        </w:tc>
      </w:tr>
    </w:tbl>
    <w:p w14:paraId="2F84BA62">
      <w:pPr>
        <w:contextualSpacing/>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__________________________</w:t>
      </w:r>
    </w:p>
    <w:p w14:paraId="11EF03C4">
      <w:pPr>
        <w:contextualSpacing/>
        <w:jc w:val="both"/>
        <w:rPr>
          <w:rFonts w:hint="default" w:ascii="Times New Roman" w:hAnsi="Times New Roman" w:cs="Times New Roman"/>
          <w:sz w:val="24"/>
          <w:szCs w:val="24"/>
        </w:rPr>
      </w:pPr>
      <w:r>
        <w:rPr>
          <w:rFonts w:hint="default" w:ascii="Times New Roman" w:hAnsi="Times New Roman" w:eastAsia="Calibri" w:cs="Times New Roman"/>
          <w:sz w:val="24"/>
          <w:szCs w:val="24"/>
        </w:rPr>
        <w:t>(підпис уповноваженої особи)</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(П. І. Б. уповноваженої особи)</w:t>
      </w:r>
    </w:p>
    <w:p w14:paraId="5EEF3A78">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1BCBBD6B">
      <w:pPr>
        <w:rPr>
          <w:rFonts w:hint="default" w:ascii="Times New Roman" w:hAnsi="Times New Roman" w:cs="Times New Roman"/>
          <w:sz w:val="24"/>
          <w:szCs w:val="24"/>
        </w:rPr>
      </w:pPr>
    </w:p>
    <w:p w14:paraId="515C3152">
      <w:pPr>
        <w:ind w:left="5387"/>
        <w:contextualSpacing/>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Додаток № 2</w:t>
      </w:r>
    </w:p>
    <w:p w14:paraId="58DCFEA3">
      <w:pPr>
        <w:autoSpaceDE w:val="0"/>
        <w:autoSpaceDN w:val="0"/>
        <w:adjustRightInd w:val="0"/>
        <w:ind w:left="5387"/>
        <w:contextualSpacing/>
        <w:jc w:val="right"/>
        <w:rPr>
          <w:rFonts w:hint="default" w:ascii="Times New Roman" w:hAnsi="Times New Roman" w:eastAsia="Calibri" w:cs="Times New Roman"/>
          <w:b/>
        </w:rPr>
      </w:pPr>
      <w:r>
        <w:rPr>
          <w:rFonts w:hint="default" w:ascii="Times New Roman" w:hAnsi="Times New Roman" w:eastAsia="Calibri" w:cs="Times New Roman"/>
          <w:b/>
          <w:sz w:val="24"/>
          <w:szCs w:val="24"/>
        </w:rPr>
        <w:t>до Договору постачання природного газу</w:t>
      </w:r>
    </w:p>
    <w:p w14:paraId="3121A9FA">
      <w:pPr>
        <w:autoSpaceDE w:val="0"/>
        <w:autoSpaceDN w:val="0"/>
        <w:adjustRightInd w:val="0"/>
        <w:ind w:left="5529"/>
        <w:contextualSpacing/>
        <w:jc w:val="both"/>
        <w:rPr>
          <w:rFonts w:hint="default" w:ascii="Times New Roman" w:hAnsi="Times New Roman" w:eastAsia="Calibri" w:cs="Times New Roman"/>
          <w:i/>
          <w:sz w:val="24"/>
          <w:szCs w:val="24"/>
        </w:rPr>
      </w:pPr>
      <w:r>
        <w:rPr>
          <w:rFonts w:hint="default" w:ascii="Times New Roman" w:hAnsi="Times New Roman" w:eastAsia="Calibri" w:cs="Times New Roman"/>
          <w:i/>
          <w:sz w:val="24"/>
          <w:szCs w:val="24"/>
        </w:rPr>
        <w:t>(</w:t>
      </w:r>
      <w:r>
        <w:rPr>
          <w:rFonts w:hint="default" w:ascii="Times New Roman" w:hAnsi="Times New Roman" w:cs="Times New Roman"/>
          <w:i/>
          <w:sz w:val="24"/>
          <w:szCs w:val="24"/>
          <w:u w:val="single"/>
        </w:rPr>
        <w:t>для бюджетних установ/організацій</w:t>
      </w:r>
      <w:r>
        <w:rPr>
          <w:rFonts w:hint="default" w:ascii="Times New Roman" w:hAnsi="Times New Roman" w:cs="Times New Roman"/>
          <w:sz w:val="24"/>
          <w:szCs w:val="24"/>
        </w:rPr>
        <w:t xml:space="preserve"> </w:t>
      </w:r>
      <w:r>
        <w:rPr>
          <w:rFonts w:hint="default" w:ascii="Times New Roman" w:hAnsi="Times New Roman" w:cs="Times New Roman"/>
          <w:i/>
          <w:sz w:val="24"/>
          <w:szCs w:val="24"/>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Pr>
          <w:rFonts w:hint="default" w:ascii="Times New Roman" w:hAnsi="Times New Roman" w:eastAsia="Calibri" w:cs="Times New Roman"/>
          <w:i/>
          <w:sz w:val="24"/>
          <w:szCs w:val="24"/>
        </w:rPr>
        <w:t>)</w:t>
      </w:r>
    </w:p>
    <w:p w14:paraId="4B477C40">
      <w:pPr>
        <w:jc w:val="right"/>
        <w:rPr>
          <w:rFonts w:hint="default" w:ascii="Times New Roman" w:hAnsi="Times New Roman" w:cs="Times New Roman"/>
          <w:i/>
          <w:iCs/>
          <w:sz w:val="24"/>
          <w:szCs w:val="24"/>
        </w:rPr>
      </w:pPr>
      <w:r>
        <w:rPr>
          <w:rFonts w:hint="default" w:ascii="Times New Roman" w:hAnsi="Times New Roman" w:cs="Times New Roman"/>
          <w:i/>
          <w:iCs/>
          <w:sz w:val="24"/>
          <w:szCs w:val="24"/>
        </w:rPr>
        <w:t>Форма</w:t>
      </w:r>
    </w:p>
    <w:p w14:paraId="26FD7A0A">
      <w:pPr>
        <w:jc w:val="center"/>
        <w:rPr>
          <w:rFonts w:hint="default" w:ascii="Times New Roman" w:hAnsi="Times New Roman" w:cs="Times New Roman"/>
          <w:b/>
          <w:sz w:val="24"/>
          <w:szCs w:val="24"/>
        </w:rPr>
      </w:pPr>
      <w:r>
        <w:rPr>
          <w:rFonts w:hint="default" w:ascii="Times New Roman" w:hAnsi="Times New Roman" w:cs="Times New Roman"/>
          <w:b/>
          <w:sz w:val="24"/>
          <w:szCs w:val="24"/>
        </w:rPr>
        <w:t>ЗГОДА</w:t>
      </w:r>
    </w:p>
    <w:p w14:paraId="34AE1E09">
      <w:pPr>
        <w:jc w:val="center"/>
        <w:rPr>
          <w:rFonts w:hint="default" w:ascii="Times New Roman" w:hAnsi="Times New Roman" w:cs="Times New Roman"/>
          <w:b/>
          <w:sz w:val="24"/>
          <w:szCs w:val="24"/>
        </w:rPr>
      </w:pPr>
      <w:r>
        <w:rPr>
          <w:rFonts w:hint="default" w:ascii="Times New Roman" w:hAnsi="Times New Roman" w:cs="Times New Roman"/>
          <w:b/>
          <w:sz w:val="24"/>
          <w:szCs w:val="24"/>
        </w:rPr>
        <w:t>на приєднання до Договору постачання природного газу</w:t>
      </w:r>
    </w:p>
    <w:p w14:paraId="02C5C582">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Повідомляємо, що між ТОВ «Газопостачальна  компанія «Нафтогаз Трейдинг» (Постачальник) та ________________________ (Код ЄДРПОУ_______________, Споживач) укладений Договір постачання природного газу від ______ № ______  (надалі </w:t>
      </w:r>
      <w:r>
        <w:rPr>
          <w:rFonts w:hint="default" w:ascii="Times New Roman" w:hAnsi="Times New Roman" w:eastAsia="Calibri" w:cs="Times New Roman"/>
          <w:sz w:val="24"/>
          <w:szCs w:val="24"/>
        </w:rPr>
        <w:t xml:space="preserve">– </w:t>
      </w:r>
      <w:r>
        <w:rPr>
          <w:rFonts w:hint="default" w:ascii="Times New Roman" w:hAnsi="Times New Roman" w:cs="Times New Roman"/>
          <w:sz w:val="24"/>
          <w:szCs w:val="24"/>
        </w:rPr>
        <w:t xml:space="preserve">Договір) шляхом приєднання Споживача до умов Договору постачання природного газу, розміщеного за посиланням:_______________, з урахуванням умов та інформації, зазначених Споживачем в Заяві приєднання до Договору постачання природного газу від __________202__ № ___________  </w:t>
      </w:r>
    </w:p>
    <w:p w14:paraId="28085918">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Дата набрання чинності Договором ____________.</w:t>
      </w:r>
    </w:p>
    <w:p w14:paraId="2E94771C">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Договір діє до ____________.</w:t>
      </w:r>
    </w:p>
    <w:p w14:paraId="4D2318A5">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Період постачання </w:t>
      </w:r>
      <w:r>
        <w:rPr>
          <w:rFonts w:hint="default" w:ascii="Times New Roman" w:hAnsi="Times New Roman" w:cs="Times New Roman"/>
          <w:sz w:val="24"/>
          <w:szCs w:val="24"/>
          <w:lang w:val="ru-RU"/>
        </w:rPr>
        <w:t xml:space="preserve">з </w:t>
      </w:r>
      <w:r>
        <w:rPr>
          <w:rFonts w:hint="default" w:ascii="Times New Roman" w:hAnsi="Times New Roman" w:cs="Times New Roman"/>
          <w:sz w:val="24"/>
          <w:szCs w:val="24"/>
        </w:rPr>
        <w:t>_____________до _________________________.</w:t>
      </w:r>
    </w:p>
    <w:p w14:paraId="634EB02E">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Дана Згода на приєднання до Договору постачання природного газу та Заява приєднання до Договору постачання природного газу від ______202__ № ___________  є невід’ємними частинами Договору.</w:t>
      </w:r>
    </w:p>
    <w:p w14:paraId="73494851">
      <w:pPr>
        <w:ind w:firstLine="709"/>
        <w:jc w:val="both"/>
        <w:rPr>
          <w:rFonts w:hint="default" w:ascii="Times New Roman" w:hAnsi="Times New Roman" w:cs="Times New Roman"/>
          <w:sz w:val="24"/>
          <w:szCs w:val="24"/>
        </w:rPr>
      </w:pPr>
    </w:p>
    <w:p w14:paraId="34B3412D">
      <w:pPr>
        <w:ind w:firstLine="709"/>
        <w:contextualSpacing/>
        <w:jc w:val="both"/>
        <w:rPr>
          <w:rFonts w:hint="default" w:ascii="Times New Roman" w:hAnsi="Times New Roman" w:cs="Times New Roman"/>
          <w:b/>
          <w:sz w:val="24"/>
          <w:szCs w:val="24"/>
        </w:rPr>
      </w:pPr>
      <w:r>
        <w:rPr>
          <w:rFonts w:hint="default" w:ascii="Times New Roman" w:hAnsi="Times New Roman" w:cs="Times New Roman"/>
          <w:b/>
          <w:sz w:val="24"/>
          <w:szCs w:val="24"/>
        </w:rPr>
        <w:t>Дата</w:t>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Підпис</w:t>
      </w:r>
    </w:p>
    <w:p w14:paraId="5D682DA8">
      <w:pPr>
        <w:rPr>
          <w:rFonts w:hint="default" w:ascii="Times New Roman" w:hAnsi="Times New Roman" w:cs="Times New Roman"/>
          <w:b/>
          <w:sz w:val="24"/>
          <w:szCs w:val="24"/>
        </w:rPr>
      </w:pPr>
      <w:r>
        <w:rPr>
          <w:rFonts w:hint="default" w:ascii="Times New Roman" w:hAnsi="Times New Roman" w:cs="Times New Roman"/>
          <w:b/>
          <w:sz w:val="24"/>
          <w:szCs w:val="24"/>
        </w:rPr>
        <w:br w:type="page"/>
      </w:r>
    </w:p>
    <w:p w14:paraId="081EE756">
      <w:pPr>
        <w:ind w:left="5387"/>
        <w:contextualSpacing/>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Додаток № 3</w:t>
      </w:r>
    </w:p>
    <w:p w14:paraId="249D7309">
      <w:pPr>
        <w:autoSpaceDE w:val="0"/>
        <w:autoSpaceDN w:val="0"/>
        <w:adjustRightInd w:val="0"/>
        <w:ind w:left="5387"/>
        <w:contextualSpacing/>
        <w:jc w:val="right"/>
        <w:rPr>
          <w:rFonts w:hint="default" w:ascii="Times New Roman" w:hAnsi="Times New Roman" w:eastAsia="Calibri" w:cs="Times New Roman"/>
          <w:b/>
        </w:rPr>
      </w:pPr>
      <w:r>
        <w:rPr>
          <w:rFonts w:hint="default" w:ascii="Times New Roman" w:hAnsi="Times New Roman" w:eastAsia="Calibri" w:cs="Times New Roman"/>
          <w:b/>
          <w:sz w:val="24"/>
          <w:szCs w:val="24"/>
        </w:rPr>
        <w:t>до Договору постачання природного газу</w:t>
      </w:r>
    </w:p>
    <w:p w14:paraId="4752DADD">
      <w:pPr>
        <w:autoSpaceDE w:val="0"/>
        <w:autoSpaceDN w:val="0"/>
        <w:adjustRightInd w:val="0"/>
        <w:ind w:left="5529"/>
        <w:contextualSpacing/>
        <w:jc w:val="both"/>
        <w:rPr>
          <w:rFonts w:hint="default" w:ascii="Times New Roman" w:hAnsi="Times New Roman" w:eastAsia="Calibri" w:cs="Times New Roman"/>
          <w:i/>
          <w:sz w:val="24"/>
          <w:szCs w:val="24"/>
        </w:rPr>
      </w:pPr>
      <w:r>
        <w:rPr>
          <w:rFonts w:hint="default" w:ascii="Times New Roman" w:hAnsi="Times New Roman" w:eastAsia="Calibri" w:cs="Times New Roman"/>
          <w:i/>
          <w:sz w:val="24"/>
          <w:szCs w:val="24"/>
        </w:rPr>
        <w:t>(</w:t>
      </w:r>
      <w:r>
        <w:rPr>
          <w:rFonts w:hint="default" w:ascii="Times New Roman" w:hAnsi="Times New Roman" w:cs="Times New Roman"/>
          <w:i/>
          <w:sz w:val="24"/>
          <w:szCs w:val="24"/>
          <w:u w:val="single"/>
        </w:rPr>
        <w:t>для бюджетних установ/організацій</w:t>
      </w:r>
      <w:r>
        <w:rPr>
          <w:rFonts w:hint="default" w:ascii="Times New Roman" w:hAnsi="Times New Roman" w:cs="Times New Roman"/>
          <w:sz w:val="24"/>
          <w:szCs w:val="24"/>
        </w:rPr>
        <w:t xml:space="preserve"> </w:t>
      </w:r>
      <w:r>
        <w:rPr>
          <w:rFonts w:hint="default" w:ascii="Times New Roman" w:hAnsi="Times New Roman" w:cs="Times New Roman"/>
          <w:i/>
          <w:sz w:val="24"/>
          <w:szCs w:val="24"/>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Pr>
          <w:rFonts w:hint="default" w:ascii="Times New Roman" w:hAnsi="Times New Roman" w:eastAsia="Calibri" w:cs="Times New Roman"/>
          <w:i/>
          <w:sz w:val="24"/>
          <w:szCs w:val="24"/>
        </w:rPr>
        <w:t>)</w:t>
      </w:r>
    </w:p>
    <w:p w14:paraId="50A32BC6">
      <w:pPr>
        <w:ind w:left="6096"/>
        <w:rPr>
          <w:rFonts w:hint="default" w:ascii="Times New Roman" w:hAnsi="Times New Roman" w:cs="Times New Roman"/>
          <w:sz w:val="24"/>
          <w:szCs w:val="24"/>
        </w:rPr>
      </w:pPr>
    </w:p>
    <w:p w14:paraId="1ED31C74">
      <w:pPr>
        <w:jc w:val="right"/>
        <w:rPr>
          <w:rFonts w:hint="default" w:ascii="Times New Roman" w:hAnsi="Times New Roman" w:cs="Times New Roman"/>
          <w:i/>
          <w:iCs/>
          <w:sz w:val="24"/>
          <w:szCs w:val="24"/>
        </w:rPr>
      </w:pPr>
      <w:r>
        <w:rPr>
          <w:rFonts w:hint="default" w:ascii="Times New Roman" w:hAnsi="Times New Roman" w:cs="Times New Roman"/>
          <w:i/>
          <w:iCs/>
          <w:sz w:val="24"/>
          <w:szCs w:val="24"/>
        </w:rPr>
        <w:t>Форма</w:t>
      </w:r>
    </w:p>
    <w:p w14:paraId="7EC8C8BC">
      <w:pPr>
        <w:jc w:val="center"/>
        <w:rPr>
          <w:rFonts w:hint="default" w:ascii="Times New Roman" w:hAnsi="Times New Roman" w:cs="Times New Roman"/>
          <w:b/>
          <w:sz w:val="24"/>
          <w:szCs w:val="24"/>
        </w:rPr>
      </w:pPr>
      <w:r>
        <w:rPr>
          <w:rFonts w:hint="default" w:ascii="Times New Roman" w:hAnsi="Times New Roman" w:cs="Times New Roman"/>
          <w:b/>
          <w:sz w:val="24"/>
          <w:szCs w:val="24"/>
        </w:rPr>
        <w:t>АКТ</w:t>
      </w:r>
    </w:p>
    <w:p w14:paraId="77C9C00A">
      <w:pPr>
        <w:jc w:val="center"/>
        <w:rPr>
          <w:rFonts w:hint="default" w:ascii="Times New Roman" w:hAnsi="Times New Roman" w:cs="Times New Roman"/>
          <w:sz w:val="24"/>
          <w:szCs w:val="24"/>
        </w:rPr>
      </w:pPr>
      <w:r>
        <w:rPr>
          <w:rFonts w:hint="default" w:ascii="Times New Roman" w:hAnsi="Times New Roman" w:cs="Times New Roman"/>
          <w:sz w:val="24"/>
          <w:szCs w:val="24"/>
        </w:rPr>
        <w:t>приймання-передачі природного газу</w:t>
      </w:r>
    </w:p>
    <w:p w14:paraId="11D947A1">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за </w:t>
      </w:r>
      <w:r>
        <w:rPr>
          <w:rFonts w:hint="default" w:ascii="Times New Roman" w:hAnsi="Times New Roman" w:cs="Times New Roman"/>
          <w:sz w:val="24"/>
          <w:szCs w:val="24"/>
          <w:lang w:val="ru-RU"/>
        </w:rPr>
        <w:t>_________</w:t>
      </w:r>
      <w:r>
        <w:rPr>
          <w:rFonts w:hint="default" w:ascii="Times New Roman" w:hAnsi="Times New Roman" w:cs="Times New Roman"/>
          <w:sz w:val="24"/>
          <w:szCs w:val="24"/>
        </w:rPr>
        <w:t xml:space="preserve"> 2025 року</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95"/>
        <w:gridCol w:w="4747"/>
      </w:tblGrid>
      <w:tr w14:paraId="68EA7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98" w:type="dxa"/>
          </w:tcPr>
          <w:p w14:paraId="579DB90A">
            <w:pPr>
              <w:rPr>
                <w:rFonts w:hint="default" w:ascii="Times New Roman" w:hAnsi="Times New Roman" w:cs="Times New Roman"/>
                <w:sz w:val="24"/>
                <w:szCs w:val="24"/>
              </w:rPr>
            </w:pPr>
            <w:r>
              <w:rPr>
                <w:rFonts w:hint="default" w:ascii="Times New Roman" w:hAnsi="Times New Roman" w:cs="Times New Roman"/>
                <w:sz w:val="24"/>
                <w:szCs w:val="24"/>
              </w:rPr>
              <w:t>м. Київ</w:t>
            </w:r>
            <w:r>
              <w:rPr>
                <w:rFonts w:hint="default" w:ascii="Times New Roman" w:hAnsi="Times New Roman" w:cs="Times New Roman"/>
                <w:sz w:val="24"/>
                <w:szCs w:val="24"/>
              </w:rPr>
              <w:tab/>
            </w:r>
          </w:p>
        </w:tc>
        <w:tc>
          <w:tcPr>
            <w:tcW w:w="5098" w:type="dxa"/>
          </w:tcPr>
          <w:p w14:paraId="58D08E65">
            <w:pPr>
              <w:jc w:val="right"/>
              <w:rPr>
                <w:rFonts w:hint="default" w:ascii="Times New Roman" w:hAnsi="Times New Roman" w:cs="Times New Roman"/>
                <w:sz w:val="24"/>
                <w:szCs w:val="24"/>
              </w:rPr>
            </w:pPr>
            <w:r>
              <w:rPr>
                <w:rFonts w:hint="default" w:ascii="Times New Roman" w:hAnsi="Times New Roman" w:cs="Times New Roman"/>
                <w:sz w:val="24"/>
                <w:szCs w:val="24"/>
                <w:lang w:val="en-US"/>
              </w:rPr>
              <w:t>_________</w:t>
            </w:r>
            <w:r>
              <w:rPr>
                <w:rFonts w:hint="default" w:ascii="Times New Roman" w:hAnsi="Times New Roman" w:cs="Times New Roman"/>
                <w:sz w:val="24"/>
                <w:szCs w:val="24"/>
              </w:rPr>
              <w:t>____2025р</w:t>
            </w:r>
          </w:p>
          <w:p w14:paraId="17FD3BC3">
            <w:pPr>
              <w:jc w:val="center"/>
              <w:rPr>
                <w:rFonts w:hint="default" w:ascii="Times New Roman" w:hAnsi="Times New Roman" w:cs="Times New Roman"/>
                <w:sz w:val="24"/>
                <w:szCs w:val="24"/>
                <w:lang w:val="en-US"/>
              </w:rPr>
            </w:pPr>
            <w:r>
              <w:rPr>
                <w:rFonts w:hint="default" w:ascii="Times New Roman" w:hAnsi="Times New Roman" w:cs="Times New Roman"/>
                <w:sz w:val="24"/>
                <w:szCs w:val="24"/>
                <w:vertAlign w:val="subscript"/>
              </w:rPr>
              <w:t xml:space="preserve">                                                                        (дата складання)</w:t>
            </w:r>
          </w:p>
        </w:tc>
      </w:tr>
    </w:tbl>
    <w:p w14:paraId="05E8741F">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Товариство з обмеженою відповідальністю «Газопостачальна компанія «Нафтогаз Трейдинг» (далі - Постачальник), в особі </w:t>
      </w:r>
      <w:r>
        <w:rPr>
          <w:rFonts w:hint="default" w:ascii="Times New Roman" w:hAnsi="Times New Roman" w:cs="Times New Roman"/>
          <w:sz w:val="24"/>
          <w:szCs w:val="24"/>
          <w:lang w:val="ru-RU"/>
        </w:rPr>
        <w:t>_________________________________________________________</w:t>
      </w:r>
      <w:r>
        <w:rPr>
          <w:rFonts w:hint="default" w:ascii="Times New Roman" w:hAnsi="Times New Roman" w:cs="Times New Roman"/>
          <w:sz w:val="24"/>
          <w:szCs w:val="24"/>
        </w:rPr>
        <w:t>,</w:t>
      </w:r>
    </w:p>
    <w:p w14:paraId="41BB81E8">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та </w:t>
      </w:r>
      <w:r>
        <w:rPr>
          <w:rFonts w:hint="default" w:ascii="Times New Roman" w:hAnsi="Times New Roman" w:cs="Times New Roman"/>
          <w:sz w:val="24"/>
          <w:szCs w:val="24"/>
          <w:lang w:val="ru-RU"/>
        </w:rPr>
        <w:t>________________________________________________________________________________</w:t>
      </w:r>
      <w:r>
        <w:rPr>
          <w:rFonts w:hint="default" w:ascii="Times New Roman" w:hAnsi="Times New Roman" w:cs="Times New Roman"/>
          <w:sz w:val="24"/>
          <w:szCs w:val="24"/>
        </w:rPr>
        <w:t xml:space="preserve"> (далі – Споживач), підписали цей акт про наступне:</w:t>
      </w:r>
    </w:p>
    <w:p w14:paraId="51738768">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Відповідно до договору постачання природного газу від </w:t>
      </w:r>
      <w:r>
        <w:rPr>
          <w:rFonts w:hint="default" w:ascii="Times New Roman" w:hAnsi="Times New Roman" w:cs="Times New Roman"/>
          <w:b/>
          <w:bCs/>
          <w:sz w:val="24"/>
          <w:szCs w:val="24"/>
          <w:lang w:val="ru-RU"/>
        </w:rPr>
        <w:t>__________</w:t>
      </w:r>
      <w:r>
        <w:rPr>
          <w:rFonts w:hint="default" w:ascii="Times New Roman" w:hAnsi="Times New Roman" w:cs="Times New Roman"/>
          <w:b/>
          <w:bCs/>
          <w:sz w:val="24"/>
          <w:szCs w:val="24"/>
        </w:rPr>
        <w:t xml:space="preserve"> </w:t>
      </w:r>
      <w:r>
        <w:rPr>
          <w:rFonts w:hint="default" w:ascii="Times New Roman" w:hAnsi="Times New Roman" w:cs="Times New Roman"/>
          <w:bCs/>
          <w:sz w:val="24"/>
          <w:szCs w:val="24"/>
        </w:rPr>
        <w:t>№</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ru-RU"/>
        </w:rPr>
        <w:t>________________</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 xml:space="preserve">Товариство з обмеженою відповідальністю «Газопостачальна компанія «Нафтогаз Трейдинг» передає, а </w:t>
      </w:r>
      <w:r>
        <w:rPr>
          <w:rFonts w:hint="default" w:ascii="Times New Roman" w:hAnsi="Times New Roman" w:cs="Times New Roman"/>
          <w:sz w:val="24"/>
          <w:szCs w:val="24"/>
          <w:lang w:val="ru-RU"/>
        </w:rPr>
        <w:t>________________________________________________</w:t>
      </w:r>
      <w:r>
        <w:rPr>
          <w:rFonts w:hint="default" w:ascii="Times New Roman" w:hAnsi="Times New Roman" w:cs="Times New Roman"/>
          <w:sz w:val="24"/>
          <w:szCs w:val="24"/>
        </w:rPr>
        <w:t xml:space="preserve"> приймає в період </w:t>
      </w:r>
      <w:r>
        <w:rPr>
          <w:rFonts w:hint="default" w:ascii="Times New Roman" w:hAnsi="Times New Roman" w:cs="Times New Roman"/>
          <w:b/>
          <w:bCs/>
          <w:sz w:val="24"/>
          <w:szCs w:val="24"/>
          <w:lang w:val="ru-RU"/>
        </w:rPr>
        <w:t>___________</w:t>
      </w:r>
      <w:r>
        <w:rPr>
          <w:rFonts w:hint="default" w:ascii="Times New Roman" w:hAnsi="Times New Roman" w:cs="Times New Roman"/>
          <w:b/>
          <w:bCs/>
          <w:sz w:val="24"/>
          <w:szCs w:val="24"/>
        </w:rPr>
        <w:t xml:space="preserve"> ___________________</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 xml:space="preserve">2025 року </w:t>
      </w:r>
      <w:r>
        <w:rPr>
          <w:rFonts w:hint="default" w:ascii="Times New Roman" w:hAnsi="Times New Roman" w:cs="Times New Roman"/>
          <w:sz w:val="24"/>
          <w:szCs w:val="24"/>
        </w:rPr>
        <w:t>__________________природний газ за кодом згідно з УКТ</w:t>
      </w:r>
      <w:r>
        <w:rPr>
          <w:rFonts w:hint="default" w:ascii="Times New Roman" w:hAnsi="Times New Roman" w:cs="Times New Roman"/>
          <w:sz w:val="24"/>
          <w:szCs w:val="24"/>
          <w:lang w:val="en-US"/>
        </w:rPr>
        <w:t> </w:t>
      </w:r>
      <w:r>
        <w:rPr>
          <w:rFonts w:hint="default" w:ascii="Times New Roman" w:hAnsi="Times New Roman" w:cs="Times New Roman"/>
          <w:sz w:val="24"/>
          <w:szCs w:val="24"/>
        </w:rPr>
        <w:t>ЗЕД</w:t>
      </w:r>
      <w:r>
        <w:rPr>
          <w:rFonts w:hint="default" w:ascii="Times New Roman" w:hAnsi="Times New Roman" w:cs="Times New Roman"/>
          <w:sz w:val="24"/>
          <w:szCs w:val="24"/>
          <w:lang w:val="en-US"/>
        </w:rPr>
        <w:t> </w:t>
      </w:r>
      <w:r>
        <w:rPr>
          <w:rFonts w:hint="default" w:ascii="Times New Roman" w:hAnsi="Times New Roman" w:cs="Times New Roman"/>
          <w:sz w:val="24"/>
          <w:szCs w:val="24"/>
        </w:rPr>
        <w:t>2711</w:t>
      </w:r>
      <w:r>
        <w:rPr>
          <w:rFonts w:hint="default" w:ascii="Times New Roman" w:hAnsi="Times New Roman" w:cs="Times New Roman"/>
          <w:sz w:val="24"/>
          <w:szCs w:val="24"/>
          <w:lang w:val="en-US"/>
        </w:rPr>
        <w:t> </w:t>
      </w:r>
      <w:r>
        <w:rPr>
          <w:rFonts w:hint="default" w:ascii="Times New Roman" w:hAnsi="Times New Roman" w:cs="Times New Roman"/>
          <w:sz w:val="24"/>
          <w:szCs w:val="24"/>
        </w:rPr>
        <w:t>21</w:t>
      </w:r>
      <w:r>
        <w:rPr>
          <w:rFonts w:hint="default" w:ascii="Times New Roman" w:hAnsi="Times New Roman" w:cs="Times New Roman"/>
          <w:sz w:val="24"/>
          <w:szCs w:val="24"/>
          <w:lang w:val="en-US"/>
        </w:rPr>
        <w:t> </w:t>
      </w:r>
      <w:r>
        <w:rPr>
          <w:rFonts w:hint="default" w:ascii="Times New Roman" w:hAnsi="Times New Roman" w:cs="Times New Roman"/>
          <w:sz w:val="24"/>
          <w:szCs w:val="24"/>
        </w:rPr>
        <w:t>00</w:t>
      </w:r>
      <w:r>
        <w:rPr>
          <w:rFonts w:hint="default" w:ascii="Times New Roman" w:hAnsi="Times New Roman" w:cs="Times New Roman"/>
          <w:sz w:val="24"/>
          <w:szCs w:val="24"/>
          <w:lang w:val="en-US"/>
        </w:rPr>
        <w:t> </w:t>
      </w:r>
      <w:r>
        <w:rPr>
          <w:rFonts w:hint="default" w:ascii="Times New Roman" w:hAnsi="Times New Roman" w:cs="Times New Roman"/>
          <w:sz w:val="24"/>
          <w:szCs w:val="24"/>
        </w:rPr>
        <w:t>00.</w:t>
      </w:r>
    </w:p>
    <w:p w14:paraId="581E90B9">
      <w:pPr>
        <w:jc w:val="both"/>
        <w:rPr>
          <w:rFonts w:hint="default" w:ascii="Times New Roman" w:hAnsi="Times New Roman" w:cs="Times New Roman"/>
        </w:rPr>
      </w:pPr>
    </w:p>
    <w:tbl>
      <w:tblPr>
        <w:tblStyle w:val="17"/>
        <w:tblW w:w="10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275"/>
        <w:gridCol w:w="1134"/>
        <w:gridCol w:w="709"/>
        <w:gridCol w:w="1559"/>
        <w:gridCol w:w="1560"/>
        <w:gridCol w:w="1417"/>
        <w:gridCol w:w="1559"/>
      </w:tblGrid>
      <w:tr w14:paraId="391D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555" w:type="dxa"/>
            <w:vAlign w:val="center"/>
          </w:tcPr>
          <w:p w14:paraId="27A2F149">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Найменування</w:t>
            </w:r>
          </w:p>
        </w:tc>
        <w:tc>
          <w:tcPr>
            <w:tcW w:w="1275" w:type="dxa"/>
            <w:vAlign w:val="center"/>
          </w:tcPr>
          <w:p w14:paraId="310F3C76">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Обсяг споживання, тис. куб. м</w:t>
            </w:r>
          </w:p>
        </w:tc>
        <w:tc>
          <w:tcPr>
            <w:tcW w:w="1134" w:type="dxa"/>
            <w:vAlign w:val="center"/>
          </w:tcPr>
          <w:p w14:paraId="308F4486">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Ціна за 1000 куб. м, грн.,</w:t>
            </w:r>
          </w:p>
          <w:p w14:paraId="0344915D">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без ПДВ</w:t>
            </w:r>
          </w:p>
        </w:tc>
        <w:tc>
          <w:tcPr>
            <w:tcW w:w="709" w:type="dxa"/>
            <w:vAlign w:val="center"/>
          </w:tcPr>
          <w:p w14:paraId="7889579A">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Коефіцієнт</w:t>
            </w:r>
          </w:p>
        </w:tc>
        <w:tc>
          <w:tcPr>
            <w:tcW w:w="1559" w:type="dxa"/>
            <w:vAlign w:val="center"/>
          </w:tcPr>
          <w:p w14:paraId="47F29F57">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Вартість</w:t>
            </w:r>
          </w:p>
          <w:p w14:paraId="41D7A8D8">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без ПДВ,</w:t>
            </w:r>
          </w:p>
          <w:p w14:paraId="097530F3">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грн</w:t>
            </w:r>
          </w:p>
        </w:tc>
        <w:tc>
          <w:tcPr>
            <w:tcW w:w="1560" w:type="dxa"/>
            <w:vAlign w:val="center"/>
          </w:tcPr>
          <w:p w14:paraId="6FE3A2E1">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Вартість</w:t>
            </w:r>
          </w:p>
          <w:p w14:paraId="0AEC9252">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без ПДВ</w:t>
            </w:r>
            <w:r>
              <w:rPr>
                <w:rFonts w:hint="default" w:ascii="Times New Roman" w:hAnsi="Times New Roman" w:cs="Times New Roman"/>
                <w:b/>
                <w:bCs/>
                <w:sz w:val="18"/>
                <w:szCs w:val="18"/>
                <w:lang w:val="ru-RU"/>
              </w:rPr>
              <w:t xml:space="preserve"> </w:t>
            </w:r>
            <w:r>
              <w:rPr>
                <w:rFonts w:hint="default" w:ascii="Times New Roman" w:hAnsi="Times New Roman" w:cs="Times New Roman"/>
                <w:b/>
                <w:bCs/>
                <w:sz w:val="18"/>
                <w:szCs w:val="18"/>
              </w:rPr>
              <w:t>ВСЬОГО,</w:t>
            </w:r>
          </w:p>
          <w:p w14:paraId="30B5FB94">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грн</w:t>
            </w:r>
          </w:p>
        </w:tc>
        <w:tc>
          <w:tcPr>
            <w:tcW w:w="1417" w:type="dxa"/>
            <w:vAlign w:val="center"/>
          </w:tcPr>
          <w:p w14:paraId="5081218D">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Сума ПДВ, грн.</w:t>
            </w:r>
          </w:p>
        </w:tc>
        <w:tc>
          <w:tcPr>
            <w:tcW w:w="1559" w:type="dxa"/>
            <w:vAlign w:val="center"/>
          </w:tcPr>
          <w:p w14:paraId="04F0EE53">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 xml:space="preserve">Всього з ПДВ </w:t>
            </w:r>
          </w:p>
          <w:p w14:paraId="29F3A04C">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на суму,</w:t>
            </w:r>
          </w:p>
          <w:p w14:paraId="02595BA7">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грн.</w:t>
            </w:r>
          </w:p>
        </w:tc>
      </w:tr>
      <w:tr w14:paraId="6386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555" w:type="dxa"/>
            <w:vAlign w:val="center"/>
          </w:tcPr>
          <w:p w14:paraId="56BCA326">
            <w:pPr>
              <w:rPr>
                <w:rFonts w:hint="default" w:ascii="Times New Roman" w:hAnsi="Times New Roman" w:cs="Times New Roman"/>
                <w:sz w:val="18"/>
                <w:szCs w:val="18"/>
              </w:rPr>
            </w:pPr>
            <w:r>
              <w:rPr>
                <w:rFonts w:hint="default" w:ascii="Times New Roman" w:hAnsi="Times New Roman" w:cs="Times New Roman"/>
                <w:sz w:val="18"/>
                <w:szCs w:val="18"/>
              </w:rPr>
              <w:t>Природний газ</w:t>
            </w:r>
          </w:p>
        </w:tc>
        <w:tc>
          <w:tcPr>
            <w:tcW w:w="1275" w:type="dxa"/>
            <w:vMerge w:val="restart"/>
            <w:vAlign w:val="center"/>
          </w:tcPr>
          <w:p w14:paraId="1DCBC305">
            <w:pPr>
              <w:jc w:val="center"/>
              <w:rPr>
                <w:rFonts w:hint="default" w:ascii="Times New Roman" w:hAnsi="Times New Roman" w:cs="Times New Roman"/>
                <w:lang w:val="ru-RU"/>
              </w:rPr>
            </w:pPr>
            <w:r>
              <w:rPr>
                <w:rFonts w:hint="default" w:ascii="Times New Roman" w:hAnsi="Times New Roman" w:cs="Times New Roman"/>
                <w:lang w:val="ru-RU"/>
              </w:rPr>
              <w:t>х</w:t>
            </w:r>
          </w:p>
        </w:tc>
        <w:tc>
          <w:tcPr>
            <w:tcW w:w="1134" w:type="dxa"/>
            <w:vAlign w:val="center"/>
          </w:tcPr>
          <w:p w14:paraId="2D0564F8">
            <w:pPr>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MERGEFIELD GAS_PRICE </w:instrText>
            </w:r>
            <w:r>
              <w:rPr>
                <w:rFonts w:hint="default" w:ascii="Times New Roman" w:hAnsi="Times New Roman" w:cs="Times New Roman"/>
                <w:color w:val="000000"/>
              </w:rPr>
              <w:instrText xml:space="preserve">\# "### ##0,00"</w:instrText>
            </w:r>
            <w:r>
              <w:rPr>
                <w:rFonts w:hint="default" w:ascii="Times New Roman" w:hAnsi="Times New Roman" w:cs="Times New Roman"/>
              </w:rPr>
              <w:fldChar w:fldCharType="separate"/>
            </w:r>
            <w:r>
              <w:rPr>
                <w:rFonts w:hint="default" w:ascii="Times New Roman" w:hAnsi="Times New Roman" w:cs="Times New Roman"/>
                <w:color w:val="000000"/>
              </w:rPr>
              <w:t xml:space="preserve"> </w:t>
            </w:r>
            <w:r>
              <w:rPr>
                <w:rFonts w:hint="default" w:ascii="Times New Roman" w:hAnsi="Times New Roman" w:cs="Times New Roman"/>
                <w:color w:val="000000"/>
                <w:lang w:val="en-US"/>
              </w:rPr>
              <w:t>x</w:t>
            </w:r>
            <w:r>
              <w:rPr>
                <w:rFonts w:hint="default" w:ascii="Times New Roman" w:hAnsi="Times New Roman" w:cs="Times New Roman"/>
              </w:rPr>
              <w:fldChar w:fldCharType="end"/>
            </w:r>
          </w:p>
        </w:tc>
        <w:tc>
          <w:tcPr>
            <w:tcW w:w="709" w:type="dxa"/>
            <w:vAlign w:val="center"/>
          </w:tcPr>
          <w:p w14:paraId="42FF42E1">
            <w:pPr>
              <w:jc w:val="right"/>
              <w:rPr>
                <w:rFonts w:hint="default" w:ascii="Times New Roman" w:hAnsi="Times New Roman" w:cs="Times New Roman"/>
              </w:rPr>
            </w:pPr>
          </w:p>
        </w:tc>
        <w:tc>
          <w:tcPr>
            <w:tcW w:w="1559" w:type="dxa"/>
            <w:vAlign w:val="center"/>
          </w:tcPr>
          <w:p w14:paraId="55B581D6">
            <w:pPr>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MERGEFIELD GAS_HRN </w:instrText>
            </w:r>
            <w:r>
              <w:rPr>
                <w:rFonts w:hint="default" w:ascii="Times New Roman" w:hAnsi="Times New Roman" w:cs="Times New Roman"/>
                <w:color w:val="000000"/>
              </w:rPr>
              <w:instrText xml:space="preserve">\# "###</w:instrText>
            </w:r>
            <w:r>
              <w:rPr>
                <w:rFonts w:hint="default" w:ascii="Times New Roman" w:hAnsi="Times New Roman" w:cs="Times New Roman"/>
                <w:color w:val="000000"/>
                <w:lang w:val="en-US"/>
              </w:rPr>
              <w:instrText xml:space="preserve"> </w:instrText>
            </w:r>
            <w:r>
              <w:rPr>
                <w:rFonts w:hint="default" w:ascii="Times New Roman" w:hAnsi="Times New Roman" w:cs="Times New Roman"/>
                <w:color w:val="000000"/>
              </w:rPr>
              <w:instrText xml:space="preserve">###</w:instrText>
            </w:r>
            <w:r>
              <w:rPr>
                <w:rFonts w:hint="default" w:ascii="Times New Roman" w:hAnsi="Times New Roman" w:cs="Times New Roman"/>
                <w:color w:val="000000"/>
                <w:lang w:val="en-US"/>
              </w:rPr>
              <w:instrText xml:space="preserve"> </w:instrText>
            </w:r>
            <w:r>
              <w:rPr>
                <w:rFonts w:hint="default" w:ascii="Times New Roman" w:hAnsi="Times New Roman" w:cs="Times New Roman"/>
                <w:color w:val="000000"/>
              </w:rPr>
              <w:instrText xml:space="preserve">##0,00" </w:instrText>
            </w:r>
            <w:r>
              <w:rPr>
                <w:rFonts w:hint="default" w:ascii="Times New Roman" w:hAnsi="Times New Roman" w:cs="Times New Roman"/>
              </w:rPr>
              <w:fldChar w:fldCharType="separate"/>
            </w:r>
            <w:r>
              <w:rPr>
                <w:rFonts w:hint="default" w:ascii="Times New Roman" w:hAnsi="Times New Roman" w:cs="Times New Roman"/>
                <w:color w:val="000000"/>
              </w:rPr>
              <w:t xml:space="preserve">   </w:t>
            </w:r>
            <w:r>
              <w:rPr>
                <w:rFonts w:hint="default" w:ascii="Times New Roman" w:hAnsi="Times New Roman" w:cs="Times New Roman"/>
                <w:color w:val="000000"/>
                <w:lang w:val="en-US"/>
              </w:rPr>
              <w:t>x</w:t>
            </w:r>
            <w:r>
              <w:rPr>
                <w:rFonts w:hint="default" w:ascii="Times New Roman" w:hAnsi="Times New Roman" w:cs="Times New Roman"/>
              </w:rPr>
              <w:fldChar w:fldCharType="end"/>
            </w:r>
          </w:p>
        </w:tc>
        <w:tc>
          <w:tcPr>
            <w:tcW w:w="1560" w:type="dxa"/>
            <w:vMerge w:val="restart"/>
            <w:vAlign w:val="center"/>
          </w:tcPr>
          <w:p w14:paraId="2F42CF40">
            <w:pPr>
              <w:jc w:val="center"/>
              <w:rPr>
                <w:rFonts w:hint="default" w:ascii="Times New Roman" w:hAnsi="Times New Roman" w:cs="Times New Roman"/>
                <w:lang w:val="en-US"/>
              </w:rPr>
            </w:pPr>
            <w:r>
              <w:rPr>
                <w:rFonts w:hint="default" w:ascii="Times New Roman" w:hAnsi="Times New Roman" w:cs="Times New Roman"/>
                <w:lang w:val="en-US"/>
              </w:rPr>
              <w:t>x</w:t>
            </w:r>
          </w:p>
        </w:tc>
        <w:tc>
          <w:tcPr>
            <w:tcW w:w="1417" w:type="dxa"/>
            <w:vMerge w:val="restart"/>
            <w:vAlign w:val="center"/>
          </w:tcPr>
          <w:p w14:paraId="3115A24B">
            <w:pPr>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MERGEFIELD "ALL_PDV_HRN" </w:instrText>
            </w:r>
            <w:r>
              <w:rPr>
                <w:rFonts w:hint="default" w:ascii="Times New Roman" w:hAnsi="Times New Roman" w:cs="Times New Roman"/>
                <w:color w:val="000000"/>
              </w:rPr>
              <w:instrText xml:space="preserve">\# "###</w:instrText>
            </w:r>
            <w:r>
              <w:rPr>
                <w:rFonts w:hint="default" w:ascii="Times New Roman" w:hAnsi="Times New Roman" w:cs="Times New Roman"/>
                <w:color w:val="000000"/>
                <w:lang w:val="en-US"/>
              </w:rPr>
              <w:instrText xml:space="preserve"> </w:instrText>
            </w:r>
            <w:r>
              <w:rPr>
                <w:rFonts w:hint="default" w:ascii="Times New Roman" w:hAnsi="Times New Roman" w:cs="Times New Roman"/>
                <w:color w:val="000000"/>
              </w:rPr>
              <w:instrText xml:space="preserve">###</w:instrText>
            </w:r>
            <w:r>
              <w:rPr>
                <w:rFonts w:hint="default" w:ascii="Times New Roman" w:hAnsi="Times New Roman" w:cs="Times New Roman"/>
                <w:color w:val="000000"/>
                <w:lang w:val="en-US"/>
              </w:rPr>
              <w:instrText xml:space="preserve"> </w:instrText>
            </w:r>
            <w:r>
              <w:rPr>
                <w:rFonts w:hint="default" w:ascii="Times New Roman" w:hAnsi="Times New Roman" w:cs="Times New Roman"/>
                <w:color w:val="000000"/>
              </w:rPr>
              <w:instrText xml:space="preserve">##0,00"</w:instrText>
            </w:r>
            <w:r>
              <w:rPr>
                <w:rFonts w:hint="default" w:ascii="Times New Roman" w:hAnsi="Times New Roman" w:cs="Times New Roman"/>
              </w:rPr>
              <w:fldChar w:fldCharType="separate"/>
            </w:r>
            <w:r>
              <w:rPr>
                <w:rFonts w:hint="default" w:ascii="Times New Roman" w:hAnsi="Times New Roman" w:cs="Times New Roman"/>
                <w:color w:val="000000"/>
              </w:rPr>
              <w:t xml:space="preserve">  </w:t>
            </w:r>
            <w:r>
              <w:rPr>
                <w:rFonts w:hint="default" w:ascii="Times New Roman" w:hAnsi="Times New Roman" w:cs="Times New Roman"/>
                <w:color w:val="000000"/>
                <w:lang w:val="en-US"/>
              </w:rPr>
              <w:t>x</w:t>
            </w:r>
            <w:r>
              <w:rPr>
                <w:rFonts w:hint="default" w:ascii="Times New Roman" w:hAnsi="Times New Roman" w:cs="Times New Roman"/>
              </w:rPr>
              <w:fldChar w:fldCharType="end"/>
            </w:r>
          </w:p>
        </w:tc>
        <w:tc>
          <w:tcPr>
            <w:tcW w:w="1559" w:type="dxa"/>
            <w:vMerge w:val="restart"/>
            <w:vAlign w:val="center"/>
          </w:tcPr>
          <w:p w14:paraId="25FFDB22">
            <w:pPr>
              <w:jc w:val="center"/>
              <w:rPr>
                <w:rFonts w:hint="default" w:ascii="Times New Roman" w:hAnsi="Times New Roman" w:cs="Times New Roman"/>
                <w:lang w:val="ru-RU"/>
              </w:rPr>
            </w:pPr>
            <w:r>
              <w:rPr>
                <w:rFonts w:hint="default" w:ascii="Times New Roman" w:hAnsi="Times New Roman" w:cs="Times New Roman"/>
              </w:rPr>
              <w:fldChar w:fldCharType="begin"/>
            </w:r>
            <w:r>
              <w:rPr>
                <w:rFonts w:hint="default" w:ascii="Times New Roman" w:hAnsi="Times New Roman" w:cs="Times New Roman"/>
              </w:rPr>
              <w:instrText xml:space="preserve">MERGEFIELD "TOTAL_HRN" </w:instrText>
            </w:r>
            <w:r>
              <w:rPr>
                <w:rFonts w:hint="default" w:ascii="Times New Roman" w:hAnsi="Times New Roman" w:cs="Times New Roman"/>
                <w:color w:val="000000"/>
              </w:rPr>
              <w:instrText xml:space="preserve">\# "###</w:instrText>
            </w:r>
            <w:r>
              <w:rPr>
                <w:rFonts w:hint="default" w:ascii="Times New Roman" w:hAnsi="Times New Roman" w:cs="Times New Roman"/>
                <w:color w:val="000000"/>
                <w:lang w:val="en-US"/>
              </w:rPr>
              <w:instrText xml:space="preserve"> </w:instrText>
            </w:r>
            <w:r>
              <w:rPr>
                <w:rFonts w:hint="default" w:ascii="Times New Roman" w:hAnsi="Times New Roman" w:cs="Times New Roman"/>
                <w:color w:val="000000"/>
              </w:rPr>
              <w:instrText xml:space="preserve">###</w:instrText>
            </w:r>
            <w:r>
              <w:rPr>
                <w:rFonts w:hint="default" w:ascii="Times New Roman" w:hAnsi="Times New Roman" w:cs="Times New Roman"/>
                <w:color w:val="000000"/>
                <w:lang w:val="en-US"/>
              </w:rPr>
              <w:instrText xml:space="preserve"> </w:instrText>
            </w:r>
            <w:r>
              <w:rPr>
                <w:rFonts w:hint="default" w:ascii="Times New Roman" w:hAnsi="Times New Roman" w:cs="Times New Roman"/>
                <w:color w:val="000000"/>
              </w:rPr>
              <w:instrText xml:space="preserve">##0,00"</w:instrText>
            </w:r>
            <w:r>
              <w:rPr>
                <w:rFonts w:hint="default" w:ascii="Times New Roman" w:hAnsi="Times New Roman" w:cs="Times New Roman"/>
              </w:rPr>
              <w:fldChar w:fldCharType="separate"/>
            </w:r>
            <w:r>
              <w:rPr>
                <w:rFonts w:hint="default" w:ascii="Times New Roman" w:hAnsi="Times New Roman" w:cs="Times New Roman"/>
                <w:color w:val="000000"/>
              </w:rPr>
              <w:t xml:space="preserve">   </w:t>
            </w:r>
            <w:r>
              <w:rPr>
                <w:rFonts w:hint="default" w:ascii="Times New Roman" w:hAnsi="Times New Roman" w:cs="Times New Roman"/>
                <w:color w:val="000000"/>
                <w:lang w:val="en-US"/>
              </w:rPr>
              <w:t>x</w:t>
            </w:r>
            <w:r>
              <w:rPr>
                <w:rFonts w:hint="default" w:ascii="Times New Roman" w:hAnsi="Times New Roman" w:cs="Times New Roman"/>
              </w:rPr>
              <w:fldChar w:fldCharType="end"/>
            </w:r>
          </w:p>
        </w:tc>
      </w:tr>
      <w:tr w14:paraId="0F2A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555" w:type="dxa"/>
            <w:vAlign w:val="center"/>
          </w:tcPr>
          <w:p w14:paraId="3798E32F">
            <w:pPr>
              <w:jc w:val="both"/>
              <w:rPr>
                <w:rFonts w:hint="default" w:ascii="Times New Roman" w:hAnsi="Times New Roman" w:cs="Times New Roman"/>
                <w:sz w:val="18"/>
                <w:szCs w:val="18"/>
              </w:rPr>
            </w:pPr>
            <w:r>
              <w:rPr>
                <w:rFonts w:hint="default" w:ascii="Times New Roman" w:hAnsi="Times New Roman" w:cs="Times New Roman"/>
                <w:sz w:val="18"/>
                <w:szCs w:val="18"/>
              </w:rPr>
              <w:t>Тариф на послуги транспортування природного газу для втв з гтс</w:t>
            </w:r>
          </w:p>
        </w:tc>
        <w:tc>
          <w:tcPr>
            <w:tcW w:w="1275" w:type="dxa"/>
            <w:vMerge w:val="continue"/>
            <w:vAlign w:val="center"/>
          </w:tcPr>
          <w:p w14:paraId="7F50559E">
            <w:pPr>
              <w:jc w:val="center"/>
              <w:rPr>
                <w:rFonts w:hint="default" w:ascii="Times New Roman" w:hAnsi="Times New Roman" w:cs="Times New Roman"/>
              </w:rPr>
            </w:pPr>
          </w:p>
        </w:tc>
        <w:tc>
          <w:tcPr>
            <w:tcW w:w="1134" w:type="dxa"/>
            <w:vAlign w:val="center"/>
          </w:tcPr>
          <w:p w14:paraId="47F17C8B">
            <w:pPr>
              <w:jc w:val="center"/>
              <w:rPr>
                <w:rFonts w:hint="default" w:ascii="Times New Roman" w:hAnsi="Times New Roman" w:cs="Times New Roman"/>
                <w:lang w:val="en-US"/>
              </w:rPr>
            </w:pPr>
            <w:r>
              <w:rPr>
                <w:rFonts w:hint="default" w:ascii="Times New Roman" w:hAnsi="Times New Roman" w:cs="Times New Roman"/>
                <w:lang w:val="en-US"/>
              </w:rPr>
              <w:t>x</w:t>
            </w:r>
          </w:p>
        </w:tc>
        <w:tc>
          <w:tcPr>
            <w:tcW w:w="709" w:type="dxa"/>
            <w:vAlign w:val="center"/>
          </w:tcPr>
          <w:p w14:paraId="1643BAF0">
            <w:pPr>
              <w:jc w:val="center"/>
              <w:rPr>
                <w:rFonts w:hint="default" w:ascii="Times New Roman" w:hAnsi="Times New Roman" w:cs="Times New Roman"/>
                <w:lang w:val="en-US"/>
              </w:rPr>
            </w:pPr>
            <w:r>
              <w:rPr>
                <w:rFonts w:hint="default" w:ascii="Times New Roman" w:hAnsi="Times New Roman" w:cs="Times New Roman"/>
                <w:lang w:val="en-US"/>
              </w:rPr>
              <w:t>x</w:t>
            </w:r>
          </w:p>
        </w:tc>
        <w:tc>
          <w:tcPr>
            <w:tcW w:w="1559" w:type="dxa"/>
            <w:vAlign w:val="center"/>
          </w:tcPr>
          <w:p w14:paraId="3F6745E1">
            <w:pPr>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MERGEFIELD TARYF_KOEF_HRN </w:instrText>
            </w:r>
            <w:r>
              <w:rPr>
                <w:rFonts w:hint="default" w:ascii="Times New Roman" w:hAnsi="Times New Roman" w:cs="Times New Roman"/>
                <w:color w:val="000000"/>
              </w:rPr>
              <w:instrText xml:space="preserve">\# "###</w:instrText>
            </w:r>
            <w:r>
              <w:rPr>
                <w:rFonts w:hint="default" w:ascii="Times New Roman" w:hAnsi="Times New Roman" w:cs="Times New Roman"/>
                <w:color w:val="000000"/>
                <w:lang w:val="en-US"/>
              </w:rPr>
              <w:instrText xml:space="preserve"> </w:instrText>
            </w:r>
            <w:r>
              <w:rPr>
                <w:rFonts w:hint="default" w:ascii="Times New Roman" w:hAnsi="Times New Roman" w:cs="Times New Roman"/>
                <w:color w:val="000000"/>
              </w:rPr>
              <w:instrText xml:space="preserve">###</w:instrText>
            </w:r>
            <w:r>
              <w:rPr>
                <w:rFonts w:hint="default" w:ascii="Times New Roman" w:hAnsi="Times New Roman" w:cs="Times New Roman"/>
                <w:color w:val="000000"/>
                <w:lang w:val="en-US"/>
              </w:rPr>
              <w:instrText xml:space="preserve"> </w:instrText>
            </w:r>
            <w:r>
              <w:rPr>
                <w:rFonts w:hint="default" w:ascii="Times New Roman" w:hAnsi="Times New Roman" w:cs="Times New Roman"/>
                <w:color w:val="000000"/>
              </w:rPr>
              <w:instrText xml:space="preserve">##0,00" </w:instrText>
            </w:r>
            <w:r>
              <w:rPr>
                <w:rFonts w:hint="default" w:ascii="Times New Roman" w:hAnsi="Times New Roman" w:cs="Times New Roman"/>
              </w:rPr>
              <w:fldChar w:fldCharType="separate"/>
            </w:r>
            <w:r>
              <w:rPr>
                <w:rFonts w:hint="default" w:ascii="Times New Roman" w:hAnsi="Times New Roman" w:cs="Times New Roman"/>
                <w:color w:val="000000"/>
              </w:rPr>
              <w:t xml:space="preserve">    </w:t>
            </w:r>
            <w:r>
              <w:rPr>
                <w:rFonts w:hint="default" w:ascii="Times New Roman" w:hAnsi="Times New Roman" w:cs="Times New Roman"/>
                <w:color w:val="000000"/>
                <w:lang w:val="en-US"/>
              </w:rPr>
              <w:t>x</w:t>
            </w:r>
            <w:r>
              <w:rPr>
                <w:rFonts w:hint="default" w:ascii="Times New Roman" w:hAnsi="Times New Roman" w:cs="Times New Roman"/>
              </w:rPr>
              <w:fldChar w:fldCharType="end"/>
            </w:r>
          </w:p>
          <w:p w14:paraId="77F0A785">
            <w:pPr>
              <w:rPr>
                <w:rFonts w:hint="default" w:ascii="Times New Roman" w:hAnsi="Times New Roman" w:cs="Times New Roman"/>
              </w:rPr>
            </w:pPr>
          </w:p>
        </w:tc>
        <w:tc>
          <w:tcPr>
            <w:tcW w:w="1560" w:type="dxa"/>
            <w:vMerge w:val="continue"/>
          </w:tcPr>
          <w:p w14:paraId="665790E6">
            <w:pPr>
              <w:jc w:val="right"/>
              <w:rPr>
                <w:rFonts w:hint="default" w:ascii="Times New Roman" w:hAnsi="Times New Roman" w:cs="Times New Roman"/>
              </w:rPr>
            </w:pPr>
          </w:p>
        </w:tc>
        <w:tc>
          <w:tcPr>
            <w:tcW w:w="1417" w:type="dxa"/>
            <w:vMerge w:val="continue"/>
          </w:tcPr>
          <w:p w14:paraId="485EC3DC">
            <w:pPr>
              <w:jc w:val="right"/>
              <w:rPr>
                <w:rFonts w:hint="default" w:ascii="Times New Roman" w:hAnsi="Times New Roman" w:cs="Times New Roman"/>
              </w:rPr>
            </w:pPr>
          </w:p>
        </w:tc>
        <w:tc>
          <w:tcPr>
            <w:tcW w:w="1559" w:type="dxa"/>
            <w:vMerge w:val="continue"/>
            <w:vAlign w:val="center"/>
          </w:tcPr>
          <w:p w14:paraId="768CB5DF">
            <w:pPr>
              <w:jc w:val="right"/>
              <w:rPr>
                <w:rFonts w:hint="default" w:ascii="Times New Roman" w:hAnsi="Times New Roman" w:cs="Times New Roman"/>
              </w:rPr>
            </w:pPr>
          </w:p>
        </w:tc>
      </w:tr>
    </w:tbl>
    <w:p w14:paraId="5D7C67EB">
      <w:pPr>
        <w:spacing w:before="120" w:after="240"/>
        <w:rPr>
          <w:rFonts w:hint="default" w:ascii="Times New Roman" w:hAnsi="Times New Roman" w:cs="Times New Roman"/>
          <w:b/>
          <w:sz w:val="24"/>
          <w:szCs w:val="24"/>
          <w:lang w:val="en-US"/>
        </w:rPr>
      </w:pPr>
      <w:r>
        <w:rPr>
          <w:rFonts w:hint="default" w:ascii="Times New Roman" w:hAnsi="Times New Roman" w:cs="Times New Roman"/>
          <w:sz w:val="24"/>
          <w:szCs w:val="24"/>
        </w:rPr>
        <w:t xml:space="preserve">Сума в гривнях прописом: </w:t>
      </w:r>
      <w:r>
        <w:rPr>
          <w:rFonts w:hint="default" w:ascii="Times New Roman" w:hAnsi="Times New Roman" w:cs="Times New Roman"/>
          <w:b/>
          <w:sz w:val="24"/>
          <w:szCs w:val="24"/>
          <w:lang w:val="en-US"/>
        </w:rPr>
        <w:t>__________________________________________________________</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9"/>
        <w:gridCol w:w="4583"/>
      </w:tblGrid>
      <w:tr w14:paraId="2241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2" w:type="dxa"/>
          </w:tcPr>
          <w:p w14:paraId="08AB92C4">
            <w:pPr>
              <w:jc w:val="center"/>
              <w:rPr>
                <w:rFonts w:hint="default" w:ascii="Times New Roman" w:hAnsi="Times New Roman" w:cs="Times New Roman"/>
                <w:bCs/>
                <w:sz w:val="24"/>
                <w:szCs w:val="24"/>
              </w:rPr>
            </w:pPr>
            <w:r>
              <w:rPr>
                <w:rFonts w:hint="default" w:ascii="Times New Roman" w:hAnsi="Times New Roman" w:cs="Times New Roman"/>
                <w:bCs/>
                <w:sz w:val="24"/>
                <w:szCs w:val="24"/>
              </w:rPr>
              <w:t>Від Постачальника:</w:t>
            </w:r>
          </w:p>
        </w:tc>
        <w:tc>
          <w:tcPr>
            <w:tcW w:w="4814" w:type="dxa"/>
          </w:tcPr>
          <w:p w14:paraId="392A2E5D">
            <w:pPr>
              <w:jc w:val="center"/>
              <w:rPr>
                <w:rFonts w:hint="default" w:ascii="Times New Roman" w:hAnsi="Times New Roman" w:cs="Times New Roman"/>
                <w:bCs/>
                <w:sz w:val="24"/>
                <w:szCs w:val="24"/>
              </w:rPr>
            </w:pPr>
            <w:r>
              <w:rPr>
                <w:rFonts w:hint="default" w:ascii="Times New Roman" w:hAnsi="Times New Roman" w:cs="Times New Roman"/>
                <w:bCs/>
                <w:sz w:val="24"/>
                <w:szCs w:val="24"/>
              </w:rPr>
              <w:t>Від Споживача:</w:t>
            </w:r>
          </w:p>
        </w:tc>
      </w:tr>
      <w:tr w14:paraId="20F1F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2" w:type="dxa"/>
          </w:tcPr>
          <w:p w14:paraId="43CD25B0">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ТОВ «Газопостачальна компанія «Нафтогаз Трейдинг»</w:t>
            </w:r>
          </w:p>
          <w:p w14:paraId="302BAADA">
            <w:pPr>
              <w:rPr>
                <w:rFonts w:hint="default" w:ascii="Times New Roman" w:hAnsi="Times New Roman" w:cs="Times New Roman"/>
                <w:b/>
                <w:bCs/>
                <w:sz w:val="24"/>
                <w:szCs w:val="24"/>
              </w:rPr>
            </w:pPr>
          </w:p>
        </w:tc>
        <w:tc>
          <w:tcPr>
            <w:tcW w:w="4814" w:type="dxa"/>
          </w:tcPr>
          <w:p w14:paraId="164645D7">
            <w:pPr>
              <w:jc w:val="center"/>
              <w:rPr>
                <w:rFonts w:hint="default" w:ascii="Times New Roman" w:hAnsi="Times New Roman" w:cs="Times New Roman"/>
                <w:b/>
                <w:bCs/>
                <w:lang w:val="en-US"/>
              </w:rPr>
            </w:pPr>
            <w:r>
              <w:rPr>
                <w:rFonts w:hint="default" w:ascii="Times New Roman" w:hAnsi="Times New Roman" w:cs="Times New Roman"/>
                <w:b/>
                <w:bCs/>
                <w:lang w:val="en-US"/>
              </w:rPr>
              <w:t>______________________________</w:t>
            </w:r>
          </w:p>
        </w:tc>
      </w:tr>
      <w:tr w14:paraId="66A3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2" w:type="dxa"/>
          </w:tcPr>
          <w:p w14:paraId="7DC459B0">
            <w:pPr>
              <w:rPr>
                <w:rFonts w:hint="default" w:ascii="Times New Roman" w:hAnsi="Times New Roman" w:cs="Times New Roman"/>
              </w:rPr>
            </w:pPr>
            <w:r>
              <w:rPr>
                <w:rFonts w:hint="default" w:ascii="Times New Roman" w:hAnsi="Times New Roman" w:cs="Times New Roman"/>
              </w:rPr>
              <w:t>Поштова адреса: 04116, м. Київ, вул. Шолуденка, 1</w:t>
            </w:r>
          </w:p>
          <w:p w14:paraId="70B1A387">
            <w:pPr>
              <w:rPr>
                <w:rFonts w:hint="default" w:ascii="Times New Roman" w:hAnsi="Times New Roman" w:cs="Times New Roman"/>
              </w:rPr>
            </w:pPr>
            <w:r>
              <w:rPr>
                <w:rFonts w:hint="default" w:ascii="Times New Roman" w:hAnsi="Times New Roman" w:cs="Times New Roman"/>
              </w:rPr>
              <w:t>Рахунок UA983004650000000260073002043 в АТ «Ощадбанк»</w:t>
            </w:r>
          </w:p>
          <w:p w14:paraId="69DB7624">
            <w:pPr>
              <w:pStyle w:val="14"/>
              <w:spacing w:before="0" w:beforeAutospacing="0" w:after="0" w:afterAutospacing="0"/>
              <w:contextualSpacing/>
              <w:rPr>
                <w:rFonts w:hint="default" w:ascii="Times New Roman" w:hAnsi="Times New Roman" w:cs="Times New Roman"/>
                <w:sz w:val="22"/>
                <w:szCs w:val="22"/>
              </w:rPr>
            </w:pPr>
            <w:r>
              <w:rPr>
                <w:rFonts w:hint="default" w:ascii="Times New Roman" w:hAnsi="Times New Roman" w:cs="Times New Roman" w:eastAsiaTheme="minorHAnsi"/>
                <w:sz w:val="22"/>
                <w:szCs w:val="22"/>
                <w:lang w:eastAsia="en-US"/>
              </w:rPr>
              <w:t xml:space="preserve">UA793204780000026002924444775 </w:t>
            </w:r>
            <w:r>
              <w:rPr>
                <w:rFonts w:hint="default" w:ascii="Times New Roman" w:hAnsi="Times New Roman" w:cs="Times New Roman"/>
                <w:sz w:val="22"/>
                <w:szCs w:val="22"/>
              </w:rPr>
              <w:t xml:space="preserve">в АБ </w:t>
            </w:r>
          </w:p>
          <w:p w14:paraId="235025E9">
            <w:pPr>
              <w:pStyle w:val="14"/>
              <w:spacing w:before="0" w:beforeAutospacing="0" w:after="0" w:afterAutospacing="0"/>
              <w:contextualSpacing/>
              <w:rPr>
                <w:rFonts w:hint="default" w:ascii="Times New Roman" w:hAnsi="Times New Roman" w:cs="Times New Roman" w:eastAsiaTheme="minorHAnsi"/>
                <w:sz w:val="22"/>
                <w:szCs w:val="22"/>
                <w:lang w:eastAsia="en-US"/>
              </w:rPr>
            </w:pPr>
            <w:r>
              <w:rPr>
                <w:rFonts w:hint="default" w:ascii="Times New Roman" w:hAnsi="Times New Roman" w:cs="Times New Roman"/>
                <w:sz w:val="22"/>
                <w:szCs w:val="22"/>
              </w:rPr>
              <w:t>«Укргазбанк»</w:t>
            </w:r>
          </w:p>
          <w:p w14:paraId="54CB2586">
            <w:pPr>
              <w:rPr>
                <w:rFonts w:hint="default" w:ascii="Times New Roman" w:hAnsi="Times New Roman" w:cs="Times New Roman"/>
                <w:sz w:val="24"/>
                <w:szCs w:val="24"/>
              </w:rPr>
            </w:pPr>
            <w:r>
              <w:rPr>
                <w:rFonts w:hint="default" w:ascii="Times New Roman" w:hAnsi="Times New Roman" w:cs="Times New Roman"/>
              </w:rPr>
              <w:t>Код ЄДРПОУ: 42399676</w:t>
            </w:r>
            <w:r>
              <w:rPr>
                <w:rFonts w:hint="default" w:ascii="Times New Roman" w:hAnsi="Times New Roman" w:cs="Times New Roman"/>
                <w:sz w:val="24"/>
                <w:szCs w:val="24"/>
              </w:rPr>
              <w:t xml:space="preserve"> </w:t>
            </w:r>
          </w:p>
        </w:tc>
        <w:tc>
          <w:tcPr>
            <w:tcW w:w="4814" w:type="dxa"/>
          </w:tcPr>
          <w:p w14:paraId="106B6345">
            <w:pPr>
              <w:rPr>
                <w:rFonts w:hint="default" w:ascii="Times New Roman" w:hAnsi="Times New Roman" w:cs="Times New Roman"/>
                <w:lang w:val="en-US"/>
              </w:rPr>
            </w:pPr>
            <w:r>
              <w:rPr>
                <w:rFonts w:hint="default" w:ascii="Times New Roman" w:hAnsi="Times New Roman" w:cs="Times New Roman"/>
              </w:rPr>
              <w:t xml:space="preserve">Код ЄДРПОУ: </w:t>
            </w:r>
            <w:r>
              <w:rPr>
                <w:rFonts w:hint="default" w:ascii="Times New Roman" w:hAnsi="Times New Roman" w:cs="Times New Roman"/>
                <w:lang w:val="en-US"/>
              </w:rPr>
              <w:t>_____________</w:t>
            </w:r>
          </w:p>
          <w:p w14:paraId="02CBFC87">
            <w:pPr>
              <w:rPr>
                <w:rFonts w:hint="default" w:ascii="Times New Roman" w:hAnsi="Times New Roman" w:cs="Times New Roman"/>
              </w:rPr>
            </w:pPr>
          </w:p>
        </w:tc>
      </w:tr>
      <w:tr w14:paraId="6882F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2" w:type="dxa"/>
          </w:tcPr>
          <w:p w14:paraId="31F5F4BC">
            <w:pPr>
              <w:rPr>
                <w:rFonts w:hint="default" w:ascii="Times New Roman" w:hAnsi="Times New Roman" w:cs="Times New Roman"/>
              </w:rPr>
            </w:pPr>
            <w:r>
              <w:rPr>
                <w:rFonts w:hint="default" w:ascii="Times New Roman" w:hAnsi="Times New Roman" w:cs="Times New Roman"/>
              </w:rPr>
              <w:t>ІПН: 423996726590</w:t>
            </w:r>
          </w:p>
        </w:tc>
        <w:tc>
          <w:tcPr>
            <w:tcW w:w="4814" w:type="dxa"/>
          </w:tcPr>
          <w:p w14:paraId="43BA98C1">
            <w:pPr>
              <w:rPr>
                <w:rFonts w:hint="default" w:ascii="Times New Roman" w:hAnsi="Times New Roman" w:cs="Times New Roman"/>
                <w:sz w:val="24"/>
                <w:szCs w:val="24"/>
              </w:rPr>
            </w:pPr>
          </w:p>
        </w:tc>
      </w:tr>
      <w:tr w14:paraId="103AA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382" w:type="dxa"/>
          </w:tcPr>
          <w:p w14:paraId="5F6E373E">
            <w:pPr>
              <w:spacing w:before="360"/>
              <w:rPr>
                <w:rFonts w:hint="default" w:ascii="Times New Roman" w:hAnsi="Times New Roman" w:cs="Times New Roman"/>
              </w:rPr>
            </w:pPr>
            <w:r>
              <w:rPr>
                <w:rFonts w:hint="default" w:ascii="Times New Roman" w:hAnsi="Times New Roman" w:cs="Times New Roman"/>
                <w:sz w:val="24"/>
                <w:szCs w:val="24"/>
              </w:rPr>
              <w:t xml:space="preserve">           ______________/ </w:t>
            </w:r>
            <w:r>
              <w:rPr>
                <w:rFonts w:hint="default" w:ascii="Times New Roman" w:hAnsi="Times New Roman" w:cs="Times New Roman"/>
                <w:sz w:val="24"/>
                <w:szCs w:val="24"/>
                <w:lang w:val="en-US"/>
              </w:rPr>
              <w:t>___________</w:t>
            </w:r>
            <w:r>
              <w:rPr>
                <w:rFonts w:hint="default" w:ascii="Times New Roman" w:hAnsi="Times New Roman" w:cs="Times New Roman"/>
                <w:sz w:val="24"/>
                <w:szCs w:val="24"/>
              </w:rPr>
              <w:t>/</w:t>
            </w:r>
          </w:p>
        </w:tc>
        <w:tc>
          <w:tcPr>
            <w:tcW w:w="4814" w:type="dxa"/>
          </w:tcPr>
          <w:p w14:paraId="224A1CAB">
            <w:pPr>
              <w:spacing w:before="360"/>
              <w:jc w:val="center"/>
              <w:rPr>
                <w:rFonts w:hint="default" w:ascii="Times New Roman" w:hAnsi="Times New Roman" w:cs="Times New Roman"/>
              </w:rPr>
            </w:pPr>
            <w:r>
              <w:rPr>
                <w:rFonts w:hint="default" w:ascii="Times New Roman" w:hAnsi="Times New Roman" w:cs="Times New Roman"/>
              </w:rPr>
              <w:t>___________________/______________/</w:t>
            </w:r>
          </w:p>
        </w:tc>
      </w:tr>
    </w:tbl>
    <w:p w14:paraId="5A92AFC3">
      <w:pPr>
        <w:rPr>
          <w:rFonts w:hint="default" w:ascii="Times New Roman" w:hAnsi="Times New Roman" w:cs="Times New Roman"/>
        </w:rPr>
      </w:pPr>
    </w:p>
    <w:sectPr>
      <w:pgSz w:w="11906" w:h="16838"/>
      <w:pgMar w:top="993" w:right="1440" w:bottom="1135" w:left="144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auto"/>
    <w:pitch w:val="default"/>
    <w:sig w:usb0="00000000" w:usb1="00000000" w:usb2="00000000" w:usb3="00000000" w:csb0="00000000" w:csb1="00000000"/>
  </w:font>
  <w:font w:name="Aptos Display">
    <w:altName w:val="Arial"/>
    <w:panose1 w:val="00000000000000000000"/>
    <w:charset w:val="00"/>
    <w:family w:val="swiss"/>
    <w:pitch w:val="default"/>
    <w:sig w:usb0="00000000" w:usb1="00000000" w:usb2="00000000" w:usb3="00000000" w:csb0="0000019F" w:csb1="00000000"/>
  </w:font>
  <w:font w:name="Georgia">
    <w:panose1 w:val="02040502050405020303"/>
    <w:charset w:val="CC"/>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9" w:lineRule="auto"/>
      </w:pPr>
      <w:r>
        <w:separator/>
      </w:r>
    </w:p>
  </w:footnote>
  <w:footnote w:type="continuationSeparator" w:id="1">
    <w:p>
      <w:pPr>
        <w:spacing w:before="0" w:after="0" w:line="27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37C3C"/>
    <w:multiLevelType w:val="multilevel"/>
    <w:tmpl w:val="02D37C3C"/>
    <w:lvl w:ilvl="0" w:tentative="0">
      <w:start w:val="13"/>
      <w:numFmt w:val="decimal"/>
      <w:lvlText w:val="%1"/>
      <w:lvlJc w:val="left"/>
      <w:pPr>
        <w:ind w:left="50" w:hanging="833"/>
      </w:pPr>
      <w:rPr>
        <w:rFonts w:hint="default"/>
        <w:lang w:val="uk-UA" w:eastAsia="en-US" w:bidi="ar-SA"/>
      </w:rPr>
    </w:lvl>
    <w:lvl w:ilvl="1" w:tentative="0">
      <w:start w:val="6"/>
      <w:numFmt w:val="decimal"/>
      <w:lvlText w:val="%1.%2"/>
      <w:lvlJc w:val="left"/>
      <w:pPr>
        <w:ind w:left="50" w:hanging="833"/>
      </w:pPr>
      <w:rPr>
        <w:rFonts w:hint="default"/>
        <w:lang w:val="uk-UA" w:eastAsia="en-US" w:bidi="ar-SA"/>
      </w:rPr>
    </w:lvl>
    <w:lvl w:ilvl="2" w:tentative="0">
      <w:start w:val="4"/>
      <w:numFmt w:val="decimal"/>
      <w:lvlText w:val="%1.%2.%3."/>
      <w:lvlJc w:val="left"/>
      <w:pPr>
        <w:ind w:left="50" w:hanging="833"/>
        <w:jc w:val="right"/>
      </w:pPr>
      <w:rPr>
        <w:rFonts w:hint="default" w:ascii="Times New Roman" w:hAnsi="Times New Roman" w:eastAsia="Times New Roman" w:cs="Times New Roman"/>
        <w:b w:val="0"/>
        <w:bCs w:val="0"/>
        <w:i w:val="0"/>
        <w:iCs w:val="0"/>
        <w:spacing w:val="0"/>
        <w:w w:val="100"/>
        <w:sz w:val="24"/>
        <w:szCs w:val="24"/>
        <w:lang w:val="uk-UA" w:eastAsia="en-US" w:bidi="ar-SA"/>
      </w:rPr>
    </w:lvl>
    <w:lvl w:ilvl="3" w:tentative="0">
      <w:start w:val="0"/>
      <w:numFmt w:val="bullet"/>
      <w:lvlText w:val="•"/>
      <w:lvlJc w:val="left"/>
      <w:pPr>
        <w:ind w:left="2985" w:hanging="833"/>
      </w:pPr>
      <w:rPr>
        <w:rFonts w:hint="default"/>
        <w:lang w:val="uk-UA" w:eastAsia="en-US" w:bidi="ar-SA"/>
      </w:rPr>
    </w:lvl>
    <w:lvl w:ilvl="4" w:tentative="0">
      <w:start w:val="0"/>
      <w:numFmt w:val="bullet"/>
      <w:lvlText w:val="•"/>
      <w:lvlJc w:val="left"/>
      <w:pPr>
        <w:ind w:left="3960" w:hanging="833"/>
      </w:pPr>
      <w:rPr>
        <w:rFonts w:hint="default"/>
        <w:lang w:val="uk-UA" w:eastAsia="en-US" w:bidi="ar-SA"/>
      </w:rPr>
    </w:lvl>
    <w:lvl w:ilvl="5" w:tentative="0">
      <w:start w:val="0"/>
      <w:numFmt w:val="bullet"/>
      <w:lvlText w:val="•"/>
      <w:lvlJc w:val="left"/>
      <w:pPr>
        <w:ind w:left="4935" w:hanging="833"/>
      </w:pPr>
      <w:rPr>
        <w:rFonts w:hint="default"/>
        <w:lang w:val="uk-UA" w:eastAsia="en-US" w:bidi="ar-SA"/>
      </w:rPr>
    </w:lvl>
    <w:lvl w:ilvl="6" w:tentative="0">
      <w:start w:val="0"/>
      <w:numFmt w:val="bullet"/>
      <w:lvlText w:val="•"/>
      <w:lvlJc w:val="left"/>
      <w:pPr>
        <w:ind w:left="5910" w:hanging="833"/>
      </w:pPr>
      <w:rPr>
        <w:rFonts w:hint="default"/>
        <w:lang w:val="uk-UA" w:eastAsia="en-US" w:bidi="ar-SA"/>
      </w:rPr>
    </w:lvl>
    <w:lvl w:ilvl="7" w:tentative="0">
      <w:start w:val="0"/>
      <w:numFmt w:val="bullet"/>
      <w:lvlText w:val="•"/>
      <w:lvlJc w:val="left"/>
      <w:pPr>
        <w:ind w:left="6885" w:hanging="833"/>
      </w:pPr>
      <w:rPr>
        <w:rFonts w:hint="default"/>
        <w:lang w:val="uk-UA" w:eastAsia="en-US" w:bidi="ar-SA"/>
      </w:rPr>
    </w:lvl>
    <w:lvl w:ilvl="8" w:tentative="0">
      <w:start w:val="0"/>
      <w:numFmt w:val="bullet"/>
      <w:lvlText w:val="•"/>
      <w:lvlJc w:val="left"/>
      <w:pPr>
        <w:ind w:left="7860" w:hanging="833"/>
      </w:pPr>
      <w:rPr>
        <w:rFonts w:hint="default"/>
        <w:lang w:val="uk-UA" w:eastAsia="en-US" w:bidi="ar-SA"/>
      </w:rPr>
    </w:lvl>
  </w:abstractNum>
  <w:abstractNum w:abstractNumId="1">
    <w:nsid w:val="12092655"/>
    <w:multiLevelType w:val="multilevel"/>
    <w:tmpl w:val="12092655"/>
    <w:lvl w:ilvl="0" w:tentative="0">
      <w:start w:val="11"/>
      <w:numFmt w:val="decimal"/>
      <w:lvlText w:val="%1"/>
      <w:lvlJc w:val="left"/>
      <w:pPr>
        <w:ind w:left="95" w:hanging="552"/>
      </w:pPr>
      <w:rPr>
        <w:rFonts w:hint="default"/>
        <w:lang w:val="uk-UA" w:eastAsia="en-US" w:bidi="ar-SA"/>
      </w:rPr>
    </w:lvl>
    <w:lvl w:ilvl="1" w:tentative="0">
      <w:start w:val="1"/>
      <w:numFmt w:val="decimal"/>
      <w:lvlText w:val="%1.%2."/>
      <w:lvlJc w:val="left"/>
      <w:pPr>
        <w:ind w:left="95" w:hanging="552"/>
      </w:pPr>
      <w:rPr>
        <w:rFonts w:hint="default" w:ascii="Times New Roman" w:hAnsi="Times New Roman" w:eastAsia="Times New Roman" w:cs="Times New Roman"/>
        <w:b w:val="0"/>
        <w:bCs w:val="0"/>
        <w:i w:val="0"/>
        <w:iCs w:val="0"/>
        <w:spacing w:val="0"/>
        <w:w w:val="100"/>
        <w:sz w:val="24"/>
        <w:szCs w:val="24"/>
        <w:lang w:val="uk-UA" w:eastAsia="en-US" w:bidi="ar-SA"/>
      </w:rPr>
    </w:lvl>
    <w:lvl w:ilvl="2" w:tentative="0">
      <w:start w:val="0"/>
      <w:numFmt w:val="bullet"/>
      <w:lvlText w:val="•"/>
      <w:lvlJc w:val="left"/>
      <w:pPr>
        <w:ind w:left="2042" w:hanging="552"/>
      </w:pPr>
      <w:rPr>
        <w:rFonts w:hint="default"/>
        <w:lang w:val="uk-UA" w:eastAsia="en-US" w:bidi="ar-SA"/>
      </w:rPr>
    </w:lvl>
    <w:lvl w:ilvl="3" w:tentative="0">
      <w:start w:val="0"/>
      <w:numFmt w:val="bullet"/>
      <w:lvlText w:val="•"/>
      <w:lvlJc w:val="left"/>
      <w:pPr>
        <w:ind w:left="3013" w:hanging="552"/>
      </w:pPr>
      <w:rPr>
        <w:rFonts w:hint="default"/>
        <w:lang w:val="uk-UA" w:eastAsia="en-US" w:bidi="ar-SA"/>
      </w:rPr>
    </w:lvl>
    <w:lvl w:ilvl="4" w:tentative="0">
      <w:start w:val="0"/>
      <w:numFmt w:val="bullet"/>
      <w:lvlText w:val="•"/>
      <w:lvlJc w:val="left"/>
      <w:pPr>
        <w:ind w:left="3984" w:hanging="552"/>
      </w:pPr>
      <w:rPr>
        <w:rFonts w:hint="default"/>
        <w:lang w:val="uk-UA" w:eastAsia="en-US" w:bidi="ar-SA"/>
      </w:rPr>
    </w:lvl>
    <w:lvl w:ilvl="5" w:tentative="0">
      <w:start w:val="0"/>
      <w:numFmt w:val="bullet"/>
      <w:lvlText w:val="•"/>
      <w:lvlJc w:val="left"/>
      <w:pPr>
        <w:ind w:left="4955" w:hanging="552"/>
      </w:pPr>
      <w:rPr>
        <w:rFonts w:hint="default"/>
        <w:lang w:val="uk-UA" w:eastAsia="en-US" w:bidi="ar-SA"/>
      </w:rPr>
    </w:lvl>
    <w:lvl w:ilvl="6" w:tentative="0">
      <w:start w:val="0"/>
      <w:numFmt w:val="bullet"/>
      <w:lvlText w:val="•"/>
      <w:lvlJc w:val="left"/>
      <w:pPr>
        <w:ind w:left="5926" w:hanging="552"/>
      </w:pPr>
      <w:rPr>
        <w:rFonts w:hint="default"/>
        <w:lang w:val="uk-UA" w:eastAsia="en-US" w:bidi="ar-SA"/>
      </w:rPr>
    </w:lvl>
    <w:lvl w:ilvl="7" w:tentative="0">
      <w:start w:val="0"/>
      <w:numFmt w:val="bullet"/>
      <w:lvlText w:val="•"/>
      <w:lvlJc w:val="left"/>
      <w:pPr>
        <w:ind w:left="6897" w:hanging="552"/>
      </w:pPr>
      <w:rPr>
        <w:rFonts w:hint="default"/>
        <w:lang w:val="uk-UA" w:eastAsia="en-US" w:bidi="ar-SA"/>
      </w:rPr>
    </w:lvl>
    <w:lvl w:ilvl="8" w:tentative="0">
      <w:start w:val="0"/>
      <w:numFmt w:val="bullet"/>
      <w:lvlText w:val="•"/>
      <w:lvlJc w:val="left"/>
      <w:pPr>
        <w:ind w:left="7868" w:hanging="552"/>
      </w:pPr>
      <w:rPr>
        <w:rFonts w:hint="default"/>
        <w:lang w:val="uk-UA" w:eastAsia="en-US" w:bidi="ar-SA"/>
      </w:rPr>
    </w:lvl>
  </w:abstractNum>
  <w:abstractNum w:abstractNumId="2">
    <w:nsid w:val="146937E1"/>
    <w:multiLevelType w:val="multilevel"/>
    <w:tmpl w:val="146937E1"/>
    <w:lvl w:ilvl="0" w:tentative="0">
      <w:start w:val="6"/>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
    <w:nsid w:val="1C7E44CF"/>
    <w:multiLevelType w:val="multilevel"/>
    <w:tmpl w:val="1C7E44CF"/>
    <w:lvl w:ilvl="0" w:tentative="0">
      <w:start w:val="3"/>
      <w:numFmt w:val="decimal"/>
      <w:lvlText w:val="%1"/>
      <w:lvlJc w:val="left"/>
      <w:pPr>
        <w:ind w:left="360" w:hanging="360"/>
      </w:pPr>
      <w:rPr>
        <w:rFonts w:hint="default"/>
      </w:rPr>
    </w:lvl>
    <w:lvl w:ilvl="1" w:tentative="0">
      <w:start w:val="1"/>
      <w:numFmt w:val="decimal"/>
      <w:lvlText w:val="%1.%2"/>
      <w:lvlJc w:val="left"/>
      <w:pPr>
        <w:ind w:left="92" w:hanging="360"/>
      </w:pPr>
      <w:rPr>
        <w:rFonts w:hint="default"/>
      </w:rPr>
    </w:lvl>
    <w:lvl w:ilvl="2" w:tentative="0">
      <w:start w:val="1"/>
      <w:numFmt w:val="decimal"/>
      <w:lvlText w:val="%1.%2.%3"/>
      <w:lvlJc w:val="left"/>
      <w:pPr>
        <w:ind w:left="184" w:hanging="720"/>
      </w:pPr>
      <w:rPr>
        <w:rFonts w:hint="default"/>
      </w:rPr>
    </w:lvl>
    <w:lvl w:ilvl="3" w:tentative="0">
      <w:start w:val="1"/>
      <w:numFmt w:val="decimal"/>
      <w:lvlText w:val="%1.%2.%3.%4"/>
      <w:lvlJc w:val="left"/>
      <w:pPr>
        <w:ind w:left="-84" w:hanging="720"/>
      </w:pPr>
      <w:rPr>
        <w:rFonts w:hint="default"/>
      </w:rPr>
    </w:lvl>
    <w:lvl w:ilvl="4" w:tentative="0">
      <w:start w:val="1"/>
      <w:numFmt w:val="decimal"/>
      <w:lvlText w:val="%1.%2.%3.%4.%5"/>
      <w:lvlJc w:val="left"/>
      <w:pPr>
        <w:ind w:left="8" w:hanging="1080"/>
      </w:pPr>
      <w:rPr>
        <w:rFonts w:hint="default"/>
      </w:rPr>
    </w:lvl>
    <w:lvl w:ilvl="5" w:tentative="0">
      <w:start w:val="1"/>
      <w:numFmt w:val="decimal"/>
      <w:lvlText w:val="%1.%2.%3.%4.%5.%6"/>
      <w:lvlJc w:val="left"/>
      <w:pPr>
        <w:ind w:left="-260" w:hanging="1080"/>
      </w:pPr>
      <w:rPr>
        <w:rFonts w:hint="default"/>
      </w:rPr>
    </w:lvl>
    <w:lvl w:ilvl="6" w:tentative="0">
      <w:start w:val="1"/>
      <w:numFmt w:val="decimal"/>
      <w:lvlText w:val="%1.%2.%3.%4.%5.%6.%7"/>
      <w:lvlJc w:val="left"/>
      <w:pPr>
        <w:ind w:left="-168" w:hanging="1440"/>
      </w:pPr>
      <w:rPr>
        <w:rFonts w:hint="default"/>
      </w:rPr>
    </w:lvl>
    <w:lvl w:ilvl="7" w:tentative="0">
      <w:start w:val="1"/>
      <w:numFmt w:val="decimal"/>
      <w:lvlText w:val="%1.%2.%3.%4.%5.%6.%7.%8"/>
      <w:lvlJc w:val="left"/>
      <w:pPr>
        <w:ind w:left="-436" w:hanging="1440"/>
      </w:pPr>
      <w:rPr>
        <w:rFonts w:hint="default"/>
      </w:rPr>
    </w:lvl>
    <w:lvl w:ilvl="8" w:tentative="0">
      <w:start w:val="1"/>
      <w:numFmt w:val="decimal"/>
      <w:lvlText w:val="%1.%2.%3.%4.%5.%6.%7.%8.%9"/>
      <w:lvlJc w:val="left"/>
      <w:pPr>
        <w:ind w:left="-344" w:hanging="1800"/>
      </w:pPr>
      <w:rPr>
        <w:rFonts w:hint="default"/>
      </w:rPr>
    </w:lvl>
  </w:abstractNum>
  <w:abstractNum w:abstractNumId="4">
    <w:nsid w:val="2B617187"/>
    <w:multiLevelType w:val="multilevel"/>
    <w:tmpl w:val="2B617187"/>
    <w:lvl w:ilvl="0" w:tentative="0">
      <w:start w:val="1"/>
      <w:numFmt w:val="decimal"/>
      <w:lvlText w:val="%1)"/>
      <w:lvlJc w:val="left"/>
      <w:pPr>
        <w:ind w:left="203" w:hanging="403"/>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203" w:hanging="200"/>
      </w:pPr>
      <w:rPr>
        <w:rFonts w:hint="default" w:ascii="Times New Roman" w:hAnsi="Times New Roman" w:eastAsia="Times New Roman" w:cs="Times New Roman"/>
        <w:b w:val="0"/>
        <w:bCs w:val="0"/>
        <w:i w:val="0"/>
        <w:iCs w:val="0"/>
        <w:spacing w:val="0"/>
        <w:w w:val="100"/>
        <w:sz w:val="24"/>
        <w:szCs w:val="24"/>
        <w:lang w:val="uk-UA" w:eastAsia="en-US" w:bidi="ar-SA"/>
      </w:rPr>
    </w:lvl>
    <w:lvl w:ilvl="2" w:tentative="0">
      <w:start w:val="0"/>
      <w:numFmt w:val="bullet"/>
      <w:lvlText w:val="•"/>
      <w:lvlJc w:val="left"/>
      <w:pPr>
        <w:ind w:left="2165" w:hanging="200"/>
      </w:pPr>
      <w:rPr>
        <w:rFonts w:hint="default"/>
        <w:lang w:val="uk-UA" w:eastAsia="en-US" w:bidi="ar-SA"/>
      </w:rPr>
    </w:lvl>
    <w:lvl w:ilvl="3" w:tentative="0">
      <w:start w:val="0"/>
      <w:numFmt w:val="bullet"/>
      <w:lvlText w:val="•"/>
      <w:lvlJc w:val="left"/>
      <w:pPr>
        <w:ind w:left="3147" w:hanging="200"/>
      </w:pPr>
      <w:rPr>
        <w:rFonts w:hint="default"/>
        <w:lang w:val="uk-UA" w:eastAsia="en-US" w:bidi="ar-SA"/>
      </w:rPr>
    </w:lvl>
    <w:lvl w:ilvl="4" w:tentative="0">
      <w:start w:val="0"/>
      <w:numFmt w:val="bullet"/>
      <w:lvlText w:val="•"/>
      <w:lvlJc w:val="left"/>
      <w:pPr>
        <w:ind w:left="4130" w:hanging="200"/>
      </w:pPr>
      <w:rPr>
        <w:rFonts w:hint="default"/>
        <w:lang w:val="uk-UA" w:eastAsia="en-US" w:bidi="ar-SA"/>
      </w:rPr>
    </w:lvl>
    <w:lvl w:ilvl="5" w:tentative="0">
      <w:start w:val="0"/>
      <w:numFmt w:val="bullet"/>
      <w:lvlText w:val="•"/>
      <w:lvlJc w:val="left"/>
      <w:pPr>
        <w:ind w:left="5113" w:hanging="200"/>
      </w:pPr>
      <w:rPr>
        <w:rFonts w:hint="default"/>
        <w:lang w:val="uk-UA" w:eastAsia="en-US" w:bidi="ar-SA"/>
      </w:rPr>
    </w:lvl>
    <w:lvl w:ilvl="6" w:tentative="0">
      <w:start w:val="0"/>
      <w:numFmt w:val="bullet"/>
      <w:lvlText w:val="•"/>
      <w:lvlJc w:val="left"/>
      <w:pPr>
        <w:ind w:left="6095" w:hanging="200"/>
      </w:pPr>
      <w:rPr>
        <w:rFonts w:hint="default"/>
        <w:lang w:val="uk-UA" w:eastAsia="en-US" w:bidi="ar-SA"/>
      </w:rPr>
    </w:lvl>
    <w:lvl w:ilvl="7" w:tentative="0">
      <w:start w:val="0"/>
      <w:numFmt w:val="bullet"/>
      <w:lvlText w:val="•"/>
      <w:lvlJc w:val="left"/>
      <w:pPr>
        <w:ind w:left="7078" w:hanging="200"/>
      </w:pPr>
      <w:rPr>
        <w:rFonts w:hint="default"/>
        <w:lang w:val="uk-UA" w:eastAsia="en-US" w:bidi="ar-SA"/>
      </w:rPr>
    </w:lvl>
    <w:lvl w:ilvl="8" w:tentative="0">
      <w:start w:val="0"/>
      <w:numFmt w:val="bullet"/>
      <w:lvlText w:val="•"/>
      <w:lvlJc w:val="left"/>
      <w:pPr>
        <w:ind w:left="8061" w:hanging="200"/>
      </w:pPr>
      <w:rPr>
        <w:rFonts w:hint="default"/>
        <w:lang w:val="uk-UA" w:eastAsia="en-US" w:bidi="ar-SA"/>
      </w:rPr>
    </w:lvl>
  </w:abstractNum>
  <w:abstractNum w:abstractNumId="5">
    <w:nsid w:val="2F3008F6"/>
    <w:multiLevelType w:val="multilevel"/>
    <w:tmpl w:val="2F3008F6"/>
    <w:lvl w:ilvl="0" w:tentative="0">
      <w:start w:val="12"/>
      <w:numFmt w:val="decimal"/>
      <w:lvlText w:val="%1"/>
      <w:lvlJc w:val="left"/>
      <w:pPr>
        <w:ind w:left="95" w:hanging="560"/>
      </w:pPr>
      <w:rPr>
        <w:rFonts w:hint="default"/>
        <w:lang w:val="uk-UA" w:eastAsia="en-US" w:bidi="ar-SA"/>
      </w:rPr>
    </w:lvl>
    <w:lvl w:ilvl="1" w:tentative="0">
      <w:start w:val="1"/>
      <w:numFmt w:val="decimal"/>
      <w:lvlText w:val="%1.%2."/>
      <w:lvlJc w:val="left"/>
      <w:pPr>
        <w:ind w:left="95" w:hanging="560"/>
      </w:pPr>
      <w:rPr>
        <w:rFonts w:hint="default" w:ascii="Times New Roman" w:hAnsi="Times New Roman" w:eastAsia="Times New Roman" w:cs="Times New Roman"/>
        <w:b w:val="0"/>
        <w:bCs w:val="0"/>
        <w:i w:val="0"/>
        <w:iCs w:val="0"/>
        <w:spacing w:val="0"/>
        <w:w w:val="100"/>
        <w:sz w:val="24"/>
        <w:szCs w:val="24"/>
        <w:lang w:val="uk-UA" w:eastAsia="en-US" w:bidi="ar-SA"/>
      </w:rPr>
    </w:lvl>
    <w:lvl w:ilvl="2" w:tentative="0">
      <w:start w:val="1"/>
      <w:numFmt w:val="decimal"/>
      <w:lvlText w:val="%1.%2.%3."/>
      <w:lvlJc w:val="left"/>
      <w:pPr>
        <w:ind w:left="95" w:hanging="826"/>
      </w:pPr>
      <w:rPr>
        <w:rFonts w:hint="default" w:ascii="Times New Roman" w:hAnsi="Times New Roman" w:eastAsia="Times New Roman" w:cs="Times New Roman"/>
        <w:b w:val="0"/>
        <w:bCs w:val="0"/>
        <w:i w:val="0"/>
        <w:iCs w:val="0"/>
        <w:spacing w:val="0"/>
        <w:w w:val="100"/>
        <w:sz w:val="24"/>
        <w:szCs w:val="24"/>
        <w:lang w:val="uk-UA" w:eastAsia="en-US" w:bidi="ar-SA"/>
      </w:rPr>
    </w:lvl>
    <w:lvl w:ilvl="3" w:tentative="0">
      <w:start w:val="0"/>
      <w:numFmt w:val="bullet"/>
      <w:lvlText w:val="•"/>
      <w:lvlJc w:val="left"/>
      <w:pPr>
        <w:ind w:left="3013" w:hanging="826"/>
      </w:pPr>
      <w:rPr>
        <w:rFonts w:hint="default"/>
        <w:lang w:val="uk-UA" w:eastAsia="en-US" w:bidi="ar-SA"/>
      </w:rPr>
    </w:lvl>
    <w:lvl w:ilvl="4" w:tentative="0">
      <w:start w:val="0"/>
      <w:numFmt w:val="bullet"/>
      <w:lvlText w:val="•"/>
      <w:lvlJc w:val="left"/>
      <w:pPr>
        <w:ind w:left="3984" w:hanging="826"/>
      </w:pPr>
      <w:rPr>
        <w:rFonts w:hint="default"/>
        <w:lang w:val="uk-UA" w:eastAsia="en-US" w:bidi="ar-SA"/>
      </w:rPr>
    </w:lvl>
    <w:lvl w:ilvl="5" w:tentative="0">
      <w:start w:val="0"/>
      <w:numFmt w:val="bullet"/>
      <w:lvlText w:val="•"/>
      <w:lvlJc w:val="left"/>
      <w:pPr>
        <w:ind w:left="4955" w:hanging="826"/>
      </w:pPr>
      <w:rPr>
        <w:rFonts w:hint="default"/>
        <w:lang w:val="uk-UA" w:eastAsia="en-US" w:bidi="ar-SA"/>
      </w:rPr>
    </w:lvl>
    <w:lvl w:ilvl="6" w:tentative="0">
      <w:start w:val="0"/>
      <w:numFmt w:val="bullet"/>
      <w:lvlText w:val="•"/>
      <w:lvlJc w:val="left"/>
      <w:pPr>
        <w:ind w:left="5926" w:hanging="826"/>
      </w:pPr>
      <w:rPr>
        <w:rFonts w:hint="default"/>
        <w:lang w:val="uk-UA" w:eastAsia="en-US" w:bidi="ar-SA"/>
      </w:rPr>
    </w:lvl>
    <w:lvl w:ilvl="7" w:tentative="0">
      <w:start w:val="0"/>
      <w:numFmt w:val="bullet"/>
      <w:lvlText w:val="•"/>
      <w:lvlJc w:val="left"/>
      <w:pPr>
        <w:ind w:left="6897" w:hanging="826"/>
      </w:pPr>
      <w:rPr>
        <w:rFonts w:hint="default"/>
        <w:lang w:val="uk-UA" w:eastAsia="en-US" w:bidi="ar-SA"/>
      </w:rPr>
    </w:lvl>
    <w:lvl w:ilvl="8" w:tentative="0">
      <w:start w:val="0"/>
      <w:numFmt w:val="bullet"/>
      <w:lvlText w:val="•"/>
      <w:lvlJc w:val="left"/>
      <w:pPr>
        <w:ind w:left="7868" w:hanging="826"/>
      </w:pPr>
      <w:rPr>
        <w:rFonts w:hint="default"/>
        <w:lang w:val="uk-UA" w:eastAsia="en-US" w:bidi="ar-SA"/>
      </w:rPr>
    </w:lvl>
  </w:abstractNum>
  <w:abstractNum w:abstractNumId="6">
    <w:nsid w:val="31B10EA3"/>
    <w:multiLevelType w:val="multilevel"/>
    <w:tmpl w:val="31B10EA3"/>
    <w:lvl w:ilvl="0" w:tentative="0">
      <w:start w:val="1"/>
      <w:numFmt w:val="decimal"/>
      <w:lvlText w:val="%1."/>
      <w:lvlJc w:val="left"/>
      <w:pPr>
        <w:ind w:left="420" w:hanging="420"/>
      </w:pPr>
      <w:rPr>
        <w:rFonts w:hint="default"/>
      </w:rPr>
    </w:lvl>
    <w:lvl w:ilvl="1" w:tentative="0">
      <w:start w:val="1"/>
      <w:numFmt w:val="decimal"/>
      <w:lvlText w:val="%1.%2."/>
      <w:lvlJc w:val="left"/>
      <w:pPr>
        <w:ind w:left="987" w:hanging="420"/>
      </w:pPr>
      <w:rPr>
        <w:rFonts w:hint="default"/>
      </w:rPr>
    </w:lvl>
    <w:lvl w:ilvl="2" w:tentative="0">
      <w:start w:val="1"/>
      <w:numFmt w:val="decimal"/>
      <w:lvlText w:val="%1.%2.%3."/>
      <w:lvlJc w:val="left"/>
      <w:pPr>
        <w:ind w:left="1854" w:hanging="720"/>
      </w:pPr>
      <w:rPr>
        <w:rFonts w:hint="default"/>
      </w:rPr>
    </w:lvl>
    <w:lvl w:ilvl="3" w:tentative="0">
      <w:start w:val="1"/>
      <w:numFmt w:val="decimal"/>
      <w:lvlText w:val="%1.%2.%3.%4."/>
      <w:lvlJc w:val="left"/>
      <w:pPr>
        <w:ind w:left="2421" w:hanging="720"/>
      </w:pPr>
      <w:rPr>
        <w:rFonts w:hint="default"/>
      </w:rPr>
    </w:lvl>
    <w:lvl w:ilvl="4" w:tentative="0">
      <w:start w:val="1"/>
      <w:numFmt w:val="decimal"/>
      <w:lvlText w:val="%1.%2.%3.%4.%5."/>
      <w:lvlJc w:val="left"/>
      <w:pPr>
        <w:ind w:left="3348" w:hanging="1080"/>
      </w:pPr>
      <w:rPr>
        <w:rFonts w:hint="default"/>
      </w:rPr>
    </w:lvl>
    <w:lvl w:ilvl="5" w:tentative="0">
      <w:start w:val="1"/>
      <w:numFmt w:val="decimal"/>
      <w:lvlText w:val="%1.%2.%3.%4.%5.%6."/>
      <w:lvlJc w:val="left"/>
      <w:pPr>
        <w:ind w:left="3915" w:hanging="1080"/>
      </w:pPr>
      <w:rPr>
        <w:rFonts w:hint="default"/>
      </w:rPr>
    </w:lvl>
    <w:lvl w:ilvl="6" w:tentative="0">
      <w:start w:val="1"/>
      <w:numFmt w:val="decimal"/>
      <w:lvlText w:val="%1.%2.%3.%4.%5.%6.%7."/>
      <w:lvlJc w:val="left"/>
      <w:pPr>
        <w:ind w:left="4842" w:hanging="1440"/>
      </w:pPr>
      <w:rPr>
        <w:rFonts w:hint="default"/>
      </w:rPr>
    </w:lvl>
    <w:lvl w:ilvl="7" w:tentative="0">
      <w:start w:val="1"/>
      <w:numFmt w:val="decimal"/>
      <w:lvlText w:val="%1.%2.%3.%4.%5.%6.%7.%8."/>
      <w:lvlJc w:val="left"/>
      <w:pPr>
        <w:ind w:left="5409" w:hanging="1440"/>
      </w:pPr>
      <w:rPr>
        <w:rFonts w:hint="default"/>
      </w:rPr>
    </w:lvl>
    <w:lvl w:ilvl="8" w:tentative="0">
      <w:start w:val="1"/>
      <w:numFmt w:val="decimal"/>
      <w:lvlText w:val="%1.%2.%3.%4.%5.%6.%7.%8.%9."/>
      <w:lvlJc w:val="left"/>
      <w:pPr>
        <w:ind w:left="6336" w:hanging="1800"/>
      </w:pPr>
      <w:rPr>
        <w:rFonts w:hint="default"/>
      </w:rPr>
    </w:lvl>
  </w:abstractNum>
  <w:abstractNum w:abstractNumId="7">
    <w:nsid w:val="3A644CAA"/>
    <w:multiLevelType w:val="multilevel"/>
    <w:tmpl w:val="3A644CAA"/>
    <w:lvl w:ilvl="0" w:tentative="0">
      <w:start w:val="12"/>
      <w:numFmt w:val="decimal"/>
      <w:lvlText w:val="%1"/>
      <w:lvlJc w:val="left"/>
      <w:pPr>
        <w:ind w:left="203" w:hanging="708"/>
      </w:pPr>
      <w:rPr>
        <w:rFonts w:hint="default"/>
        <w:lang w:val="uk-UA" w:eastAsia="en-US" w:bidi="ar-SA"/>
      </w:rPr>
    </w:lvl>
    <w:lvl w:ilvl="1" w:tentative="0">
      <w:start w:val="2"/>
      <w:numFmt w:val="decimal"/>
      <w:lvlText w:val="%1.%2."/>
      <w:lvlJc w:val="left"/>
      <w:pPr>
        <w:ind w:left="203" w:hanging="708"/>
      </w:pPr>
      <w:rPr>
        <w:rFonts w:hint="default" w:ascii="Times New Roman" w:hAnsi="Times New Roman" w:eastAsia="Times New Roman" w:cs="Times New Roman"/>
        <w:b w:val="0"/>
        <w:bCs w:val="0"/>
        <w:i w:val="0"/>
        <w:iCs w:val="0"/>
        <w:spacing w:val="0"/>
        <w:w w:val="100"/>
        <w:sz w:val="24"/>
        <w:szCs w:val="24"/>
        <w:lang w:val="uk-UA" w:eastAsia="en-US" w:bidi="ar-SA"/>
      </w:rPr>
    </w:lvl>
    <w:lvl w:ilvl="2" w:tentative="0">
      <w:start w:val="1"/>
      <w:numFmt w:val="decimal"/>
      <w:lvlText w:val="%1.%2.%3."/>
      <w:lvlJc w:val="left"/>
      <w:pPr>
        <w:ind w:left="203" w:hanging="826"/>
      </w:pPr>
      <w:rPr>
        <w:rFonts w:hint="default" w:ascii="Times New Roman" w:hAnsi="Times New Roman" w:eastAsia="Times New Roman" w:cs="Times New Roman"/>
        <w:b w:val="0"/>
        <w:bCs w:val="0"/>
        <w:i w:val="0"/>
        <w:iCs w:val="0"/>
        <w:spacing w:val="0"/>
        <w:w w:val="96"/>
        <w:sz w:val="24"/>
        <w:szCs w:val="24"/>
        <w:lang w:val="uk-UA" w:eastAsia="en-US" w:bidi="ar-SA"/>
      </w:rPr>
    </w:lvl>
    <w:lvl w:ilvl="3" w:tentative="0">
      <w:start w:val="0"/>
      <w:numFmt w:val="bullet"/>
      <w:lvlText w:val="•"/>
      <w:lvlJc w:val="left"/>
      <w:pPr>
        <w:ind w:left="3147" w:hanging="826"/>
      </w:pPr>
      <w:rPr>
        <w:rFonts w:hint="default"/>
        <w:lang w:val="uk-UA" w:eastAsia="en-US" w:bidi="ar-SA"/>
      </w:rPr>
    </w:lvl>
    <w:lvl w:ilvl="4" w:tentative="0">
      <w:start w:val="0"/>
      <w:numFmt w:val="bullet"/>
      <w:lvlText w:val="•"/>
      <w:lvlJc w:val="left"/>
      <w:pPr>
        <w:ind w:left="4130" w:hanging="826"/>
      </w:pPr>
      <w:rPr>
        <w:rFonts w:hint="default"/>
        <w:lang w:val="uk-UA" w:eastAsia="en-US" w:bidi="ar-SA"/>
      </w:rPr>
    </w:lvl>
    <w:lvl w:ilvl="5" w:tentative="0">
      <w:start w:val="0"/>
      <w:numFmt w:val="bullet"/>
      <w:lvlText w:val="•"/>
      <w:lvlJc w:val="left"/>
      <w:pPr>
        <w:ind w:left="5113" w:hanging="826"/>
      </w:pPr>
      <w:rPr>
        <w:rFonts w:hint="default"/>
        <w:lang w:val="uk-UA" w:eastAsia="en-US" w:bidi="ar-SA"/>
      </w:rPr>
    </w:lvl>
    <w:lvl w:ilvl="6" w:tentative="0">
      <w:start w:val="0"/>
      <w:numFmt w:val="bullet"/>
      <w:lvlText w:val="•"/>
      <w:lvlJc w:val="left"/>
      <w:pPr>
        <w:ind w:left="6095" w:hanging="826"/>
      </w:pPr>
      <w:rPr>
        <w:rFonts w:hint="default"/>
        <w:lang w:val="uk-UA" w:eastAsia="en-US" w:bidi="ar-SA"/>
      </w:rPr>
    </w:lvl>
    <w:lvl w:ilvl="7" w:tentative="0">
      <w:start w:val="0"/>
      <w:numFmt w:val="bullet"/>
      <w:lvlText w:val="•"/>
      <w:lvlJc w:val="left"/>
      <w:pPr>
        <w:ind w:left="7078" w:hanging="826"/>
      </w:pPr>
      <w:rPr>
        <w:rFonts w:hint="default"/>
        <w:lang w:val="uk-UA" w:eastAsia="en-US" w:bidi="ar-SA"/>
      </w:rPr>
    </w:lvl>
    <w:lvl w:ilvl="8" w:tentative="0">
      <w:start w:val="0"/>
      <w:numFmt w:val="bullet"/>
      <w:lvlText w:val="•"/>
      <w:lvlJc w:val="left"/>
      <w:pPr>
        <w:ind w:left="8061" w:hanging="826"/>
      </w:pPr>
      <w:rPr>
        <w:rFonts w:hint="default"/>
        <w:lang w:val="uk-UA" w:eastAsia="en-US" w:bidi="ar-SA"/>
      </w:rPr>
    </w:lvl>
  </w:abstractNum>
  <w:abstractNum w:abstractNumId="8">
    <w:nsid w:val="3CF83C4D"/>
    <w:multiLevelType w:val="multilevel"/>
    <w:tmpl w:val="3CF83C4D"/>
    <w:lvl w:ilvl="0" w:tentative="0">
      <w:start w:val="1"/>
      <w:numFmt w:val="decimal"/>
      <w:lvlText w:val="%1)"/>
      <w:lvlJc w:val="left"/>
      <w:pPr>
        <w:ind w:left="1125" w:hanging="260"/>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2010" w:hanging="260"/>
      </w:pPr>
      <w:rPr>
        <w:rFonts w:hint="default"/>
        <w:lang w:val="uk-UA" w:eastAsia="en-US" w:bidi="ar-SA"/>
      </w:rPr>
    </w:lvl>
    <w:lvl w:ilvl="2" w:tentative="0">
      <w:start w:val="0"/>
      <w:numFmt w:val="bullet"/>
      <w:lvlText w:val="•"/>
      <w:lvlJc w:val="left"/>
      <w:pPr>
        <w:ind w:left="2901" w:hanging="260"/>
      </w:pPr>
      <w:rPr>
        <w:rFonts w:hint="default"/>
        <w:lang w:val="uk-UA" w:eastAsia="en-US" w:bidi="ar-SA"/>
      </w:rPr>
    </w:lvl>
    <w:lvl w:ilvl="3" w:tentative="0">
      <w:start w:val="0"/>
      <w:numFmt w:val="bullet"/>
      <w:lvlText w:val="•"/>
      <w:lvlJc w:val="left"/>
      <w:pPr>
        <w:ind w:left="3791" w:hanging="260"/>
      </w:pPr>
      <w:rPr>
        <w:rFonts w:hint="default"/>
        <w:lang w:val="uk-UA" w:eastAsia="en-US" w:bidi="ar-SA"/>
      </w:rPr>
    </w:lvl>
    <w:lvl w:ilvl="4" w:tentative="0">
      <w:start w:val="0"/>
      <w:numFmt w:val="bullet"/>
      <w:lvlText w:val="•"/>
      <w:lvlJc w:val="left"/>
      <w:pPr>
        <w:ind w:left="4682" w:hanging="260"/>
      </w:pPr>
      <w:rPr>
        <w:rFonts w:hint="default"/>
        <w:lang w:val="uk-UA" w:eastAsia="en-US" w:bidi="ar-SA"/>
      </w:rPr>
    </w:lvl>
    <w:lvl w:ilvl="5" w:tentative="0">
      <w:start w:val="0"/>
      <w:numFmt w:val="bullet"/>
      <w:lvlText w:val="•"/>
      <w:lvlJc w:val="left"/>
      <w:pPr>
        <w:ind w:left="5573" w:hanging="260"/>
      </w:pPr>
      <w:rPr>
        <w:rFonts w:hint="default"/>
        <w:lang w:val="uk-UA" w:eastAsia="en-US" w:bidi="ar-SA"/>
      </w:rPr>
    </w:lvl>
    <w:lvl w:ilvl="6" w:tentative="0">
      <w:start w:val="0"/>
      <w:numFmt w:val="bullet"/>
      <w:lvlText w:val="•"/>
      <w:lvlJc w:val="left"/>
      <w:pPr>
        <w:ind w:left="6463" w:hanging="260"/>
      </w:pPr>
      <w:rPr>
        <w:rFonts w:hint="default"/>
        <w:lang w:val="uk-UA" w:eastAsia="en-US" w:bidi="ar-SA"/>
      </w:rPr>
    </w:lvl>
    <w:lvl w:ilvl="7" w:tentative="0">
      <w:start w:val="0"/>
      <w:numFmt w:val="bullet"/>
      <w:lvlText w:val="•"/>
      <w:lvlJc w:val="left"/>
      <w:pPr>
        <w:ind w:left="7354" w:hanging="260"/>
      </w:pPr>
      <w:rPr>
        <w:rFonts w:hint="default"/>
        <w:lang w:val="uk-UA" w:eastAsia="en-US" w:bidi="ar-SA"/>
      </w:rPr>
    </w:lvl>
    <w:lvl w:ilvl="8" w:tentative="0">
      <w:start w:val="0"/>
      <w:numFmt w:val="bullet"/>
      <w:lvlText w:val="•"/>
      <w:lvlJc w:val="left"/>
      <w:pPr>
        <w:ind w:left="8245" w:hanging="260"/>
      </w:pPr>
      <w:rPr>
        <w:rFonts w:hint="default"/>
        <w:lang w:val="uk-UA" w:eastAsia="en-US" w:bidi="ar-SA"/>
      </w:rPr>
    </w:lvl>
  </w:abstractNum>
  <w:abstractNum w:abstractNumId="9">
    <w:nsid w:val="3D65186C"/>
    <w:multiLevelType w:val="multilevel"/>
    <w:tmpl w:val="3D65186C"/>
    <w:lvl w:ilvl="0" w:tentative="0">
      <w:start w:val="1"/>
      <w:numFmt w:val="decimal"/>
      <w:lvlText w:val="%1."/>
      <w:lvlJc w:val="left"/>
      <w:pPr>
        <w:ind w:left="720" w:hanging="360"/>
      </w:pPr>
      <w:rPr>
        <w:rFonts w:hint="default"/>
      </w:rPr>
    </w:lvl>
    <w:lvl w:ilvl="1" w:tentative="0">
      <w:start w:val="4"/>
      <w:numFmt w:val="decimal"/>
      <w:isLgl/>
      <w:lvlText w:val="%1.%2."/>
      <w:lvlJc w:val="left"/>
      <w:pPr>
        <w:ind w:left="1211"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0">
    <w:nsid w:val="48797D6D"/>
    <w:multiLevelType w:val="multilevel"/>
    <w:tmpl w:val="48797D6D"/>
    <w:lvl w:ilvl="0" w:tentative="0">
      <w:start w:val="2"/>
      <w:numFmt w:val="decimal"/>
      <w:lvlText w:val="%1."/>
      <w:lvlJc w:val="left"/>
      <w:pPr>
        <w:ind w:left="360" w:hanging="360"/>
      </w:pPr>
      <w:rPr>
        <w:rFonts w:hint="default"/>
      </w:rPr>
    </w:lvl>
    <w:lvl w:ilvl="1" w:tentative="0">
      <w:start w:val="2"/>
      <w:numFmt w:val="decimal"/>
      <w:lvlText w:val="%1.%2."/>
      <w:lvlJc w:val="left"/>
      <w:pPr>
        <w:ind w:left="786" w:hanging="360"/>
      </w:pPr>
      <w:rPr>
        <w:rFonts w:hint="default"/>
      </w:rPr>
    </w:lvl>
    <w:lvl w:ilvl="2" w:tentative="0">
      <w:start w:val="1"/>
      <w:numFmt w:val="decimal"/>
      <w:lvlText w:val="%1.%2.%3."/>
      <w:lvlJc w:val="left"/>
      <w:pPr>
        <w:ind w:left="3131" w:hanging="720"/>
      </w:pPr>
      <w:rPr>
        <w:rFonts w:hint="default"/>
      </w:rPr>
    </w:lvl>
    <w:lvl w:ilvl="3" w:tentative="0">
      <w:start w:val="1"/>
      <w:numFmt w:val="decimal"/>
      <w:lvlText w:val="%1.%2.%3.%4."/>
      <w:lvlJc w:val="left"/>
      <w:pPr>
        <w:ind w:left="-84" w:hanging="720"/>
      </w:pPr>
      <w:rPr>
        <w:rFonts w:hint="default"/>
      </w:rPr>
    </w:lvl>
    <w:lvl w:ilvl="4" w:tentative="0">
      <w:start w:val="1"/>
      <w:numFmt w:val="decimal"/>
      <w:lvlText w:val="%1.%2.%3.%4.%5."/>
      <w:lvlJc w:val="left"/>
      <w:pPr>
        <w:ind w:left="8" w:hanging="1080"/>
      </w:pPr>
      <w:rPr>
        <w:rFonts w:hint="default"/>
      </w:rPr>
    </w:lvl>
    <w:lvl w:ilvl="5" w:tentative="0">
      <w:start w:val="1"/>
      <w:numFmt w:val="decimal"/>
      <w:lvlText w:val="%1.%2.%3.%4.%5.%6."/>
      <w:lvlJc w:val="left"/>
      <w:pPr>
        <w:ind w:left="-260" w:hanging="1080"/>
      </w:pPr>
      <w:rPr>
        <w:rFonts w:hint="default"/>
      </w:rPr>
    </w:lvl>
    <w:lvl w:ilvl="6" w:tentative="0">
      <w:start w:val="1"/>
      <w:numFmt w:val="decimal"/>
      <w:lvlText w:val="%1.%2.%3.%4.%5.%6.%7."/>
      <w:lvlJc w:val="left"/>
      <w:pPr>
        <w:ind w:left="-168" w:hanging="1440"/>
      </w:pPr>
      <w:rPr>
        <w:rFonts w:hint="default"/>
      </w:rPr>
    </w:lvl>
    <w:lvl w:ilvl="7" w:tentative="0">
      <w:start w:val="1"/>
      <w:numFmt w:val="decimal"/>
      <w:lvlText w:val="%1.%2.%3.%4.%5.%6.%7.%8."/>
      <w:lvlJc w:val="left"/>
      <w:pPr>
        <w:ind w:left="-436" w:hanging="1440"/>
      </w:pPr>
      <w:rPr>
        <w:rFonts w:hint="default"/>
      </w:rPr>
    </w:lvl>
    <w:lvl w:ilvl="8" w:tentative="0">
      <w:start w:val="1"/>
      <w:numFmt w:val="decimal"/>
      <w:lvlText w:val="%1.%2.%3.%4.%5.%6.%7.%8.%9."/>
      <w:lvlJc w:val="left"/>
      <w:pPr>
        <w:ind w:left="-344" w:hanging="1800"/>
      </w:pPr>
      <w:rPr>
        <w:rFonts w:hint="default"/>
      </w:rPr>
    </w:lvl>
  </w:abstractNum>
  <w:abstractNum w:abstractNumId="11">
    <w:nsid w:val="4B595809"/>
    <w:multiLevelType w:val="multilevel"/>
    <w:tmpl w:val="4B595809"/>
    <w:lvl w:ilvl="0" w:tentative="0">
      <w:start w:val="1"/>
      <w:numFmt w:val="decimal"/>
      <w:lvlText w:val="%1)"/>
      <w:lvlJc w:val="left"/>
      <w:pPr>
        <w:ind w:left="203" w:hanging="399"/>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05" w:hanging="140"/>
      </w:pPr>
      <w:rPr>
        <w:rFonts w:hint="default" w:ascii="Times New Roman" w:hAnsi="Times New Roman" w:eastAsia="Times New Roman" w:cs="Times New Roman"/>
        <w:b w:val="0"/>
        <w:bCs w:val="0"/>
        <w:i w:val="0"/>
        <w:iCs w:val="0"/>
        <w:spacing w:val="0"/>
        <w:w w:val="100"/>
        <w:sz w:val="24"/>
        <w:szCs w:val="24"/>
        <w:lang w:val="uk-UA" w:eastAsia="en-US" w:bidi="ar-SA"/>
      </w:rPr>
    </w:lvl>
    <w:lvl w:ilvl="2" w:tentative="0">
      <w:start w:val="0"/>
      <w:numFmt w:val="bullet"/>
      <w:lvlText w:val="•"/>
      <w:lvlJc w:val="left"/>
      <w:pPr>
        <w:ind w:left="2002" w:hanging="140"/>
      </w:pPr>
      <w:rPr>
        <w:rFonts w:hint="default"/>
        <w:lang w:val="uk-UA" w:eastAsia="en-US" w:bidi="ar-SA"/>
      </w:rPr>
    </w:lvl>
    <w:lvl w:ilvl="3" w:tentative="0">
      <w:start w:val="0"/>
      <w:numFmt w:val="bullet"/>
      <w:lvlText w:val="•"/>
      <w:lvlJc w:val="left"/>
      <w:pPr>
        <w:ind w:left="3005" w:hanging="140"/>
      </w:pPr>
      <w:rPr>
        <w:rFonts w:hint="default"/>
        <w:lang w:val="uk-UA" w:eastAsia="en-US" w:bidi="ar-SA"/>
      </w:rPr>
    </w:lvl>
    <w:lvl w:ilvl="4" w:tentative="0">
      <w:start w:val="0"/>
      <w:numFmt w:val="bullet"/>
      <w:lvlText w:val="•"/>
      <w:lvlJc w:val="left"/>
      <w:pPr>
        <w:ind w:left="4008" w:hanging="140"/>
      </w:pPr>
      <w:rPr>
        <w:rFonts w:hint="default"/>
        <w:lang w:val="uk-UA" w:eastAsia="en-US" w:bidi="ar-SA"/>
      </w:rPr>
    </w:lvl>
    <w:lvl w:ilvl="5" w:tentative="0">
      <w:start w:val="0"/>
      <w:numFmt w:val="bullet"/>
      <w:lvlText w:val="•"/>
      <w:lvlJc w:val="left"/>
      <w:pPr>
        <w:ind w:left="5011" w:hanging="140"/>
      </w:pPr>
      <w:rPr>
        <w:rFonts w:hint="default"/>
        <w:lang w:val="uk-UA" w:eastAsia="en-US" w:bidi="ar-SA"/>
      </w:rPr>
    </w:lvl>
    <w:lvl w:ilvl="6" w:tentative="0">
      <w:start w:val="0"/>
      <w:numFmt w:val="bullet"/>
      <w:lvlText w:val="•"/>
      <w:lvlJc w:val="left"/>
      <w:pPr>
        <w:ind w:left="6014" w:hanging="140"/>
      </w:pPr>
      <w:rPr>
        <w:rFonts w:hint="default"/>
        <w:lang w:val="uk-UA" w:eastAsia="en-US" w:bidi="ar-SA"/>
      </w:rPr>
    </w:lvl>
    <w:lvl w:ilvl="7" w:tentative="0">
      <w:start w:val="0"/>
      <w:numFmt w:val="bullet"/>
      <w:lvlText w:val="•"/>
      <w:lvlJc w:val="left"/>
      <w:pPr>
        <w:ind w:left="7017" w:hanging="140"/>
      </w:pPr>
      <w:rPr>
        <w:rFonts w:hint="default"/>
        <w:lang w:val="uk-UA" w:eastAsia="en-US" w:bidi="ar-SA"/>
      </w:rPr>
    </w:lvl>
    <w:lvl w:ilvl="8" w:tentative="0">
      <w:start w:val="0"/>
      <w:numFmt w:val="bullet"/>
      <w:lvlText w:val="•"/>
      <w:lvlJc w:val="left"/>
      <w:pPr>
        <w:ind w:left="8020" w:hanging="140"/>
      </w:pPr>
      <w:rPr>
        <w:rFonts w:hint="default"/>
        <w:lang w:val="uk-UA" w:eastAsia="en-US" w:bidi="ar-SA"/>
      </w:rPr>
    </w:lvl>
  </w:abstractNum>
  <w:abstractNum w:abstractNumId="12">
    <w:nsid w:val="5D04212A"/>
    <w:multiLevelType w:val="multilevel"/>
    <w:tmpl w:val="5D04212A"/>
    <w:lvl w:ilvl="0" w:tentative="0">
      <w:start w:val="12"/>
      <w:numFmt w:val="decimal"/>
      <w:lvlText w:val="%1"/>
      <w:lvlJc w:val="left"/>
      <w:pPr>
        <w:ind w:left="203" w:hanging="775"/>
      </w:pPr>
      <w:rPr>
        <w:rFonts w:hint="default"/>
        <w:lang w:val="uk-UA" w:eastAsia="en-US" w:bidi="ar-SA"/>
      </w:rPr>
    </w:lvl>
    <w:lvl w:ilvl="1" w:tentative="0">
      <w:start w:val="1"/>
      <w:numFmt w:val="decimal"/>
      <w:lvlText w:val="%1.%2"/>
      <w:lvlJc w:val="left"/>
      <w:pPr>
        <w:ind w:left="203" w:hanging="775"/>
      </w:pPr>
      <w:rPr>
        <w:rFonts w:hint="default"/>
        <w:lang w:val="uk-UA" w:eastAsia="en-US" w:bidi="ar-SA"/>
      </w:rPr>
    </w:lvl>
    <w:lvl w:ilvl="2" w:tentative="0">
      <w:start w:val="2"/>
      <w:numFmt w:val="decimal"/>
      <w:lvlText w:val="%1.%2.%3."/>
      <w:lvlJc w:val="left"/>
      <w:pPr>
        <w:ind w:left="203" w:hanging="775"/>
      </w:pPr>
      <w:rPr>
        <w:rFonts w:hint="default" w:ascii="Times New Roman" w:hAnsi="Times New Roman" w:eastAsia="Times New Roman" w:cs="Times New Roman"/>
        <w:b w:val="0"/>
        <w:bCs w:val="0"/>
        <w:i w:val="0"/>
        <w:iCs w:val="0"/>
        <w:spacing w:val="0"/>
        <w:w w:val="100"/>
        <w:sz w:val="24"/>
        <w:szCs w:val="24"/>
        <w:lang w:val="uk-UA" w:eastAsia="en-US" w:bidi="ar-SA"/>
      </w:rPr>
    </w:lvl>
    <w:lvl w:ilvl="3" w:tentative="0">
      <w:start w:val="0"/>
      <w:numFmt w:val="bullet"/>
      <w:lvlText w:val="•"/>
      <w:lvlJc w:val="left"/>
      <w:pPr>
        <w:ind w:left="3147" w:hanging="775"/>
      </w:pPr>
      <w:rPr>
        <w:rFonts w:hint="default"/>
        <w:lang w:val="uk-UA" w:eastAsia="en-US" w:bidi="ar-SA"/>
      </w:rPr>
    </w:lvl>
    <w:lvl w:ilvl="4" w:tentative="0">
      <w:start w:val="0"/>
      <w:numFmt w:val="bullet"/>
      <w:lvlText w:val="•"/>
      <w:lvlJc w:val="left"/>
      <w:pPr>
        <w:ind w:left="4130" w:hanging="775"/>
      </w:pPr>
      <w:rPr>
        <w:rFonts w:hint="default"/>
        <w:lang w:val="uk-UA" w:eastAsia="en-US" w:bidi="ar-SA"/>
      </w:rPr>
    </w:lvl>
    <w:lvl w:ilvl="5" w:tentative="0">
      <w:start w:val="0"/>
      <w:numFmt w:val="bullet"/>
      <w:lvlText w:val="•"/>
      <w:lvlJc w:val="left"/>
      <w:pPr>
        <w:ind w:left="5113" w:hanging="775"/>
      </w:pPr>
      <w:rPr>
        <w:rFonts w:hint="default"/>
        <w:lang w:val="uk-UA" w:eastAsia="en-US" w:bidi="ar-SA"/>
      </w:rPr>
    </w:lvl>
    <w:lvl w:ilvl="6" w:tentative="0">
      <w:start w:val="0"/>
      <w:numFmt w:val="bullet"/>
      <w:lvlText w:val="•"/>
      <w:lvlJc w:val="left"/>
      <w:pPr>
        <w:ind w:left="6095" w:hanging="775"/>
      </w:pPr>
      <w:rPr>
        <w:rFonts w:hint="default"/>
        <w:lang w:val="uk-UA" w:eastAsia="en-US" w:bidi="ar-SA"/>
      </w:rPr>
    </w:lvl>
    <w:lvl w:ilvl="7" w:tentative="0">
      <w:start w:val="0"/>
      <w:numFmt w:val="bullet"/>
      <w:lvlText w:val="•"/>
      <w:lvlJc w:val="left"/>
      <w:pPr>
        <w:ind w:left="7078" w:hanging="775"/>
      </w:pPr>
      <w:rPr>
        <w:rFonts w:hint="default"/>
        <w:lang w:val="uk-UA" w:eastAsia="en-US" w:bidi="ar-SA"/>
      </w:rPr>
    </w:lvl>
    <w:lvl w:ilvl="8" w:tentative="0">
      <w:start w:val="0"/>
      <w:numFmt w:val="bullet"/>
      <w:lvlText w:val="•"/>
      <w:lvlJc w:val="left"/>
      <w:pPr>
        <w:ind w:left="8061" w:hanging="775"/>
      </w:pPr>
      <w:rPr>
        <w:rFonts w:hint="default"/>
        <w:lang w:val="uk-UA" w:eastAsia="en-US" w:bidi="ar-SA"/>
      </w:rPr>
    </w:lvl>
  </w:abstractNum>
  <w:abstractNum w:abstractNumId="13">
    <w:nsid w:val="642B0B88"/>
    <w:multiLevelType w:val="multilevel"/>
    <w:tmpl w:val="642B0B88"/>
    <w:lvl w:ilvl="0" w:tentative="0">
      <w:start w:val="10"/>
      <w:numFmt w:val="decimal"/>
      <w:lvlText w:val="%1"/>
      <w:lvlJc w:val="left"/>
      <w:pPr>
        <w:ind w:left="95" w:hanging="581"/>
      </w:pPr>
      <w:rPr>
        <w:rFonts w:hint="default"/>
        <w:lang w:val="uk-UA" w:eastAsia="en-US" w:bidi="ar-SA"/>
      </w:rPr>
    </w:lvl>
    <w:lvl w:ilvl="1" w:tentative="0">
      <w:start w:val="1"/>
      <w:numFmt w:val="decimal"/>
      <w:lvlText w:val="%1.%2."/>
      <w:lvlJc w:val="left"/>
      <w:pPr>
        <w:ind w:left="95" w:hanging="581"/>
      </w:pPr>
      <w:rPr>
        <w:rFonts w:hint="default" w:ascii="Times New Roman" w:hAnsi="Times New Roman" w:eastAsia="Times New Roman" w:cs="Times New Roman"/>
        <w:b w:val="0"/>
        <w:bCs w:val="0"/>
        <w:i w:val="0"/>
        <w:iCs w:val="0"/>
        <w:spacing w:val="0"/>
        <w:w w:val="100"/>
        <w:sz w:val="24"/>
        <w:szCs w:val="24"/>
        <w:lang w:val="uk-UA" w:eastAsia="en-US" w:bidi="ar-SA"/>
      </w:rPr>
    </w:lvl>
    <w:lvl w:ilvl="2" w:tentative="0">
      <w:start w:val="0"/>
      <w:numFmt w:val="bullet"/>
      <w:lvlText w:val="•"/>
      <w:lvlJc w:val="left"/>
      <w:pPr>
        <w:ind w:left="2042" w:hanging="581"/>
      </w:pPr>
      <w:rPr>
        <w:rFonts w:hint="default"/>
        <w:lang w:val="uk-UA" w:eastAsia="en-US" w:bidi="ar-SA"/>
      </w:rPr>
    </w:lvl>
    <w:lvl w:ilvl="3" w:tentative="0">
      <w:start w:val="0"/>
      <w:numFmt w:val="bullet"/>
      <w:lvlText w:val="•"/>
      <w:lvlJc w:val="left"/>
      <w:pPr>
        <w:ind w:left="3013" w:hanging="581"/>
      </w:pPr>
      <w:rPr>
        <w:rFonts w:hint="default"/>
        <w:lang w:val="uk-UA" w:eastAsia="en-US" w:bidi="ar-SA"/>
      </w:rPr>
    </w:lvl>
    <w:lvl w:ilvl="4" w:tentative="0">
      <w:start w:val="0"/>
      <w:numFmt w:val="bullet"/>
      <w:lvlText w:val="•"/>
      <w:lvlJc w:val="left"/>
      <w:pPr>
        <w:ind w:left="3984" w:hanging="581"/>
      </w:pPr>
      <w:rPr>
        <w:rFonts w:hint="default"/>
        <w:lang w:val="uk-UA" w:eastAsia="en-US" w:bidi="ar-SA"/>
      </w:rPr>
    </w:lvl>
    <w:lvl w:ilvl="5" w:tentative="0">
      <w:start w:val="0"/>
      <w:numFmt w:val="bullet"/>
      <w:lvlText w:val="•"/>
      <w:lvlJc w:val="left"/>
      <w:pPr>
        <w:ind w:left="4955" w:hanging="581"/>
      </w:pPr>
      <w:rPr>
        <w:rFonts w:hint="default"/>
        <w:lang w:val="uk-UA" w:eastAsia="en-US" w:bidi="ar-SA"/>
      </w:rPr>
    </w:lvl>
    <w:lvl w:ilvl="6" w:tentative="0">
      <w:start w:val="0"/>
      <w:numFmt w:val="bullet"/>
      <w:lvlText w:val="•"/>
      <w:lvlJc w:val="left"/>
      <w:pPr>
        <w:ind w:left="5926" w:hanging="581"/>
      </w:pPr>
      <w:rPr>
        <w:rFonts w:hint="default"/>
        <w:lang w:val="uk-UA" w:eastAsia="en-US" w:bidi="ar-SA"/>
      </w:rPr>
    </w:lvl>
    <w:lvl w:ilvl="7" w:tentative="0">
      <w:start w:val="0"/>
      <w:numFmt w:val="bullet"/>
      <w:lvlText w:val="•"/>
      <w:lvlJc w:val="left"/>
      <w:pPr>
        <w:ind w:left="6897" w:hanging="581"/>
      </w:pPr>
      <w:rPr>
        <w:rFonts w:hint="default"/>
        <w:lang w:val="uk-UA" w:eastAsia="en-US" w:bidi="ar-SA"/>
      </w:rPr>
    </w:lvl>
    <w:lvl w:ilvl="8" w:tentative="0">
      <w:start w:val="0"/>
      <w:numFmt w:val="bullet"/>
      <w:lvlText w:val="•"/>
      <w:lvlJc w:val="left"/>
      <w:pPr>
        <w:ind w:left="7868" w:hanging="581"/>
      </w:pPr>
      <w:rPr>
        <w:rFonts w:hint="default"/>
        <w:lang w:val="uk-UA" w:eastAsia="en-US" w:bidi="ar-SA"/>
      </w:rPr>
    </w:lvl>
  </w:abstractNum>
  <w:abstractNum w:abstractNumId="14">
    <w:nsid w:val="76EB5FFC"/>
    <w:multiLevelType w:val="multilevel"/>
    <w:tmpl w:val="76EB5FFC"/>
    <w:lvl w:ilvl="0" w:tentative="0">
      <w:start w:val="9"/>
      <w:numFmt w:val="decimal"/>
      <w:lvlText w:val="%1"/>
      <w:lvlJc w:val="left"/>
      <w:pPr>
        <w:ind w:left="95" w:hanging="468"/>
      </w:pPr>
      <w:rPr>
        <w:rFonts w:hint="default"/>
        <w:lang w:val="uk-UA" w:eastAsia="en-US" w:bidi="ar-SA"/>
      </w:rPr>
    </w:lvl>
    <w:lvl w:ilvl="1" w:tentative="0">
      <w:start w:val="1"/>
      <w:numFmt w:val="decimal"/>
      <w:lvlText w:val="%1.%2."/>
      <w:lvlJc w:val="left"/>
      <w:pPr>
        <w:ind w:left="95" w:hanging="468"/>
      </w:pPr>
      <w:rPr>
        <w:rFonts w:hint="default" w:ascii="Times New Roman" w:hAnsi="Times New Roman" w:eastAsia="Times New Roman" w:cs="Times New Roman"/>
        <w:b w:val="0"/>
        <w:bCs w:val="0"/>
        <w:i w:val="0"/>
        <w:iCs w:val="0"/>
        <w:spacing w:val="0"/>
        <w:w w:val="100"/>
        <w:sz w:val="24"/>
        <w:szCs w:val="24"/>
        <w:lang w:val="uk-UA" w:eastAsia="en-US" w:bidi="ar-SA"/>
      </w:rPr>
    </w:lvl>
    <w:lvl w:ilvl="2" w:tentative="0">
      <w:start w:val="0"/>
      <w:numFmt w:val="bullet"/>
      <w:lvlText w:val="•"/>
      <w:lvlJc w:val="left"/>
      <w:pPr>
        <w:ind w:left="2042" w:hanging="468"/>
      </w:pPr>
      <w:rPr>
        <w:rFonts w:hint="default"/>
        <w:lang w:val="uk-UA" w:eastAsia="en-US" w:bidi="ar-SA"/>
      </w:rPr>
    </w:lvl>
    <w:lvl w:ilvl="3" w:tentative="0">
      <w:start w:val="0"/>
      <w:numFmt w:val="bullet"/>
      <w:lvlText w:val="•"/>
      <w:lvlJc w:val="left"/>
      <w:pPr>
        <w:ind w:left="3013" w:hanging="468"/>
      </w:pPr>
      <w:rPr>
        <w:rFonts w:hint="default"/>
        <w:lang w:val="uk-UA" w:eastAsia="en-US" w:bidi="ar-SA"/>
      </w:rPr>
    </w:lvl>
    <w:lvl w:ilvl="4" w:tentative="0">
      <w:start w:val="0"/>
      <w:numFmt w:val="bullet"/>
      <w:lvlText w:val="•"/>
      <w:lvlJc w:val="left"/>
      <w:pPr>
        <w:ind w:left="3984" w:hanging="468"/>
      </w:pPr>
      <w:rPr>
        <w:rFonts w:hint="default"/>
        <w:lang w:val="uk-UA" w:eastAsia="en-US" w:bidi="ar-SA"/>
      </w:rPr>
    </w:lvl>
    <w:lvl w:ilvl="5" w:tentative="0">
      <w:start w:val="0"/>
      <w:numFmt w:val="bullet"/>
      <w:lvlText w:val="•"/>
      <w:lvlJc w:val="left"/>
      <w:pPr>
        <w:ind w:left="4955" w:hanging="468"/>
      </w:pPr>
      <w:rPr>
        <w:rFonts w:hint="default"/>
        <w:lang w:val="uk-UA" w:eastAsia="en-US" w:bidi="ar-SA"/>
      </w:rPr>
    </w:lvl>
    <w:lvl w:ilvl="6" w:tentative="0">
      <w:start w:val="0"/>
      <w:numFmt w:val="bullet"/>
      <w:lvlText w:val="•"/>
      <w:lvlJc w:val="left"/>
      <w:pPr>
        <w:ind w:left="5926" w:hanging="468"/>
      </w:pPr>
      <w:rPr>
        <w:rFonts w:hint="default"/>
        <w:lang w:val="uk-UA" w:eastAsia="en-US" w:bidi="ar-SA"/>
      </w:rPr>
    </w:lvl>
    <w:lvl w:ilvl="7" w:tentative="0">
      <w:start w:val="0"/>
      <w:numFmt w:val="bullet"/>
      <w:lvlText w:val="•"/>
      <w:lvlJc w:val="left"/>
      <w:pPr>
        <w:ind w:left="6897" w:hanging="468"/>
      </w:pPr>
      <w:rPr>
        <w:rFonts w:hint="default"/>
        <w:lang w:val="uk-UA" w:eastAsia="en-US" w:bidi="ar-SA"/>
      </w:rPr>
    </w:lvl>
    <w:lvl w:ilvl="8" w:tentative="0">
      <w:start w:val="0"/>
      <w:numFmt w:val="bullet"/>
      <w:lvlText w:val="•"/>
      <w:lvlJc w:val="left"/>
      <w:pPr>
        <w:ind w:left="7868" w:hanging="468"/>
      </w:pPr>
      <w:rPr>
        <w:rFonts w:hint="default"/>
        <w:lang w:val="uk-UA" w:eastAsia="en-US" w:bidi="ar-SA"/>
      </w:rPr>
    </w:lvl>
  </w:abstractNum>
  <w:abstractNum w:abstractNumId="15">
    <w:nsid w:val="7796181E"/>
    <w:multiLevelType w:val="multilevel"/>
    <w:tmpl w:val="7796181E"/>
    <w:lvl w:ilvl="0" w:tentative="0">
      <w:start w:val="1"/>
      <w:numFmt w:val="decimal"/>
      <w:lvlText w:val="%1)"/>
      <w:lvlJc w:val="left"/>
      <w:pPr>
        <w:ind w:left="1125" w:hanging="260"/>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2010" w:hanging="260"/>
      </w:pPr>
      <w:rPr>
        <w:rFonts w:hint="default"/>
        <w:lang w:val="uk-UA" w:eastAsia="en-US" w:bidi="ar-SA"/>
      </w:rPr>
    </w:lvl>
    <w:lvl w:ilvl="2" w:tentative="0">
      <w:start w:val="0"/>
      <w:numFmt w:val="bullet"/>
      <w:lvlText w:val="•"/>
      <w:lvlJc w:val="left"/>
      <w:pPr>
        <w:ind w:left="2901" w:hanging="260"/>
      </w:pPr>
      <w:rPr>
        <w:rFonts w:hint="default"/>
        <w:lang w:val="uk-UA" w:eastAsia="en-US" w:bidi="ar-SA"/>
      </w:rPr>
    </w:lvl>
    <w:lvl w:ilvl="3" w:tentative="0">
      <w:start w:val="0"/>
      <w:numFmt w:val="bullet"/>
      <w:lvlText w:val="•"/>
      <w:lvlJc w:val="left"/>
      <w:pPr>
        <w:ind w:left="3791" w:hanging="260"/>
      </w:pPr>
      <w:rPr>
        <w:rFonts w:hint="default"/>
        <w:lang w:val="uk-UA" w:eastAsia="en-US" w:bidi="ar-SA"/>
      </w:rPr>
    </w:lvl>
    <w:lvl w:ilvl="4" w:tentative="0">
      <w:start w:val="0"/>
      <w:numFmt w:val="bullet"/>
      <w:lvlText w:val="•"/>
      <w:lvlJc w:val="left"/>
      <w:pPr>
        <w:ind w:left="4682" w:hanging="260"/>
      </w:pPr>
      <w:rPr>
        <w:rFonts w:hint="default"/>
        <w:lang w:val="uk-UA" w:eastAsia="en-US" w:bidi="ar-SA"/>
      </w:rPr>
    </w:lvl>
    <w:lvl w:ilvl="5" w:tentative="0">
      <w:start w:val="0"/>
      <w:numFmt w:val="bullet"/>
      <w:lvlText w:val="•"/>
      <w:lvlJc w:val="left"/>
      <w:pPr>
        <w:ind w:left="5573" w:hanging="260"/>
      </w:pPr>
      <w:rPr>
        <w:rFonts w:hint="default"/>
        <w:lang w:val="uk-UA" w:eastAsia="en-US" w:bidi="ar-SA"/>
      </w:rPr>
    </w:lvl>
    <w:lvl w:ilvl="6" w:tentative="0">
      <w:start w:val="0"/>
      <w:numFmt w:val="bullet"/>
      <w:lvlText w:val="•"/>
      <w:lvlJc w:val="left"/>
      <w:pPr>
        <w:ind w:left="6463" w:hanging="260"/>
      </w:pPr>
      <w:rPr>
        <w:rFonts w:hint="default"/>
        <w:lang w:val="uk-UA" w:eastAsia="en-US" w:bidi="ar-SA"/>
      </w:rPr>
    </w:lvl>
    <w:lvl w:ilvl="7" w:tentative="0">
      <w:start w:val="0"/>
      <w:numFmt w:val="bullet"/>
      <w:lvlText w:val="•"/>
      <w:lvlJc w:val="left"/>
      <w:pPr>
        <w:ind w:left="7354" w:hanging="260"/>
      </w:pPr>
      <w:rPr>
        <w:rFonts w:hint="default"/>
        <w:lang w:val="uk-UA" w:eastAsia="en-US" w:bidi="ar-SA"/>
      </w:rPr>
    </w:lvl>
    <w:lvl w:ilvl="8" w:tentative="0">
      <w:start w:val="0"/>
      <w:numFmt w:val="bullet"/>
      <w:lvlText w:val="•"/>
      <w:lvlJc w:val="left"/>
      <w:pPr>
        <w:ind w:left="8245" w:hanging="260"/>
      </w:pPr>
      <w:rPr>
        <w:rFonts w:hint="default"/>
        <w:lang w:val="uk-UA" w:eastAsia="en-US" w:bidi="ar-SA"/>
      </w:rPr>
    </w:lvl>
  </w:abstractNum>
  <w:abstractNum w:abstractNumId="16">
    <w:nsid w:val="7B3B6BFE"/>
    <w:multiLevelType w:val="multilevel"/>
    <w:tmpl w:val="7B3B6BFE"/>
    <w:lvl w:ilvl="0" w:tentative="0">
      <w:start w:val="13"/>
      <w:numFmt w:val="decimal"/>
      <w:lvlText w:val="%1."/>
      <w:lvlJc w:val="left"/>
      <w:pPr>
        <w:ind w:left="3725" w:hanging="360"/>
      </w:pPr>
      <w:rPr>
        <w:rFonts w:hint="default" w:ascii="Times New Roman" w:hAnsi="Times New Roman" w:eastAsia="Times New Roman" w:cs="Times New Roman"/>
        <w:b/>
        <w:bCs/>
        <w:i w:val="0"/>
        <w:iCs w:val="0"/>
        <w:spacing w:val="0"/>
        <w:w w:val="100"/>
        <w:sz w:val="24"/>
        <w:szCs w:val="24"/>
        <w:lang w:val="uk-UA" w:eastAsia="en-US" w:bidi="ar-SA"/>
      </w:rPr>
    </w:lvl>
    <w:lvl w:ilvl="1" w:tentative="0">
      <w:start w:val="1"/>
      <w:numFmt w:val="decimal"/>
      <w:lvlText w:val="%1.%2."/>
      <w:lvlJc w:val="left"/>
      <w:pPr>
        <w:ind w:left="203" w:hanging="639"/>
        <w:jc w:val="right"/>
      </w:pPr>
      <w:rPr>
        <w:rFonts w:hint="default" w:ascii="Times New Roman" w:hAnsi="Times New Roman" w:eastAsia="Times New Roman" w:cs="Times New Roman"/>
        <w:b w:val="0"/>
        <w:bCs w:val="0"/>
        <w:i w:val="0"/>
        <w:iCs w:val="0"/>
        <w:spacing w:val="0"/>
        <w:w w:val="100"/>
        <w:sz w:val="24"/>
        <w:szCs w:val="24"/>
        <w:lang w:val="uk-UA" w:eastAsia="en-US" w:bidi="ar-SA"/>
      </w:rPr>
    </w:lvl>
    <w:lvl w:ilvl="2" w:tentative="0">
      <w:start w:val="1"/>
      <w:numFmt w:val="decimal"/>
      <w:lvlText w:val="%1.%2.%3."/>
      <w:lvlJc w:val="left"/>
      <w:pPr>
        <w:ind w:left="158" w:hanging="751"/>
      </w:pPr>
      <w:rPr>
        <w:rFonts w:hint="default" w:ascii="Times New Roman" w:hAnsi="Times New Roman" w:eastAsia="Times New Roman" w:cs="Times New Roman"/>
        <w:b w:val="0"/>
        <w:bCs w:val="0"/>
        <w:i w:val="0"/>
        <w:iCs w:val="0"/>
        <w:spacing w:val="0"/>
        <w:w w:val="100"/>
        <w:sz w:val="24"/>
        <w:szCs w:val="24"/>
        <w:lang w:val="uk-UA" w:eastAsia="en-US" w:bidi="ar-SA"/>
      </w:rPr>
    </w:lvl>
    <w:lvl w:ilvl="3" w:tentative="0">
      <w:start w:val="0"/>
      <w:numFmt w:val="bullet"/>
      <w:lvlText w:val="•"/>
      <w:lvlJc w:val="left"/>
      <w:pPr>
        <w:ind w:left="4508" w:hanging="751"/>
      </w:pPr>
      <w:rPr>
        <w:rFonts w:hint="default"/>
        <w:lang w:val="uk-UA" w:eastAsia="en-US" w:bidi="ar-SA"/>
      </w:rPr>
    </w:lvl>
    <w:lvl w:ilvl="4" w:tentative="0">
      <w:start w:val="0"/>
      <w:numFmt w:val="bullet"/>
      <w:lvlText w:val="•"/>
      <w:lvlJc w:val="left"/>
      <w:pPr>
        <w:ind w:left="5296" w:hanging="751"/>
      </w:pPr>
      <w:rPr>
        <w:rFonts w:hint="default"/>
        <w:lang w:val="uk-UA" w:eastAsia="en-US" w:bidi="ar-SA"/>
      </w:rPr>
    </w:lvl>
    <w:lvl w:ilvl="5" w:tentative="0">
      <w:start w:val="0"/>
      <w:numFmt w:val="bullet"/>
      <w:lvlText w:val="•"/>
      <w:lvlJc w:val="left"/>
      <w:pPr>
        <w:ind w:left="6084" w:hanging="751"/>
      </w:pPr>
      <w:rPr>
        <w:rFonts w:hint="default"/>
        <w:lang w:val="uk-UA" w:eastAsia="en-US" w:bidi="ar-SA"/>
      </w:rPr>
    </w:lvl>
    <w:lvl w:ilvl="6" w:tentative="0">
      <w:start w:val="0"/>
      <w:numFmt w:val="bullet"/>
      <w:lvlText w:val="•"/>
      <w:lvlJc w:val="left"/>
      <w:pPr>
        <w:ind w:left="6873" w:hanging="751"/>
      </w:pPr>
      <w:rPr>
        <w:rFonts w:hint="default"/>
        <w:lang w:val="uk-UA" w:eastAsia="en-US" w:bidi="ar-SA"/>
      </w:rPr>
    </w:lvl>
    <w:lvl w:ilvl="7" w:tentative="0">
      <w:start w:val="0"/>
      <w:numFmt w:val="bullet"/>
      <w:lvlText w:val="•"/>
      <w:lvlJc w:val="left"/>
      <w:pPr>
        <w:ind w:left="7661" w:hanging="751"/>
      </w:pPr>
      <w:rPr>
        <w:rFonts w:hint="default"/>
        <w:lang w:val="uk-UA" w:eastAsia="en-US" w:bidi="ar-SA"/>
      </w:rPr>
    </w:lvl>
    <w:lvl w:ilvl="8" w:tentative="0">
      <w:start w:val="0"/>
      <w:numFmt w:val="bullet"/>
      <w:lvlText w:val="•"/>
      <w:lvlJc w:val="left"/>
      <w:pPr>
        <w:ind w:left="8449" w:hanging="751"/>
      </w:pPr>
      <w:rPr>
        <w:rFonts w:hint="default"/>
        <w:lang w:val="uk-UA" w:eastAsia="en-US" w:bidi="ar-SA"/>
      </w:rPr>
    </w:lvl>
  </w:abstractNum>
  <w:num w:numId="1">
    <w:abstractNumId w:val="9"/>
  </w:num>
  <w:num w:numId="2">
    <w:abstractNumId w:val="6"/>
  </w:num>
  <w:num w:numId="3">
    <w:abstractNumId w:val="10"/>
  </w:num>
  <w:num w:numId="4">
    <w:abstractNumId w:val="3"/>
  </w:num>
  <w:num w:numId="5">
    <w:abstractNumId w:val="2"/>
  </w:num>
  <w:num w:numId="6">
    <w:abstractNumId w:val="15"/>
  </w:num>
  <w:num w:numId="7">
    <w:abstractNumId w:val="4"/>
  </w:num>
  <w:num w:numId="8">
    <w:abstractNumId w:val="11"/>
  </w:num>
  <w:num w:numId="9">
    <w:abstractNumId w:val="8"/>
  </w:num>
  <w:num w:numId="10">
    <w:abstractNumId w:val="14"/>
  </w:num>
  <w:num w:numId="11">
    <w:abstractNumId w:val="13"/>
  </w:num>
  <w:num w:numId="12">
    <w:abstractNumId w:val="1"/>
  </w:num>
  <w:num w:numId="13">
    <w:abstractNumId w:val="5"/>
  </w:num>
  <w:num w:numId="14">
    <w:abstractNumId w:val="12"/>
  </w:num>
  <w:num w:numId="15">
    <w:abstractNumId w:val="7"/>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99E"/>
    <w:rsid w:val="000705DC"/>
    <w:rsid w:val="00125D9C"/>
    <w:rsid w:val="0018502B"/>
    <w:rsid w:val="00401BC5"/>
    <w:rsid w:val="00402266"/>
    <w:rsid w:val="00811E9D"/>
    <w:rsid w:val="008741E8"/>
    <w:rsid w:val="009D199E"/>
    <w:rsid w:val="00CC673D"/>
    <w:rsid w:val="00D530A5"/>
    <w:rsid w:val="00DF13D7"/>
    <w:rsid w:val="00EC0557"/>
    <w:rsid w:val="2B716608"/>
    <w:rsid w:val="2C7D5078"/>
    <w:rsid w:val="4924275F"/>
    <w:rsid w:val="4B5A6D98"/>
    <w:rsid w:val="602378B5"/>
    <w:rsid w:val="72DE4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ptos" w:hAnsi="Aptos" w:eastAsia="Aptos" w:cs="Apto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9" w:lineRule="auto"/>
    </w:pPr>
    <w:rPr>
      <w:rFonts w:ascii="Aptos" w:hAnsi="Aptos" w:eastAsia="Aptos" w:cs="Aptos"/>
      <w:sz w:val="24"/>
      <w:szCs w:val="24"/>
      <w:lang w:val="uk-UA"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link w:val="21"/>
    <w:unhideWhenUsed/>
    <w:qFormat/>
    <w:uiPriority w:val="9"/>
    <w:pPr>
      <w:keepNext/>
      <w:keepLines/>
      <w:spacing w:before="40" w:after="0"/>
      <w:outlineLvl w:val="1"/>
    </w:pPr>
    <w:rPr>
      <w:rFonts w:asciiTheme="majorHAnsi" w:hAnsiTheme="majorHAnsi" w:eastAsiaTheme="majorEastAsia" w:cstheme="majorBidi"/>
      <w:color w:val="104862" w:themeColor="accent1" w:themeShade="BF"/>
      <w:sz w:val="26"/>
      <w:szCs w:val="2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ody Text"/>
    <w:basedOn w:val="1"/>
    <w:qFormat/>
    <w:uiPriority w:val="1"/>
    <w:pPr>
      <w:spacing w:after="120"/>
    </w:pPr>
  </w:style>
  <w:style w:type="paragraph" w:styleId="11">
    <w:name w:val="footer"/>
    <w:basedOn w:val="1"/>
    <w:unhideWhenUsed/>
    <w:qFormat/>
    <w:uiPriority w:val="99"/>
    <w:pPr>
      <w:widowControl w:val="0"/>
      <w:tabs>
        <w:tab w:val="center" w:pos="4819"/>
        <w:tab w:val="right" w:pos="9639"/>
      </w:tabs>
      <w:autoSpaceDE w:val="0"/>
      <w:autoSpaceDN w:val="0"/>
    </w:pPr>
    <w:rPr>
      <w:sz w:val="22"/>
      <w:szCs w:val="22"/>
      <w:lang w:eastAsia="en-US"/>
    </w:rPr>
  </w:style>
  <w:style w:type="paragraph" w:styleId="12">
    <w:name w:val="header"/>
    <w:basedOn w:val="1"/>
    <w:qFormat/>
    <w:uiPriority w:val="99"/>
    <w:pPr>
      <w:tabs>
        <w:tab w:val="center" w:pos="4153"/>
        <w:tab w:val="right" w:pos="8306"/>
      </w:tabs>
    </w:pPr>
    <w:rPr>
      <w:sz w:val="20"/>
      <w:lang w:val="ru-RU"/>
    </w:rPr>
  </w:style>
  <w:style w:type="character" w:styleId="13">
    <w:name w:val="Hyperlink"/>
    <w:basedOn w:val="8"/>
    <w:unhideWhenUsed/>
    <w:qFormat/>
    <w:uiPriority w:val="99"/>
    <w:rPr>
      <w:color w:val="467886" w:themeColor="hyperlink"/>
      <w:u w:val="single"/>
      <w14:textFill>
        <w14:solidFill>
          <w14:schemeClr w14:val="hlink"/>
        </w14:solidFill>
      </w14:textFill>
    </w:rPr>
  </w:style>
  <w:style w:type="paragraph" w:styleId="14">
    <w:name w:val="Normal (Web)"/>
    <w:basedOn w:val="1"/>
    <w:unhideWhenUsed/>
    <w:qFormat/>
    <w:uiPriority w:val="99"/>
    <w:pPr>
      <w:spacing w:before="100" w:beforeAutospacing="1" w:after="100" w:afterAutospacing="1"/>
    </w:pPr>
    <w:rPr>
      <w:sz w:val="24"/>
      <w:szCs w:val="24"/>
      <w:lang w:eastAsia="uk-UA"/>
    </w:rPr>
  </w:style>
  <w:style w:type="character" w:styleId="15">
    <w:name w:val="page number"/>
    <w:basedOn w:val="8"/>
    <w:qFormat/>
    <w:uiPriority w:val="0"/>
  </w:style>
  <w:style w:type="paragraph" w:styleId="16">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7">
    <w:name w:val="Table Grid"/>
    <w:basedOn w:val="9"/>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8">
    <w:name w:val="Title"/>
    <w:basedOn w:val="1"/>
    <w:next w:val="1"/>
    <w:qFormat/>
    <w:uiPriority w:val="0"/>
    <w:pPr>
      <w:keepNext/>
      <w:keepLines/>
      <w:spacing w:before="480" w:after="120"/>
    </w:pPr>
    <w:rPr>
      <w:b/>
      <w:sz w:val="72"/>
      <w:szCs w:val="72"/>
    </w:rPr>
  </w:style>
  <w:style w:type="table" w:customStyle="1" w:styleId="19">
    <w:name w:val="Table Normal1"/>
    <w:qFormat/>
    <w:uiPriority w:val="0"/>
    <w:tblPr>
      <w:tblCellMar>
        <w:top w:w="0" w:type="dxa"/>
        <w:left w:w="0" w:type="dxa"/>
        <w:bottom w:w="0" w:type="dxa"/>
        <w:right w:w="0" w:type="dxa"/>
      </w:tblCellMar>
    </w:tblPr>
  </w:style>
  <w:style w:type="paragraph" w:styleId="20">
    <w:name w:val="List Paragraph"/>
    <w:basedOn w:val="1"/>
    <w:qFormat/>
    <w:uiPriority w:val="34"/>
    <w:pPr>
      <w:ind w:left="720"/>
      <w:contextualSpacing/>
    </w:pPr>
  </w:style>
  <w:style w:type="character" w:customStyle="1" w:styleId="21">
    <w:name w:val="Заголовок 2 Знак"/>
    <w:basedOn w:val="8"/>
    <w:link w:val="3"/>
    <w:qFormat/>
    <w:uiPriority w:val="9"/>
    <w:rPr>
      <w:rFonts w:asciiTheme="majorHAnsi" w:hAnsiTheme="majorHAnsi" w:eastAsiaTheme="majorEastAsia" w:cstheme="majorBidi"/>
      <w:color w:val="104862" w:themeColor="accent1" w:themeShade="BF"/>
      <w:sz w:val="26"/>
      <w:szCs w:val="26"/>
    </w:rPr>
  </w:style>
  <w:style w:type="table" w:customStyle="1" w:styleId="22">
    <w:name w:val="_Style 16"/>
    <w:basedOn w:val="9"/>
    <w:qFormat/>
    <w:uiPriority w:val="0"/>
    <w:pPr>
      <w:spacing w:after="0" w:line="240" w:lineRule="auto"/>
    </w:pPr>
  </w:style>
  <w:style w:type="table" w:customStyle="1" w:styleId="23">
    <w:name w:val="_Style 17"/>
    <w:basedOn w:val="9"/>
    <w:qFormat/>
    <w:uiPriority w:val="0"/>
    <w:pPr>
      <w:spacing w:after="0" w:line="240" w:lineRule="auto"/>
    </w:pPr>
  </w:style>
  <w:style w:type="table" w:customStyle="1" w:styleId="24">
    <w:name w:val="_Style 18"/>
    <w:basedOn w:val="9"/>
    <w:qFormat/>
    <w:uiPriority w:val="0"/>
    <w:pPr>
      <w:spacing w:after="0" w:line="240" w:lineRule="auto"/>
    </w:pPr>
  </w:style>
  <w:style w:type="table" w:customStyle="1" w:styleId="25">
    <w:name w:val="_Style 19"/>
    <w:basedOn w:val="9"/>
    <w:qFormat/>
    <w:uiPriority w:val="0"/>
    <w:pPr>
      <w:spacing w:after="0" w:line="240" w:lineRule="auto"/>
    </w:pPr>
  </w:style>
  <w:style w:type="table" w:customStyle="1" w:styleId="26">
    <w:name w:val="_Style 20"/>
    <w:basedOn w:val="9"/>
    <w:qFormat/>
    <w:uiPriority w:val="0"/>
    <w:pPr>
      <w:spacing w:after="0" w:line="240" w:lineRule="auto"/>
    </w:pPr>
  </w:style>
  <w:style w:type="table" w:customStyle="1" w:styleId="27">
    <w:name w:val="_Style 21"/>
    <w:basedOn w:val="9"/>
    <w:qFormat/>
    <w:uiPriority w:val="0"/>
    <w:pPr>
      <w:spacing w:after="0" w:line="240" w:lineRule="auto"/>
    </w:pPr>
  </w:style>
  <w:style w:type="paragraph" w:customStyle="1" w:styleId="28">
    <w:name w:val="Без интервала1"/>
    <w:qFormat/>
    <w:uiPriority w:val="0"/>
    <w:pPr>
      <w:spacing w:after="0" w:line="240" w:lineRule="auto"/>
    </w:pPr>
    <w:rPr>
      <w:rFonts w:asciiTheme="minorHAnsi" w:hAnsiTheme="minorHAnsi" w:eastAsiaTheme="minorHAnsi" w:cstheme="minorBidi"/>
      <w:sz w:val="22"/>
      <w:szCs w:val="22"/>
      <w:lang w:val="en-US" w:eastAsia="en-US" w:bidi="ar-SA"/>
    </w:rPr>
  </w:style>
  <w:style w:type="paragraph" w:customStyle="1" w:styleId="29">
    <w:name w:val="Обычный1"/>
    <w:qFormat/>
    <w:uiPriority w:val="0"/>
    <w:pPr>
      <w:spacing w:after="0" w:line="276" w:lineRule="auto"/>
    </w:pPr>
    <w:rPr>
      <w:rFonts w:ascii="Arial" w:hAnsi="Arial" w:eastAsia="Times New Roman" w:cs="Arial"/>
      <w:color w:val="000000"/>
      <w:sz w:val="22"/>
      <w:szCs w:val="20"/>
      <w:lang w:val="ru-RU" w:eastAsia="ru-RU" w:bidi="ar-SA"/>
    </w:rPr>
  </w:style>
  <w:style w:type="paragraph" w:customStyle="1" w:styleId="30">
    <w:name w:val="Цветной список - Акцент 11"/>
    <w:basedOn w:val="1"/>
    <w:qFormat/>
    <w:uiPriority w:val="34"/>
    <w:pPr>
      <w:spacing w:after="160" w:line="259" w:lineRule="auto"/>
      <w:ind w:left="720"/>
      <w:contextualSpacing/>
    </w:pPr>
    <w:rPr>
      <w:rFonts w:ascii="Calibri" w:hAnsi="Calibri" w:eastAsia="Calibri"/>
      <w:sz w:val="22"/>
      <w:szCs w:val="22"/>
      <w:lang w:val="ru-RU" w:eastAsia="en-US"/>
    </w:rPr>
  </w:style>
  <w:style w:type="paragraph" w:customStyle="1" w:styleId="31">
    <w:name w:val="Абзац списка1"/>
    <w:basedOn w:val="1"/>
    <w:qFormat/>
    <w:uiPriority w:val="0"/>
    <w:pPr>
      <w:ind w:left="720"/>
    </w:pPr>
    <w:rPr>
      <w:rFonts w:eastAsia="Calibri"/>
      <w:sz w:val="24"/>
      <w:szCs w:val="24"/>
    </w:rPr>
  </w:style>
  <w:style w:type="paragraph" w:customStyle="1" w:styleId="32">
    <w:name w:val="[Normal]"/>
    <w:qFormat/>
    <w:uiPriority w:val="0"/>
    <w:pPr>
      <w:widowControl w:val="0"/>
      <w:spacing w:after="0" w:line="240" w:lineRule="auto"/>
    </w:pPr>
    <w:rPr>
      <w:rFonts w:ascii="Arial" w:hAnsi="Arial" w:eastAsia="Arial" w:cs="Times New Roman"/>
      <w:sz w:val="24"/>
      <w:szCs w:val="24"/>
      <w:lang w:val="ru-RU" w:eastAsia="ru-RU" w:bidi="ar-SA"/>
    </w:rPr>
  </w:style>
  <w:style w:type="paragraph" w:styleId="33">
    <w:name w:val="No Spacing"/>
    <w:qFormat/>
    <w:uiPriority w:val="1"/>
    <w:pPr>
      <w:widowControl w:val="0"/>
      <w:autoSpaceDE w:val="0"/>
      <w:autoSpaceDN w:val="0"/>
    </w:pPr>
    <w:rPr>
      <w:rFonts w:ascii="Times New Roman" w:hAnsi="Times New Roman" w:eastAsia="Times New Roman" w:cs="Times New Roman"/>
      <w:sz w:val="22"/>
      <w:szCs w:val="22"/>
      <w:lang w:val="uk-UA" w:eastAsia="en-US" w:bidi="ar-SA"/>
    </w:rPr>
  </w:style>
  <w:style w:type="paragraph" w:customStyle="1" w:styleId="34">
    <w:name w:val="Table Paragraph"/>
    <w:basedOn w:val="1"/>
    <w:qFormat/>
    <w:uiPriority w:val="1"/>
    <w:pPr>
      <w:widowControl w:val="0"/>
      <w:autoSpaceDE w:val="0"/>
      <w:autoSpaceDN w:val="0"/>
    </w:pPr>
    <w:rPr>
      <w:sz w:val="22"/>
      <w:szCs w:val="22"/>
      <w:lang w:eastAsia="en-US"/>
    </w:rPr>
  </w:style>
  <w:style w:type="character" w:customStyle="1" w:styleId="35">
    <w:name w:val="Шрифт абзацу за промовчанням1"/>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p+MyqtR1mmNIciRzu8keZbSDA==">CgMxLjA4AHIhMVg5Uk9MYnFrMEgxLVpDMUQ3ejE1MGY5bS10MkZRWnpi</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7749</Words>
  <Characters>44175</Characters>
  <Lines>368</Lines>
  <Paragraphs>103</Paragraphs>
  <TotalTime>2</TotalTime>
  <ScaleCrop>false</ScaleCrop>
  <LinksUpToDate>false</LinksUpToDate>
  <CharactersWithSpaces>51821</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2024-09-17T07:11:00Z</dcterms:created>
  <dc:creator>Александра Торохтий</dc:creator>
  <cp:lastModifiedBy>Admin</cp:lastModifiedBy>
  <dcterms:modified xsi:type="dcterms:W3CDTF">2025-06-22T12:08:16Z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9FF6F0533284426EB01189DA91D7FCC0_12</vt:lpwstr>
  </property>
</Properties>
</file>