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E2F" w:rsidRPr="002661E9" w:rsidRDefault="001918DA" w:rsidP="00B55E2F">
      <w:pPr>
        <w:suppressAutoHyphens/>
        <w:spacing w:before="120" w:after="0" w:line="283" w:lineRule="exact"/>
        <w:jc w:val="center"/>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 xml:space="preserve"> </w:t>
      </w:r>
      <w:r w:rsidR="00B55E2F" w:rsidRPr="002661E9">
        <w:rPr>
          <w:rFonts w:ascii="Times New Roman" w:eastAsia="Times New Roman" w:hAnsi="Times New Roman" w:cs="Times New Roman"/>
          <w:b/>
          <w:sz w:val="24"/>
          <w:szCs w:val="24"/>
          <w:lang w:eastAsia="ar-SA"/>
        </w:rPr>
        <w:t xml:space="preserve">Договір № </w:t>
      </w:r>
      <w:r w:rsidR="00F41CCE" w:rsidRPr="002661E9">
        <w:rPr>
          <w:rFonts w:ascii="Times New Roman" w:eastAsia="Times New Roman" w:hAnsi="Times New Roman" w:cs="Times New Roman"/>
          <w:b/>
          <w:sz w:val="24"/>
          <w:szCs w:val="24"/>
          <w:lang w:eastAsia="ar-SA"/>
        </w:rPr>
        <w:t>___</w:t>
      </w:r>
    </w:p>
    <w:p w:rsidR="00B55E2F" w:rsidRPr="002661E9" w:rsidRDefault="00B55E2F" w:rsidP="00B55E2F">
      <w:pPr>
        <w:suppressAutoHyphens/>
        <w:spacing w:after="0" w:line="283" w:lineRule="exact"/>
        <w:ind w:firstLine="709"/>
        <w:rPr>
          <w:rFonts w:ascii="Times New Roman" w:eastAsia="Times New Roman" w:hAnsi="Times New Roman" w:cs="Times New Roman"/>
          <w:sz w:val="24"/>
          <w:szCs w:val="24"/>
          <w:lang w:eastAsia="ar-SA"/>
        </w:rPr>
      </w:pPr>
    </w:p>
    <w:tbl>
      <w:tblPr>
        <w:tblW w:w="10173" w:type="dxa"/>
        <w:tblLayout w:type="fixed"/>
        <w:tblLook w:val="0000" w:firstRow="0" w:lastRow="0" w:firstColumn="0" w:lastColumn="0" w:noHBand="0" w:noVBand="0"/>
      </w:tblPr>
      <w:tblGrid>
        <w:gridCol w:w="5211"/>
        <w:gridCol w:w="4962"/>
      </w:tblGrid>
      <w:tr w:rsidR="00B96467" w:rsidRPr="002661E9" w:rsidTr="00B96467">
        <w:tc>
          <w:tcPr>
            <w:tcW w:w="5211" w:type="dxa"/>
            <w:shd w:val="clear" w:color="auto" w:fill="auto"/>
          </w:tcPr>
          <w:p w:rsidR="00B96467" w:rsidRPr="002661E9" w:rsidRDefault="00B96467" w:rsidP="009604BF">
            <w:pPr>
              <w:suppressAutoHyphens/>
              <w:spacing w:after="0" w:line="283" w:lineRule="exact"/>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 xml:space="preserve">м. </w:t>
            </w:r>
            <w:r w:rsidR="009604BF">
              <w:rPr>
                <w:rFonts w:ascii="Times New Roman" w:eastAsia="Times New Roman" w:hAnsi="Times New Roman" w:cs="Times New Roman"/>
                <w:b/>
                <w:sz w:val="24"/>
                <w:szCs w:val="24"/>
                <w:lang w:eastAsia="ar-SA"/>
              </w:rPr>
              <w:t>__________________</w:t>
            </w:r>
          </w:p>
        </w:tc>
        <w:tc>
          <w:tcPr>
            <w:tcW w:w="4962" w:type="dxa"/>
            <w:shd w:val="clear" w:color="auto" w:fill="auto"/>
          </w:tcPr>
          <w:p w:rsidR="00B96467" w:rsidRPr="002661E9" w:rsidRDefault="00B96467" w:rsidP="00F41CCE">
            <w:pPr>
              <w:suppressAutoHyphens/>
              <w:spacing w:after="0" w:line="283" w:lineRule="exact"/>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 xml:space="preserve">                            «</w:t>
            </w:r>
            <w:r w:rsidR="00F41CCE" w:rsidRPr="002661E9">
              <w:rPr>
                <w:rFonts w:ascii="Times New Roman" w:eastAsia="Times New Roman" w:hAnsi="Times New Roman" w:cs="Times New Roman"/>
                <w:b/>
                <w:sz w:val="24"/>
                <w:szCs w:val="24"/>
                <w:lang w:eastAsia="ar-SA"/>
              </w:rPr>
              <w:t>___</w:t>
            </w:r>
            <w:r w:rsidRPr="002661E9">
              <w:rPr>
                <w:rFonts w:ascii="Times New Roman" w:eastAsia="Times New Roman" w:hAnsi="Times New Roman" w:cs="Times New Roman"/>
                <w:b/>
                <w:sz w:val="24"/>
                <w:szCs w:val="24"/>
                <w:lang w:eastAsia="ar-SA"/>
              </w:rPr>
              <w:t>»</w:t>
            </w:r>
            <w:r w:rsidR="009F3294" w:rsidRPr="002661E9">
              <w:rPr>
                <w:rFonts w:ascii="Times New Roman" w:eastAsia="Times New Roman" w:hAnsi="Times New Roman" w:cs="Times New Roman"/>
                <w:b/>
                <w:sz w:val="24"/>
                <w:szCs w:val="24"/>
                <w:lang w:eastAsia="ar-SA"/>
              </w:rPr>
              <w:t xml:space="preserve"> </w:t>
            </w:r>
            <w:r w:rsidR="00F41CCE" w:rsidRPr="002661E9">
              <w:rPr>
                <w:rFonts w:ascii="Times New Roman" w:eastAsia="Times New Roman" w:hAnsi="Times New Roman" w:cs="Times New Roman"/>
                <w:b/>
                <w:sz w:val="24"/>
                <w:szCs w:val="24"/>
                <w:lang w:eastAsia="ar-SA"/>
              </w:rPr>
              <w:t>__________</w:t>
            </w:r>
            <w:r w:rsidRPr="002661E9">
              <w:rPr>
                <w:rFonts w:ascii="Times New Roman" w:eastAsia="Times New Roman" w:hAnsi="Times New Roman" w:cs="Times New Roman"/>
                <w:b/>
                <w:sz w:val="24"/>
                <w:szCs w:val="24"/>
                <w:lang w:eastAsia="ar-SA"/>
              </w:rPr>
              <w:t xml:space="preserve"> 202</w:t>
            </w:r>
            <w:r w:rsidR="008B125E" w:rsidRPr="002661E9">
              <w:rPr>
                <w:rFonts w:ascii="Times New Roman" w:eastAsia="Times New Roman" w:hAnsi="Times New Roman" w:cs="Times New Roman"/>
                <w:b/>
                <w:sz w:val="24"/>
                <w:szCs w:val="24"/>
                <w:lang w:eastAsia="ar-SA"/>
              </w:rPr>
              <w:t>5</w:t>
            </w:r>
            <w:r w:rsidRPr="002661E9">
              <w:rPr>
                <w:rFonts w:ascii="Times New Roman" w:eastAsia="Times New Roman" w:hAnsi="Times New Roman" w:cs="Times New Roman"/>
                <w:b/>
                <w:sz w:val="24"/>
                <w:szCs w:val="24"/>
                <w:lang w:eastAsia="ar-SA"/>
              </w:rPr>
              <w:t xml:space="preserve"> року</w:t>
            </w:r>
          </w:p>
        </w:tc>
      </w:tr>
    </w:tbl>
    <w:p w:rsidR="00B55E2F" w:rsidRPr="002661E9" w:rsidRDefault="00B55E2F" w:rsidP="00B55E2F">
      <w:pPr>
        <w:suppressAutoHyphens/>
        <w:spacing w:after="0" w:line="283" w:lineRule="exact"/>
        <w:jc w:val="both"/>
        <w:rPr>
          <w:rFonts w:ascii="Times New Roman" w:eastAsia="Times New Roman" w:hAnsi="Times New Roman" w:cs="Times New Roman"/>
          <w:sz w:val="24"/>
          <w:szCs w:val="24"/>
          <w:lang w:eastAsia="ar-SA"/>
        </w:rPr>
      </w:pPr>
    </w:p>
    <w:p w:rsidR="00B55E2F" w:rsidRPr="002661E9" w:rsidRDefault="009604BF" w:rsidP="00B55E2F">
      <w:pPr>
        <w:suppressAutoHyphens/>
        <w:spacing w:after="0" w:line="240" w:lineRule="auto"/>
        <w:jc w:val="both"/>
        <w:rPr>
          <w:rFonts w:ascii="Times New Roman" w:eastAsia="Times New Roman" w:hAnsi="Times New Roman" w:cs="Times New Roman"/>
          <w:sz w:val="24"/>
          <w:szCs w:val="24"/>
          <w:lang w:eastAsia="ar-SA"/>
        </w:rPr>
      </w:pPr>
      <w:r w:rsidRPr="009604BF">
        <w:rPr>
          <w:rFonts w:ascii="Times New Roman" w:eastAsia="Times New Roman" w:hAnsi="Times New Roman" w:cs="Times New Roman"/>
          <w:sz w:val="24"/>
          <w:szCs w:val="24"/>
          <w:lang w:eastAsia="ar-SA"/>
        </w:rPr>
        <w:t>____________________________________</w:t>
      </w:r>
      <w:r w:rsidR="00646F23" w:rsidRPr="002661E9">
        <w:rPr>
          <w:rFonts w:ascii="Times New Roman" w:eastAsia="Times New Roman" w:hAnsi="Times New Roman" w:cs="Times New Roman"/>
          <w:sz w:val="24"/>
          <w:szCs w:val="24"/>
          <w:lang w:eastAsia="ar-SA"/>
        </w:rPr>
        <w:t xml:space="preserve"> </w:t>
      </w:r>
      <w:r w:rsidR="00B55E2F" w:rsidRPr="002661E9">
        <w:rPr>
          <w:rFonts w:ascii="Times New Roman" w:eastAsia="Times New Roman" w:hAnsi="Times New Roman" w:cs="Times New Roman"/>
          <w:sz w:val="24"/>
          <w:szCs w:val="24"/>
          <w:lang w:eastAsia="ar-SA"/>
        </w:rPr>
        <w:t xml:space="preserve">(надалі - Замовник), </w:t>
      </w:r>
      <w:r w:rsidR="00B55E2F" w:rsidRPr="002661E9">
        <w:rPr>
          <w:rFonts w:ascii="Times New Roman" w:eastAsia="Times New Roman" w:hAnsi="Times New Roman" w:cs="Times New Roman"/>
          <w:spacing w:val="2"/>
          <w:sz w:val="24"/>
          <w:szCs w:val="24"/>
          <w:lang w:eastAsia="ar-SA"/>
        </w:rPr>
        <w:t>в особі</w:t>
      </w:r>
      <w:r w:rsidR="00B55E2F" w:rsidRPr="002661E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___________</w:t>
      </w:r>
      <w:r w:rsidR="00B55E2F" w:rsidRPr="002661E9">
        <w:rPr>
          <w:rFonts w:ascii="Times New Roman" w:eastAsia="Times New Roman" w:hAnsi="Times New Roman" w:cs="Times New Roman"/>
          <w:sz w:val="24"/>
          <w:szCs w:val="24"/>
          <w:lang w:eastAsia="ar-SA"/>
        </w:rPr>
        <w:t>, як</w:t>
      </w:r>
      <w:r w:rsidR="00694F77">
        <w:rPr>
          <w:rFonts w:ascii="Times New Roman" w:eastAsia="Times New Roman" w:hAnsi="Times New Roman" w:cs="Times New Roman"/>
          <w:sz w:val="24"/>
          <w:szCs w:val="24"/>
          <w:lang w:eastAsia="ar-SA"/>
        </w:rPr>
        <w:t>ий</w:t>
      </w:r>
      <w:r w:rsidR="00B55E2F" w:rsidRPr="002661E9">
        <w:rPr>
          <w:rFonts w:ascii="Times New Roman" w:eastAsia="Times New Roman" w:hAnsi="Times New Roman" w:cs="Times New Roman"/>
          <w:sz w:val="24"/>
          <w:szCs w:val="24"/>
          <w:lang w:eastAsia="ar-SA"/>
        </w:rPr>
        <w:t xml:space="preserve"> діє на підставі </w:t>
      </w:r>
      <w:r w:rsidR="00694F77">
        <w:rPr>
          <w:rFonts w:ascii="Times New Roman" w:eastAsia="Times New Roman" w:hAnsi="Times New Roman" w:cs="Times New Roman"/>
          <w:sz w:val="24"/>
          <w:szCs w:val="24"/>
          <w:lang w:eastAsia="ar-SA"/>
        </w:rPr>
        <w:t>__________</w:t>
      </w:r>
      <w:r w:rsidR="00B55E2F" w:rsidRPr="002661E9">
        <w:rPr>
          <w:rFonts w:ascii="Times New Roman" w:eastAsia="Times New Roman" w:hAnsi="Times New Roman" w:cs="Times New Roman"/>
          <w:sz w:val="24"/>
          <w:szCs w:val="24"/>
          <w:lang w:eastAsia="ar-SA"/>
        </w:rPr>
        <w:t xml:space="preserve">, з однієї сторони, і </w:t>
      </w:r>
      <w:r w:rsidR="00F41CCE" w:rsidRPr="009604BF">
        <w:rPr>
          <w:rFonts w:ascii="Times New Roman" w:eastAsia="Times New Roman" w:hAnsi="Times New Roman" w:cs="Times New Roman"/>
          <w:sz w:val="24"/>
          <w:szCs w:val="24"/>
          <w:lang w:eastAsia="ar-SA"/>
        </w:rPr>
        <w:t>_____________________________________</w:t>
      </w:r>
      <w:r w:rsidR="00AD3632" w:rsidRPr="002661E9">
        <w:rPr>
          <w:rFonts w:ascii="Times New Roman" w:eastAsia="Times New Roman" w:hAnsi="Times New Roman" w:cs="Times New Roman"/>
          <w:sz w:val="24"/>
          <w:szCs w:val="24"/>
          <w:lang w:eastAsia="ar-SA"/>
        </w:rPr>
        <w:t xml:space="preserve"> яки</w:t>
      </w:r>
      <w:r w:rsidR="008B71E3" w:rsidRPr="002661E9">
        <w:rPr>
          <w:rFonts w:ascii="Times New Roman" w:eastAsia="Times New Roman" w:hAnsi="Times New Roman" w:cs="Times New Roman"/>
          <w:sz w:val="24"/>
          <w:szCs w:val="24"/>
          <w:lang w:eastAsia="ar-SA"/>
        </w:rPr>
        <w:t>й</w:t>
      </w:r>
      <w:r w:rsidR="00B55E2F" w:rsidRPr="002661E9">
        <w:rPr>
          <w:rFonts w:ascii="Times New Roman" w:eastAsia="Times New Roman" w:hAnsi="Times New Roman" w:cs="Times New Roman"/>
          <w:sz w:val="24"/>
          <w:szCs w:val="24"/>
          <w:lang w:eastAsia="ar-SA"/>
        </w:rPr>
        <w:t xml:space="preserve"> діє на підставі </w:t>
      </w:r>
      <w:r w:rsidR="00F41CCE" w:rsidRPr="002661E9">
        <w:rPr>
          <w:rFonts w:ascii="Times New Roman" w:eastAsia="Times New Roman" w:hAnsi="Times New Roman" w:cs="Times New Roman"/>
          <w:sz w:val="24"/>
          <w:szCs w:val="24"/>
          <w:lang w:eastAsia="ar-SA"/>
        </w:rPr>
        <w:t>_________</w:t>
      </w:r>
      <w:r w:rsidR="00426EEB" w:rsidRPr="002661E9">
        <w:rPr>
          <w:rFonts w:ascii="Times New Roman" w:eastAsia="Times New Roman" w:hAnsi="Times New Roman" w:cs="Times New Roman"/>
          <w:sz w:val="24"/>
          <w:szCs w:val="24"/>
          <w:lang w:eastAsia="ar-SA"/>
        </w:rPr>
        <w:t xml:space="preserve"> </w:t>
      </w:r>
      <w:r w:rsidR="00186E06" w:rsidRPr="002661E9">
        <w:rPr>
          <w:rFonts w:ascii="Times New Roman" w:eastAsia="Times New Roman" w:hAnsi="Times New Roman" w:cs="Times New Roman"/>
          <w:sz w:val="24"/>
          <w:szCs w:val="24"/>
          <w:lang w:eastAsia="ar-SA"/>
        </w:rPr>
        <w:t>(</w:t>
      </w:r>
      <w:r w:rsidR="00B55E2F" w:rsidRPr="002661E9">
        <w:rPr>
          <w:rFonts w:ascii="Times New Roman" w:eastAsia="Times New Roman" w:hAnsi="Times New Roman" w:cs="Times New Roman"/>
          <w:sz w:val="24"/>
          <w:szCs w:val="24"/>
          <w:lang w:eastAsia="ar-SA"/>
        </w:rPr>
        <w:t xml:space="preserve">далі </w:t>
      </w:r>
      <w:r w:rsidR="00186E06" w:rsidRPr="002661E9">
        <w:rPr>
          <w:rFonts w:ascii="Times New Roman" w:eastAsia="Times New Roman" w:hAnsi="Times New Roman" w:cs="Times New Roman"/>
          <w:sz w:val="24"/>
          <w:szCs w:val="24"/>
          <w:lang w:eastAsia="ar-SA"/>
        </w:rPr>
        <w:t>–</w:t>
      </w:r>
      <w:r w:rsidR="00B55E2F" w:rsidRPr="002661E9">
        <w:rPr>
          <w:rFonts w:ascii="Times New Roman" w:eastAsia="Times New Roman" w:hAnsi="Times New Roman" w:cs="Times New Roman"/>
          <w:sz w:val="24"/>
          <w:szCs w:val="24"/>
          <w:lang w:eastAsia="ar-SA"/>
        </w:rPr>
        <w:t xml:space="preserve"> Постачальник</w:t>
      </w:r>
      <w:r w:rsidR="00186E06" w:rsidRPr="002661E9">
        <w:rPr>
          <w:rFonts w:ascii="Times New Roman" w:eastAsia="Times New Roman" w:hAnsi="Times New Roman" w:cs="Times New Roman"/>
          <w:sz w:val="24"/>
          <w:szCs w:val="24"/>
          <w:lang w:eastAsia="ar-SA"/>
        </w:rPr>
        <w:t>)</w:t>
      </w:r>
      <w:r w:rsidR="00B55E2F" w:rsidRPr="002661E9">
        <w:rPr>
          <w:rFonts w:ascii="Times New Roman" w:eastAsia="Times New Roman" w:hAnsi="Times New Roman" w:cs="Times New Roman"/>
          <w:sz w:val="24"/>
          <w:szCs w:val="24"/>
          <w:lang w:eastAsia="ar-SA"/>
        </w:rPr>
        <w:t xml:space="preserve">, </w:t>
      </w:r>
      <w:r w:rsidR="00B55E2F" w:rsidRPr="002661E9">
        <w:rPr>
          <w:rFonts w:ascii="Times New Roman" w:eastAsia="Times New Roman" w:hAnsi="Times New Roman" w:cs="Times New Roman"/>
          <w:color w:val="000000"/>
          <w:sz w:val="24"/>
          <w:szCs w:val="24"/>
          <w:lang w:eastAsia="ar-SA"/>
        </w:rPr>
        <w:t>з іншої сторони, разом – Сторони, уклали цей договір про таке (далі – Договір):</w:t>
      </w:r>
      <w:r w:rsidR="00B55E2F" w:rsidRPr="002661E9">
        <w:rPr>
          <w:rFonts w:ascii="Times New Roman" w:eastAsia="Times New Roman" w:hAnsi="Times New Roman" w:cs="Times New Roman"/>
          <w:sz w:val="24"/>
          <w:szCs w:val="24"/>
          <w:lang w:eastAsia="ar-SA"/>
        </w:rPr>
        <w:t xml:space="preserve"> </w:t>
      </w:r>
    </w:p>
    <w:p w:rsidR="00186E06" w:rsidRPr="002661E9" w:rsidRDefault="00186E06" w:rsidP="00B55E2F">
      <w:pPr>
        <w:suppressAutoHyphens/>
        <w:spacing w:after="0" w:line="240" w:lineRule="auto"/>
        <w:jc w:val="both"/>
        <w:rPr>
          <w:rFonts w:ascii="Times New Roman" w:eastAsia="Times New Roman" w:hAnsi="Times New Roman" w:cs="Times New Roman"/>
          <w:sz w:val="24"/>
          <w:szCs w:val="24"/>
          <w:lang w:eastAsia="ar-SA"/>
        </w:rPr>
      </w:pPr>
    </w:p>
    <w:p w:rsidR="00B55E2F" w:rsidRPr="002661E9" w:rsidRDefault="00B55E2F" w:rsidP="00B55E2F">
      <w:pPr>
        <w:numPr>
          <w:ilvl w:val="0"/>
          <w:numId w:val="11"/>
        </w:numPr>
        <w:tabs>
          <w:tab w:val="num" w:pos="-360"/>
        </w:tabs>
        <w:suppressAutoHyphens/>
        <w:spacing w:after="0" w:line="240" w:lineRule="auto"/>
        <w:jc w:val="center"/>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 xml:space="preserve"> ПРЕДМЕТ ДОГОВОРУ</w:t>
      </w:r>
    </w:p>
    <w:p w:rsidR="000D128D" w:rsidRPr="002661E9" w:rsidRDefault="000D128D" w:rsidP="00F41CCE">
      <w:pPr>
        <w:shd w:val="clear" w:color="auto" w:fill="FFFFFF"/>
        <w:tabs>
          <w:tab w:val="left" w:pos="600"/>
        </w:tabs>
        <w:spacing w:after="0" w:line="240" w:lineRule="auto"/>
        <w:ind w:right="29"/>
        <w:jc w:val="both"/>
        <w:rPr>
          <w:rFonts w:ascii="Times New Roman" w:eastAsia="Times New Roman" w:hAnsi="Times New Roman" w:cs="Times New Roman"/>
          <w:bCs/>
          <w:spacing w:val="-4"/>
          <w:sz w:val="23"/>
          <w:szCs w:val="23"/>
          <w:lang w:eastAsia="ru-RU"/>
        </w:rPr>
      </w:pPr>
      <w:r w:rsidRPr="002661E9">
        <w:rPr>
          <w:rFonts w:ascii="Times New Roman" w:eastAsia="Times New Roman" w:hAnsi="Times New Roman" w:cs="Times New Roman"/>
          <w:sz w:val="24"/>
          <w:szCs w:val="24"/>
          <w:lang w:eastAsia="ru-RU"/>
        </w:rPr>
        <w:t>1.1. Виконавець зобов'язується у 2025 році поставити Замовникові товари, зазначені в п. 1.2. договору та специфікації, а Замовник - прийняти і оплатити такі товари .</w:t>
      </w:r>
      <w:r w:rsidRPr="002661E9">
        <w:rPr>
          <w:rFonts w:ascii="Times New Roman" w:eastAsia="Times New Roman" w:hAnsi="Times New Roman" w:cs="Times New Roman"/>
          <w:bCs/>
          <w:spacing w:val="-4"/>
          <w:sz w:val="23"/>
          <w:szCs w:val="23"/>
          <w:lang w:eastAsia="ru-RU"/>
        </w:rPr>
        <w:t xml:space="preserve"> </w:t>
      </w:r>
    </w:p>
    <w:p w:rsidR="000D128D" w:rsidRPr="002661E9" w:rsidRDefault="000D128D" w:rsidP="00F41CCE">
      <w:pPr>
        <w:shd w:val="clear" w:color="auto" w:fill="FFFFFF"/>
        <w:tabs>
          <w:tab w:val="left" w:pos="600"/>
        </w:tabs>
        <w:spacing w:after="0" w:line="240" w:lineRule="auto"/>
        <w:ind w:right="29"/>
        <w:jc w:val="both"/>
        <w:rPr>
          <w:rFonts w:ascii="Times New Roman" w:eastAsia="Times New Roman" w:hAnsi="Times New Roman" w:cs="Times New Roman"/>
          <w:bCs/>
          <w:spacing w:val="-1"/>
          <w:sz w:val="23"/>
          <w:szCs w:val="23"/>
          <w:lang w:eastAsia="ru-RU"/>
        </w:rPr>
      </w:pPr>
      <w:r w:rsidRPr="002661E9">
        <w:rPr>
          <w:rFonts w:ascii="Times New Roman" w:eastAsia="Times New Roman" w:hAnsi="Times New Roman" w:cs="Times New Roman"/>
          <w:bCs/>
          <w:spacing w:val="-4"/>
          <w:sz w:val="23"/>
          <w:szCs w:val="23"/>
          <w:lang w:eastAsia="ru-RU"/>
        </w:rPr>
        <w:t>1.1.1.Товари</w:t>
      </w:r>
      <w:r w:rsidRPr="002661E9">
        <w:rPr>
          <w:rFonts w:ascii="Times New Roman" w:eastAsia="Times New Roman" w:hAnsi="Times New Roman" w:cs="Times New Roman"/>
          <w:b/>
          <w:spacing w:val="-4"/>
          <w:sz w:val="23"/>
          <w:szCs w:val="23"/>
          <w:lang w:eastAsia="ru-RU"/>
        </w:rPr>
        <w:t xml:space="preserve"> </w:t>
      </w:r>
      <w:r w:rsidRPr="002661E9">
        <w:rPr>
          <w:rFonts w:ascii="Times New Roman" w:eastAsia="Times New Roman" w:hAnsi="Times New Roman" w:cs="Times New Roman"/>
          <w:spacing w:val="-4"/>
          <w:sz w:val="23"/>
          <w:szCs w:val="23"/>
          <w:lang w:eastAsia="ru-RU"/>
        </w:rPr>
        <w:t>поставляються</w:t>
      </w:r>
      <w:r w:rsidRPr="002661E9">
        <w:rPr>
          <w:rFonts w:ascii="Times New Roman" w:eastAsia="Times New Roman" w:hAnsi="Times New Roman" w:cs="Times New Roman"/>
          <w:b/>
          <w:spacing w:val="-4"/>
          <w:sz w:val="23"/>
          <w:szCs w:val="23"/>
          <w:lang w:eastAsia="ru-RU"/>
        </w:rPr>
        <w:t xml:space="preserve"> </w:t>
      </w:r>
      <w:r w:rsidRPr="002661E9">
        <w:rPr>
          <w:rFonts w:ascii="Times New Roman" w:eastAsia="Times New Roman" w:hAnsi="Times New Roman" w:cs="Times New Roman"/>
          <w:sz w:val="24"/>
          <w:szCs w:val="24"/>
          <w:lang w:eastAsia="ru-RU"/>
        </w:rPr>
        <w:t>Виконавцем</w:t>
      </w:r>
      <w:r w:rsidRPr="002661E9">
        <w:rPr>
          <w:rFonts w:ascii="Times New Roman" w:eastAsia="Times New Roman" w:hAnsi="Times New Roman" w:cs="Times New Roman"/>
          <w:bCs/>
          <w:spacing w:val="-4"/>
          <w:sz w:val="23"/>
          <w:szCs w:val="23"/>
          <w:lang w:eastAsia="ru-RU"/>
        </w:rPr>
        <w:t xml:space="preserve"> періодично, мілкими партіями, на підставі </w:t>
      </w:r>
      <w:r w:rsidRPr="002661E9">
        <w:rPr>
          <w:rFonts w:ascii="Times New Roman" w:eastAsia="Times New Roman" w:hAnsi="Times New Roman" w:cs="Times New Roman"/>
          <w:bCs/>
          <w:spacing w:val="-1"/>
          <w:sz w:val="23"/>
          <w:szCs w:val="23"/>
          <w:lang w:eastAsia="ru-RU"/>
        </w:rPr>
        <w:t xml:space="preserve">заявки </w:t>
      </w:r>
      <w:r w:rsidRPr="002661E9">
        <w:rPr>
          <w:rFonts w:ascii="Times New Roman" w:eastAsia="Times New Roman" w:hAnsi="Times New Roman" w:cs="Times New Roman"/>
          <w:bCs/>
          <w:sz w:val="23"/>
          <w:szCs w:val="23"/>
          <w:lang w:eastAsia="ru-RU"/>
        </w:rPr>
        <w:t>Замовника,</w:t>
      </w:r>
      <w:r w:rsidRPr="002661E9">
        <w:rPr>
          <w:rFonts w:ascii="Times New Roman" w:eastAsia="Times New Roman" w:hAnsi="Times New Roman" w:cs="Times New Roman"/>
          <w:bCs/>
          <w:spacing w:val="-1"/>
          <w:sz w:val="23"/>
          <w:szCs w:val="23"/>
          <w:lang w:eastAsia="ru-RU"/>
        </w:rPr>
        <w:t xml:space="preserve"> у строк та за </w:t>
      </w:r>
      <w:proofErr w:type="spellStart"/>
      <w:r w:rsidRPr="002661E9">
        <w:rPr>
          <w:rFonts w:ascii="Times New Roman" w:eastAsia="Times New Roman" w:hAnsi="Times New Roman" w:cs="Times New Roman"/>
          <w:bCs/>
          <w:spacing w:val="-1"/>
          <w:sz w:val="23"/>
          <w:szCs w:val="23"/>
          <w:lang w:eastAsia="ru-RU"/>
        </w:rPr>
        <w:t>адресою</w:t>
      </w:r>
      <w:proofErr w:type="spellEnd"/>
      <w:r w:rsidRPr="002661E9">
        <w:rPr>
          <w:rFonts w:ascii="Times New Roman" w:eastAsia="Times New Roman" w:hAnsi="Times New Roman" w:cs="Times New Roman"/>
          <w:bCs/>
          <w:spacing w:val="-1"/>
          <w:sz w:val="23"/>
          <w:szCs w:val="23"/>
          <w:lang w:eastAsia="ru-RU"/>
        </w:rPr>
        <w:t xml:space="preserve"> призначення (за </w:t>
      </w:r>
      <w:proofErr w:type="spellStart"/>
      <w:r w:rsidRPr="002661E9">
        <w:rPr>
          <w:rFonts w:ascii="Times New Roman" w:eastAsia="Times New Roman" w:hAnsi="Times New Roman" w:cs="Times New Roman"/>
          <w:bCs/>
          <w:spacing w:val="-1"/>
          <w:sz w:val="23"/>
          <w:szCs w:val="23"/>
          <w:lang w:eastAsia="ru-RU"/>
        </w:rPr>
        <w:t>адресою</w:t>
      </w:r>
      <w:proofErr w:type="spellEnd"/>
      <w:r w:rsidRPr="002661E9">
        <w:rPr>
          <w:rFonts w:ascii="Times New Roman" w:eastAsia="Times New Roman" w:hAnsi="Times New Roman" w:cs="Times New Roman"/>
          <w:bCs/>
          <w:spacing w:val="-1"/>
          <w:sz w:val="23"/>
          <w:szCs w:val="23"/>
          <w:lang w:eastAsia="ru-RU"/>
        </w:rPr>
        <w:t xml:space="preserve"> місцезнаходження Замовника) визначеними в ній.</w:t>
      </w:r>
    </w:p>
    <w:p w:rsidR="000D128D" w:rsidRPr="002661E9" w:rsidRDefault="000D128D" w:rsidP="00F41CCE">
      <w:pPr>
        <w:shd w:val="clear" w:color="auto" w:fill="FFFFFF"/>
        <w:tabs>
          <w:tab w:val="left" w:pos="600"/>
        </w:tabs>
        <w:spacing w:after="0" w:line="240" w:lineRule="auto"/>
        <w:ind w:right="29"/>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bCs/>
          <w:spacing w:val="-4"/>
          <w:sz w:val="23"/>
          <w:szCs w:val="23"/>
          <w:lang w:eastAsia="ru-RU"/>
        </w:rPr>
        <w:t>1.1.2. Заявка складається у довільній формі із зазначенням асортименту, кількості товару, а також зазначення адреси доставки.</w:t>
      </w:r>
      <w:r w:rsidRPr="002661E9">
        <w:rPr>
          <w:rFonts w:ascii="Times New Roman" w:eastAsia="Times New Roman" w:hAnsi="Times New Roman" w:cs="Times New Roman"/>
          <w:bCs/>
          <w:spacing w:val="-4"/>
          <w:sz w:val="24"/>
          <w:szCs w:val="24"/>
          <w:lang w:eastAsia="ru-RU"/>
        </w:rPr>
        <w:t xml:space="preserve"> Заявка може подаватися Замовником безпосередньо</w:t>
      </w:r>
      <w:r w:rsidRPr="002661E9">
        <w:rPr>
          <w:rFonts w:ascii="Times New Roman" w:eastAsia="Times New Roman" w:hAnsi="Times New Roman" w:cs="Times New Roman"/>
          <w:spacing w:val="-4"/>
          <w:sz w:val="24"/>
          <w:szCs w:val="24"/>
          <w:lang w:eastAsia="ru-RU"/>
        </w:rPr>
        <w:t xml:space="preserve"> </w:t>
      </w:r>
      <w:r w:rsidRPr="002661E9">
        <w:rPr>
          <w:rFonts w:ascii="Times New Roman" w:eastAsia="Times New Roman" w:hAnsi="Times New Roman" w:cs="Times New Roman"/>
          <w:sz w:val="24"/>
          <w:szCs w:val="24"/>
          <w:lang w:eastAsia="ru-RU"/>
        </w:rPr>
        <w:t>Виконавцю</w:t>
      </w:r>
      <w:r w:rsidRPr="002661E9">
        <w:rPr>
          <w:rFonts w:ascii="Times New Roman" w:eastAsia="Times New Roman" w:hAnsi="Times New Roman" w:cs="Times New Roman"/>
          <w:spacing w:val="-4"/>
          <w:sz w:val="24"/>
          <w:szCs w:val="24"/>
          <w:lang w:eastAsia="ru-RU"/>
        </w:rPr>
        <w:t xml:space="preserve"> </w:t>
      </w:r>
      <w:r w:rsidRPr="002661E9">
        <w:rPr>
          <w:rFonts w:ascii="Times New Roman" w:eastAsia="Times New Roman" w:hAnsi="Times New Roman" w:cs="Times New Roman"/>
          <w:bCs/>
          <w:spacing w:val="-4"/>
          <w:sz w:val="24"/>
          <w:szCs w:val="24"/>
          <w:lang w:eastAsia="ru-RU"/>
        </w:rPr>
        <w:t>у письмовій формі</w:t>
      </w:r>
      <w:r w:rsidRPr="002661E9">
        <w:rPr>
          <w:rFonts w:ascii="Times New Roman" w:eastAsia="Times New Roman" w:hAnsi="Times New Roman" w:cs="Times New Roman"/>
          <w:spacing w:val="-4"/>
          <w:sz w:val="24"/>
          <w:szCs w:val="24"/>
          <w:lang w:eastAsia="ru-RU"/>
        </w:rPr>
        <w:t xml:space="preserve"> або передаватися за допомогою </w:t>
      </w:r>
      <w:r w:rsidR="009604BF">
        <w:rPr>
          <w:rFonts w:ascii="Times New Roman" w:eastAsia="Times New Roman" w:hAnsi="Times New Roman" w:cs="Times New Roman"/>
          <w:spacing w:val="-4"/>
          <w:sz w:val="24"/>
          <w:szCs w:val="24"/>
          <w:lang w:eastAsia="ru-RU"/>
        </w:rPr>
        <w:t>електронного</w:t>
      </w:r>
      <w:r w:rsidRPr="002661E9">
        <w:rPr>
          <w:rFonts w:ascii="Times New Roman" w:eastAsia="Times New Roman" w:hAnsi="Times New Roman" w:cs="Times New Roman"/>
          <w:spacing w:val="-4"/>
          <w:sz w:val="24"/>
          <w:szCs w:val="24"/>
          <w:lang w:eastAsia="ru-RU"/>
        </w:rPr>
        <w:t xml:space="preserve"> чи телефонного зв’язку.</w:t>
      </w:r>
    </w:p>
    <w:p w:rsidR="000D128D" w:rsidRPr="002661E9" w:rsidRDefault="000D128D" w:rsidP="00F41CCE">
      <w:pPr>
        <w:shd w:val="clear" w:color="auto" w:fill="FFFFFF"/>
        <w:tabs>
          <w:tab w:val="left" w:pos="677"/>
        </w:tabs>
        <w:spacing w:after="0" w:line="240" w:lineRule="auto"/>
        <w:ind w:right="31"/>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bCs/>
          <w:spacing w:val="-12"/>
          <w:sz w:val="24"/>
          <w:szCs w:val="24"/>
          <w:lang w:eastAsia="ru-RU"/>
        </w:rPr>
        <w:t>1.1.3</w:t>
      </w:r>
      <w:r w:rsidRPr="002661E9">
        <w:rPr>
          <w:rFonts w:ascii="Times New Roman" w:eastAsia="Times New Roman" w:hAnsi="Times New Roman" w:cs="Times New Roman"/>
          <w:b/>
          <w:sz w:val="24"/>
          <w:szCs w:val="24"/>
          <w:lang w:eastAsia="ru-RU"/>
        </w:rPr>
        <w:t xml:space="preserve">. </w:t>
      </w:r>
      <w:r w:rsidRPr="002661E9">
        <w:rPr>
          <w:rFonts w:ascii="Times New Roman" w:eastAsia="Times New Roman" w:hAnsi="Times New Roman" w:cs="Times New Roman"/>
          <w:spacing w:val="-1"/>
          <w:sz w:val="24"/>
          <w:szCs w:val="24"/>
          <w:lang w:eastAsia="ru-RU"/>
        </w:rPr>
        <w:t xml:space="preserve">Асортимент та кількість товарів, що поставляються за заявкою </w:t>
      </w:r>
      <w:r w:rsidRPr="002661E9">
        <w:rPr>
          <w:rFonts w:ascii="Times New Roman" w:eastAsia="Times New Roman" w:hAnsi="Times New Roman" w:cs="Times New Roman"/>
          <w:bCs/>
          <w:sz w:val="24"/>
          <w:szCs w:val="24"/>
          <w:lang w:eastAsia="ru-RU"/>
        </w:rPr>
        <w:t>Замовника</w:t>
      </w:r>
      <w:r w:rsidRPr="002661E9">
        <w:rPr>
          <w:rFonts w:ascii="Times New Roman" w:eastAsia="Times New Roman" w:hAnsi="Times New Roman" w:cs="Times New Roman"/>
          <w:sz w:val="24"/>
          <w:szCs w:val="24"/>
          <w:lang w:eastAsia="ru-RU"/>
        </w:rPr>
        <w:t>, зазначається у відповідній накладній (товарно-транспортній накладній) на товар.</w:t>
      </w:r>
    </w:p>
    <w:p w:rsidR="000D128D" w:rsidRPr="002661E9" w:rsidRDefault="000D128D" w:rsidP="00F41CCE">
      <w:pPr>
        <w:spacing w:after="0" w:line="240" w:lineRule="auto"/>
        <w:jc w:val="both"/>
        <w:rPr>
          <w:rFonts w:ascii="Times New Roman" w:eastAsia="Times New Roman" w:hAnsi="Times New Roman" w:cs="Times New Roman"/>
          <w:b/>
          <w:sz w:val="24"/>
          <w:szCs w:val="24"/>
          <w:lang w:eastAsia="ru-RU"/>
        </w:rPr>
      </w:pPr>
      <w:r w:rsidRPr="002661E9">
        <w:rPr>
          <w:rFonts w:ascii="Times New Roman" w:eastAsia="Times New Roman" w:hAnsi="Times New Roman" w:cs="Times New Roman"/>
          <w:sz w:val="24"/>
          <w:szCs w:val="24"/>
          <w:lang w:eastAsia="ru-RU"/>
        </w:rPr>
        <w:t>1.2. Найменування (номенклатура, асортимент) товару</w:t>
      </w:r>
      <w:r w:rsidRPr="002661E9">
        <w:rPr>
          <w:rFonts w:ascii="Times New Roman" w:eastAsia="Times New Roman" w:hAnsi="Times New Roman" w:cs="Times New Roman"/>
          <w:b/>
          <w:sz w:val="24"/>
          <w:szCs w:val="24"/>
          <w:lang w:eastAsia="ru-RU"/>
        </w:rPr>
        <w:t xml:space="preserve"> </w:t>
      </w:r>
      <w:r w:rsidRPr="002661E9">
        <w:rPr>
          <w:rFonts w:ascii="Times New Roman" w:eastAsia="Times New Roman" w:hAnsi="Times New Roman" w:cs="Times New Roman"/>
          <w:sz w:val="24"/>
          <w:szCs w:val="24"/>
          <w:lang w:eastAsia="ru-RU"/>
        </w:rPr>
        <w:t>за договором</w:t>
      </w:r>
      <w:r w:rsidRPr="002661E9">
        <w:rPr>
          <w:rFonts w:ascii="Times New Roman" w:eastAsia="Times New Roman" w:hAnsi="Times New Roman" w:cs="Times New Roman"/>
          <w:b/>
          <w:sz w:val="24"/>
          <w:szCs w:val="24"/>
          <w:lang w:eastAsia="ru-RU"/>
        </w:rPr>
        <w:t xml:space="preserve"> – Філе куряче охолоджене ДСТУ 3143, </w:t>
      </w:r>
      <w:r w:rsidR="00117AC1">
        <w:rPr>
          <w:rFonts w:ascii="Times New Roman" w:eastAsia="Times New Roman" w:hAnsi="Times New Roman" w:cs="Times New Roman"/>
          <w:b/>
          <w:sz w:val="24"/>
          <w:szCs w:val="24"/>
          <w:lang w:eastAsia="ru-RU"/>
        </w:rPr>
        <w:t xml:space="preserve">М'якоть без кістки </w:t>
      </w:r>
      <w:proofErr w:type="spellStart"/>
      <w:r w:rsidR="00117AC1">
        <w:rPr>
          <w:rFonts w:ascii="Times New Roman" w:eastAsia="Times New Roman" w:hAnsi="Times New Roman" w:cs="Times New Roman"/>
          <w:b/>
          <w:sz w:val="24"/>
          <w:szCs w:val="24"/>
          <w:lang w:eastAsia="ru-RU"/>
        </w:rPr>
        <w:t>свинна</w:t>
      </w:r>
      <w:proofErr w:type="spellEnd"/>
      <w:r w:rsidR="00117AC1" w:rsidRPr="00117AC1">
        <w:rPr>
          <w:rFonts w:ascii="Times New Roman" w:eastAsia="Times New Roman" w:hAnsi="Times New Roman" w:cs="Times New Roman"/>
          <w:b/>
          <w:sz w:val="24"/>
          <w:szCs w:val="24"/>
          <w:lang w:eastAsia="ru-RU"/>
        </w:rPr>
        <w:t xml:space="preserve"> охолоджена ДСТУ 4590</w:t>
      </w:r>
      <w:r w:rsidR="00117AC1">
        <w:rPr>
          <w:rFonts w:ascii="Times New Roman" w:eastAsia="Times New Roman" w:hAnsi="Times New Roman" w:cs="Times New Roman"/>
          <w:b/>
          <w:sz w:val="24"/>
          <w:szCs w:val="24"/>
          <w:lang w:eastAsia="ru-RU"/>
        </w:rPr>
        <w:t>,</w:t>
      </w:r>
      <w:r w:rsidRPr="002661E9">
        <w:rPr>
          <w:rFonts w:ascii="Times New Roman" w:eastAsia="Times New Roman" w:hAnsi="Times New Roman" w:cs="Times New Roman"/>
          <w:b/>
          <w:sz w:val="24"/>
          <w:szCs w:val="24"/>
          <w:lang w:eastAsia="ru-RU"/>
        </w:rPr>
        <w:t xml:space="preserve"> (</w:t>
      </w:r>
      <w:r w:rsidR="00117AC1">
        <w:rPr>
          <w:rFonts w:ascii="Times New Roman" w:eastAsia="Times New Roman" w:hAnsi="Times New Roman" w:cs="Times New Roman"/>
          <w:b/>
          <w:sz w:val="24"/>
          <w:szCs w:val="24"/>
          <w:lang w:eastAsia="ru-RU"/>
        </w:rPr>
        <w:t>ДК 021:2015 – 15110000-2 М’ясо</w:t>
      </w:r>
      <w:r w:rsidRPr="002661E9">
        <w:rPr>
          <w:rFonts w:ascii="Times New Roman" w:eastAsia="Times New Roman" w:hAnsi="Times New Roman" w:cs="Times New Roman"/>
          <w:b/>
          <w:sz w:val="24"/>
          <w:szCs w:val="24"/>
          <w:lang w:eastAsia="ru-RU"/>
        </w:rPr>
        <w:t>)</w:t>
      </w:r>
    </w:p>
    <w:p w:rsidR="000D128D" w:rsidRPr="002661E9" w:rsidRDefault="000D128D" w:rsidP="00F41CCE">
      <w:pPr>
        <w:spacing w:after="0" w:line="240" w:lineRule="auto"/>
        <w:jc w:val="both"/>
        <w:rPr>
          <w:rFonts w:ascii="Times New Roman" w:eastAsia="Times New Roman" w:hAnsi="Times New Roman" w:cs="Times New Roman"/>
          <w:b/>
          <w:sz w:val="24"/>
          <w:szCs w:val="24"/>
          <w:lang w:eastAsia="ru-RU"/>
        </w:rPr>
      </w:pPr>
      <w:r w:rsidRPr="002661E9">
        <w:rPr>
          <w:rFonts w:ascii="Times New Roman" w:eastAsia="Times New Roman" w:hAnsi="Times New Roman" w:cs="Times New Roman"/>
          <w:b/>
          <w:sz w:val="24"/>
          <w:szCs w:val="24"/>
          <w:lang w:eastAsia="ru-RU"/>
        </w:rPr>
        <w:t>Кількість товару за договором визначається у специфікації (додаток №1), яка є невід’ємної частиною договору.</w:t>
      </w:r>
    </w:p>
    <w:p w:rsidR="000D128D" w:rsidRPr="002661E9" w:rsidRDefault="000D128D" w:rsidP="00117AC1">
      <w:pPr>
        <w:spacing w:after="0" w:line="240" w:lineRule="auto"/>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1.3. Товар постачається Виконавцем упакованим у спеціальну тару, дозволену МОЗУ для контакту з харчовими продуктами, вага вказана на маркуванні.</w:t>
      </w:r>
    </w:p>
    <w:p w:rsidR="000D128D" w:rsidRPr="002661E9" w:rsidRDefault="000D128D" w:rsidP="00117AC1">
      <w:pPr>
        <w:spacing w:after="0" w:line="240" w:lineRule="auto"/>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 xml:space="preserve">1.4. Обсяги закупівлі товарів можуть бути зменшені залежно від реального фінансування видатків. </w:t>
      </w:r>
    </w:p>
    <w:p w:rsidR="00186E06" w:rsidRPr="002661E9" w:rsidRDefault="00186E06" w:rsidP="00B55E2F">
      <w:pPr>
        <w:tabs>
          <w:tab w:val="num" w:pos="0"/>
          <w:tab w:val="left" w:pos="360"/>
        </w:tabs>
        <w:suppressAutoHyphens/>
        <w:spacing w:after="0" w:line="240" w:lineRule="auto"/>
        <w:rPr>
          <w:rFonts w:ascii="Times New Roman" w:eastAsia="Times New Roman" w:hAnsi="Times New Roman" w:cs="Times New Roman"/>
          <w:sz w:val="24"/>
          <w:szCs w:val="24"/>
          <w:lang w:eastAsia="ar-SA"/>
        </w:rPr>
      </w:pPr>
    </w:p>
    <w:p w:rsidR="00B55E2F" w:rsidRPr="002661E9" w:rsidRDefault="00B55E2F" w:rsidP="00B55E2F">
      <w:pPr>
        <w:numPr>
          <w:ilvl w:val="0"/>
          <w:numId w:val="11"/>
        </w:numPr>
        <w:suppressAutoHyphens/>
        <w:spacing w:after="0" w:line="240" w:lineRule="auto"/>
        <w:jc w:val="center"/>
        <w:rPr>
          <w:rFonts w:ascii="Times New Roman" w:eastAsia="Times New Roman" w:hAnsi="Times New Roman" w:cs="Times New Roman"/>
          <w:b/>
          <w:bCs/>
          <w:sz w:val="24"/>
          <w:szCs w:val="24"/>
          <w:lang w:eastAsia="ar-SA"/>
        </w:rPr>
      </w:pPr>
      <w:r w:rsidRPr="002661E9">
        <w:rPr>
          <w:rFonts w:ascii="Times New Roman" w:eastAsia="Times New Roman" w:hAnsi="Times New Roman" w:cs="Times New Roman"/>
          <w:b/>
          <w:sz w:val="24"/>
          <w:szCs w:val="24"/>
          <w:lang w:eastAsia="ar-SA"/>
        </w:rPr>
        <w:t>ЯКІСТЬ ТОВАРІВ</w:t>
      </w:r>
    </w:p>
    <w:p w:rsidR="00B55E2F" w:rsidRPr="002661E9" w:rsidRDefault="00B55E2F" w:rsidP="00B55E2F">
      <w:pPr>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sz w:val="24"/>
          <w:szCs w:val="24"/>
          <w:lang w:eastAsia="ar-SA"/>
        </w:rPr>
        <w:t>2.1. Постачальник повинен поставити Замовнику товар, якість якого відповідає вимогам Замовника.</w:t>
      </w:r>
    </w:p>
    <w:p w:rsidR="00B55E2F" w:rsidRPr="002661E9" w:rsidRDefault="00B55E2F" w:rsidP="00B55E2F">
      <w:pPr>
        <w:tabs>
          <w:tab w:val="left" w:pos="36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sz w:val="24"/>
          <w:szCs w:val="24"/>
          <w:lang w:eastAsia="ar-SA"/>
        </w:rPr>
        <w:t xml:space="preserve">2.2. Товар повинен мати необхідні сертифікати, посвідчення якості, висновки санітарно-епідеміологічної експертизи відносно тих його категорій для яких вони передбачені. </w:t>
      </w:r>
    </w:p>
    <w:p w:rsidR="00B55E2F" w:rsidRPr="002661E9" w:rsidRDefault="00B55E2F" w:rsidP="00B55E2F">
      <w:pPr>
        <w:tabs>
          <w:tab w:val="left" w:pos="-36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bCs/>
          <w:sz w:val="24"/>
          <w:szCs w:val="24"/>
          <w:lang w:eastAsia="ar-SA"/>
        </w:rPr>
        <w:t>2.3. Товар передається Замовнику</w:t>
      </w:r>
      <w:r w:rsidRPr="002661E9">
        <w:rPr>
          <w:rFonts w:ascii="Times New Roman" w:eastAsia="Times New Roman" w:hAnsi="Times New Roman" w:cs="Times New Roman"/>
          <w:sz w:val="24"/>
          <w:szCs w:val="24"/>
          <w:lang w:eastAsia="ar-SA"/>
        </w:rPr>
        <w:t xml:space="preserve"> в упаковці, яка відповідає характеру товару, забезпечує цілісність товару та збереження його якості під час перевезення та зберігання. </w:t>
      </w:r>
    </w:p>
    <w:p w:rsidR="00B55E2F" w:rsidRPr="002661E9" w:rsidRDefault="00B55E2F" w:rsidP="00B55E2F">
      <w:pPr>
        <w:tabs>
          <w:tab w:val="left" w:pos="36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2.4. Постачальник гарантує якість товару, що поставляється Замовнику за цим Договором.</w:t>
      </w:r>
    </w:p>
    <w:p w:rsidR="00B55E2F" w:rsidRPr="002661E9" w:rsidRDefault="00B55E2F" w:rsidP="00B55E2F">
      <w:pPr>
        <w:tabs>
          <w:tab w:val="left" w:pos="36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sz w:val="24"/>
          <w:szCs w:val="24"/>
          <w:lang w:eastAsia="ar-SA"/>
        </w:rPr>
        <w:t xml:space="preserve">2.5. Якщо протягом гарантійного терміну товар виявиться неякісним або таким, що не відповідає умовам цього Договору, Постачальник зобов’язаний замінити цей товар. Всі витрати, пов’язані із заміною товару неналежної якості (транспортні витрати, тощо) несе Постачальник. </w:t>
      </w:r>
    </w:p>
    <w:p w:rsidR="00B55E2F" w:rsidRPr="002661E9" w:rsidRDefault="00B55E2F" w:rsidP="00B55E2F">
      <w:pPr>
        <w:tabs>
          <w:tab w:val="left" w:pos="-360"/>
        </w:tabs>
        <w:suppressAutoHyphens/>
        <w:spacing w:after="0" w:line="240" w:lineRule="auto"/>
        <w:rPr>
          <w:rFonts w:ascii="Times New Roman" w:eastAsia="Times New Roman" w:hAnsi="Times New Roman" w:cs="Times New Roman"/>
          <w:sz w:val="16"/>
          <w:szCs w:val="16"/>
          <w:lang w:eastAsia="ar-SA"/>
        </w:rPr>
      </w:pPr>
    </w:p>
    <w:p w:rsidR="00B55E2F" w:rsidRPr="002661E9" w:rsidRDefault="00B55E2F" w:rsidP="00B55E2F">
      <w:pPr>
        <w:numPr>
          <w:ilvl w:val="0"/>
          <w:numId w:val="11"/>
        </w:numPr>
        <w:suppressAutoHyphens/>
        <w:spacing w:after="0" w:line="240" w:lineRule="auto"/>
        <w:jc w:val="center"/>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ЦІНА ДОГОВОРУ</w:t>
      </w:r>
      <w:r w:rsidRPr="002661E9">
        <w:rPr>
          <w:rFonts w:ascii="Times New Roman" w:eastAsia="Times New Roman" w:hAnsi="Times New Roman" w:cs="Times New Roman"/>
          <w:b/>
          <w:bCs/>
          <w:sz w:val="24"/>
          <w:szCs w:val="24"/>
          <w:lang w:eastAsia="ar-SA"/>
        </w:rPr>
        <w:t>,</w:t>
      </w:r>
      <w:r w:rsidRPr="002661E9">
        <w:rPr>
          <w:rFonts w:ascii="Times New Roman" w:eastAsia="Times New Roman" w:hAnsi="Times New Roman" w:cs="Times New Roman"/>
          <w:b/>
          <w:sz w:val="24"/>
          <w:szCs w:val="24"/>
          <w:lang w:eastAsia="ar-SA"/>
        </w:rPr>
        <w:t xml:space="preserve"> ПОРЯДОК ЗДІЙСНЕННЯ ОПЛАТИ</w:t>
      </w:r>
    </w:p>
    <w:p w:rsidR="001C0437" w:rsidRPr="002661E9" w:rsidRDefault="002B0161" w:rsidP="001C0437">
      <w:pPr>
        <w:widowControl w:val="0"/>
        <w:spacing w:after="0" w:line="240" w:lineRule="auto"/>
        <w:jc w:val="both"/>
        <w:rPr>
          <w:rFonts w:ascii="Times New Roman" w:eastAsia="Times New Roman" w:hAnsi="Times New Roman" w:cs="Times New Roman"/>
          <w:b/>
          <w:sz w:val="24"/>
          <w:szCs w:val="24"/>
          <w:lang w:eastAsia="ru-RU"/>
        </w:rPr>
      </w:pPr>
      <w:r w:rsidRPr="002661E9">
        <w:rPr>
          <w:rFonts w:ascii="Times New Roman" w:eastAsia="Times New Roman" w:hAnsi="Times New Roman" w:cs="Times New Roman"/>
          <w:sz w:val="24"/>
          <w:szCs w:val="24"/>
          <w:lang w:eastAsia="ar-SA"/>
        </w:rPr>
        <w:t>3.1.</w:t>
      </w:r>
      <w:r w:rsidR="00186E06" w:rsidRPr="002661E9">
        <w:rPr>
          <w:rFonts w:ascii="Times New Roman" w:eastAsia="Times New Roman" w:hAnsi="Times New Roman" w:cs="Times New Roman"/>
          <w:sz w:val="24"/>
          <w:szCs w:val="24"/>
          <w:lang w:eastAsia="ar-SA"/>
        </w:rPr>
        <w:t xml:space="preserve"> </w:t>
      </w:r>
      <w:r w:rsidR="00B55E2F" w:rsidRPr="002661E9">
        <w:rPr>
          <w:rFonts w:ascii="Times New Roman" w:eastAsia="Times New Roman" w:hAnsi="Times New Roman" w:cs="Times New Roman"/>
          <w:b/>
          <w:sz w:val="24"/>
          <w:szCs w:val="24"/>
          <w:lang w:eastAsia="ar-SA"/>
        </w:rPr>
        <w:t xml:space="preserve">Сума </w:t>
      </w:r>
      <w:r w:rsidR="00B55E2F" w:rsidRPr="002661E9">
        <w:rPr>
          <w:rFonts w:ascii="Times New Roman" w:eastAsia="Times New Roman" w:hAnsi="Times New Roman" w:cs="Times New Roman"/>
          <w:sz w:val="24"/>
          <w:szCs w:val="24"/>
          <w:lang w:eastAsia="ar-SA"/>
        </w:rPr>
        <w:t>цього Договору становить:</w:t>
      </w:r>
      <w:r w:rsidR="001C0437" w:rsidRPr="002661E9">
        <w:rPr>
          <w:rFonts w:ascii="Times New Roman" w:eastAsia="Times New Roman" w:hAnsi="Times New Roman" w:cs="Times New Roman"/>
          <w:sz w:val="24"/>
          <w:szCs w:val="24"/>
          <w:lang w:eastAsia="ru-RU"/>
        </w:rPr>
        <w:t xml:space="preserve">          </w:t>
      </w:r>
      <w:r w:rsidR="001C0437" w:rsidRPr="002661E9">
        <w:rPr>
          <w:rFonts w:ascii="Times New Roman" w:eastAsia="Calibri" w:hAnsi="Times New Roman" w:cs="Times New Roman"/>
          <w:b/>
          <w:sz w:val="24"/>
          <w:szCs w:val="24"/>
        </w:rPr>
        <w:t xml:space="preserve"> грн.  (                            </w:t>
      </w:r>
      <w:r w:rsidR="001C0437" w:rsidRPr="002661E9">
        <w:rPr>
          <w:rFonts w:ascii="Times New Roman" w:eastAsia="Times New Roman" w:hAnsi="Times New Roman" w:cs="Times New Roman"/>
          <w:b/>
          <w:sz w:val="24"/>
          <w:szCs w:val="24"/>
          <w:lang w:eastAsia="ru-RU"/>
        </w:rPr>
        <w:t xml:space="preserve">) в </w:t>
      </w:r>
      <w:proofErr w:type="spellStart"/>
      <w:r w:rsidR="001C0437" w:rsidRPr="002661E9">
        <w:rPr>
          <w:rFonts w:ascii="Times New Roman" w:eastAsia="Times New Roman" w:hAnsi="Times New Roman" w:cs="Times New Roman"/>
          <w:b/>
          <w:sz w:val="24"/>
          <w:szCs w:val="24"/>
          <w:lang w:eastAsia="ru-RU"/>
        </w:rPr>
        <w:t>т.ч</w:t>
      </w:r>
      <w:proofErr w:type="spellEnd"/>
      <w:r w:rsidR="001C0437" w:rsidRPr="002661E9">
        <w:rPr>
          <w:rFonts w:ascii="Times New Roman" w:eastAsia="Times New Roman" w:hAnsi="Times New Roman" w:cs="Times New Roman"/>
          <w:b/>
          <w:sz w:val="24"/>
          <w:szCs w:val="24"/>
          <w:lang w:eastAsia="ru-RU"/>
        </w:rPr>
        <w:t>. ПДВ-              грн.</w:t>
      </w:r>
    </w:p>
    <w:p w:rsidR="00B55E2F" w:rsidRPr="002661E9" w:rsidRDefault="002B0161" w:rsidP="002B0161">
      <w:pPr>
        <w:tabs>
          <w:tab w:val="left" w:pos="0"/>
          <w:tab w:val="left" w:pos="426"/>
          <w:tab w:val="left" w:pos="1134"/>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3.2.</w:t>
      </w:r>
      <w:r w:rsidR="00616564" w:rsidRPr="002661E9">
        <w:rPr>
          <w:rFonts w:ascii="Times New Roman" w:eastAsia="Times New Roman" w:hAnsi="Times New Roman" w:cs="Times New Roman"/>
          <w:sz w:val="24"/>
          <w:szCs w:val="24"/>
          <w:lang w:eastAsia="ar-SA"/>
        </w:rPr>
        <w:t xml:space="preserve"> </w:t>
      </w:r>
      <w:r w:rsidR="00B55E2F" w:rsidRPr="002661E9">
        <w:rPr>
          <w:rFonts w:ascii="Times New Roman" w:eastAsia="Times New Roman" w:hAnsi="Times New Roman" w:cs="Times New Roman"/>
          <w:sz w:val="24"/>
          <w:szCs w:val="24"/>
          <w:lang w:eastAsia="ar-SA"/>
        </w:rPr>
        <w:t>У вартість Товару входить доставка, вантажно-розвантажувальні роботи</w:t>
      </w:r>
      <w:r w:rsidRPr="002661E9">
        <w:rPr>
          <w:rFonts w:ascii="Times New Roman" w:eastAsia="Times New Roman" w:hAnsi="Times New Roman" w:cs="Times New Roman"/>
          <w:sz w:val="24"/>
          <w:szCs w:val="24"/>
          <w:lang w:eastAsia="ar-SA"/>
        </w:rPr>
        <w:t>,</w:t>
      </w:r>
      <w:r w:rsidR="00B55E2F" w:rsidRPr="002661E9">
        <w:rPr>
          <w:rFonts w:ascii="Times New Roman" w:eastAsia="Times New Roman" w:hAnsi="Times New Roman" w:cs="Times New Roman"/>
          <w:sz w:val="24"/>
          <w:szCs w:val="24"/>
          <w:lang w:eastAsia="ar-SA"/>
        </w:rPr>
        <w:t xml:space="preserve"> які здійснюються за рахунок Постачальника.</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3.3. Сума цього Договору може бути зменшена за взаємною згодою Сторін.</w:t>
      </w:r>
      <w:r w:rsidRPr="002661E9">
        <w:rPr>
          <w:rFonts w:ascii="Times New Roman" w:eastAsia="Times New Roman" w:hAnsi="Times New Roman" w:cs="Times New Roman"/>
          <w:bCs/>
          <w:sz w:val="24"/>
          <w:szCs w:val="24"/>
          <w:lang w:eastAsia="ar-SA"/>
        </w:rPr>
        <w:t xml:space="preserve"> </w:t>
      </w:r>
      <w:r w:rsidRPr="002661E9">
        <w:rPr>
          <w:rFonts w:ascii="Times New Roman" w:eastAsia="Times New Roman" w:hAnsi="Times New Roman" w:cs="Times New Roman"/>
          <w:sz w:val="24"/>
          <w:szCs w:val="24"/>
          <w:lang w:eastAsia="ar-SA"/>
        </w:rPr>
        <w:t xml:space="preserve"> </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3.4. Сторони можуть зменшувати загальну вартість (визначену суму) цього Договору залежно від реального фінансування видатків. У такому разі сторони вносять відповідні зміни до цього Договору, шляхом підписання додаткових угод.</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3.5.</w:t>
      </w:r>
      <w:r w:rsidR="00616564" w:rsidRPr="002661E9">
        <w:rPr>
          <w:rFonts w:ascii="Times New Roman" w:eastAsia="Times New Roman" w:hAnsi="Times New Roman" w:cs="Times New Roman"/>
          <w:sz w:val="24"/>
          <w:szCs w:val="24"/>
          <w:lang w:eastAsia="ar-SA"/>
        </w:rPr>
        <w:t xml:space="preserve"> </w:t>
      </w:r>
      <w:r w:rsidRPr="002661E9">
        <w:rPr>
          <w:rFonts w:ascii="Times New Roman" w:eastAsia="Times New Roman" w:hAnsi="Times New Roman" w:cs="Times New Roman"/>
          <w:sz w:val="24"/>
          <w:szCs w:val="24"/>
          <w:lang w:eastAsia="ar-SA"/>
        </w:rPr>
        <w:t>Розрахунки проводяться шляхом оплати Замовником поставленого товару та після надання Постачальником зведеної видаткової накладної.</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3.6. Розрахунки здійснюються в безготівковій формі за рахунок бюдж</w:t>
      </w:r>
      <w:r w:rsidR="0072160D" w:rsidRPr="002661E9">
        <w:rPr>
          <w:rFonts w:ascii="Times New Roman" w:eastAsia="Times New Roman" w:hAnsi="Times New Roman" w:cs="Times New Roman"/>
          <w:sz w:val="24"/>
          <w:szCs w:val="24"/>
          <w:lang w:eastAsia="ar-SA"/>
        </w:rPr>
        <w:t>етних коштів та власних надходжень Замовника.</w:t>
      </w:r>
    </w:p>
    <w:p w:rsidR="00B55E2F" w:rsidRPr="002661E9" w:rsidRDefault="00B55E2F" w:rsidP="00B55E2F">
      <w:pPr>
        <w:suppressAutoHyphens/>
        <w:spacing w:after="0" w:line="240" w:lineRule="auto"/>
        <w:jc w:val="both"/>
        <w:rPr>
          <w:rFonts w:ascii="Times New Roman" w:eastAsia="Times New Roman" w:hAnsi="Times New Roman" w:cs="Times New Roman"/>
          <w:bCs/>
          <w:sz w:val="24"/>
          <w:szCs w:val="24"/>
          <w:u w:val="single"/>
          <w:lang w:eastAsia="ar-SA"/>
        </w:rPr>
      </w:pPr>
      <w:r w:rsidRPr="002661E9">
        <w:rPr>
          <w:rFonts w:ascii="Times New Roman" w:eastAsia="Times New Roman" w:hAnsi="Times New Roman" w:cs="Times New Roman"/>
          <w:sz w:val="24"/>
          <w:szCs w:val="24"/>
          <w:lang w:eastAsia="ar-SA"/>
        </w:rPr>
        <w:lastRenderedPageBreak/>
        <w:t>3.7. Платіжні зобов’язання Замовника за цим Договором виникають у межах відповідних бюджетних асигнувань.</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3.8. Замовник проводить розрахунки з Постачальником у відповідності до вимог п. 1 ст. 49 Бюджетного кодексу України </w:t>
      </w:r>
    </w:p>
    <w:p w:rsidR="00494C6F" w:rsidRPr="002661E9" w:rsidRDefault="00494C6F" w:rsidP="00B55E2F">
      <w:pPr>
        <w:tabs>
          <w:tab w:val="num" w:pos="-360"/>
          <w:tab w:val="left" w:pos="0"/>
          <w:tab w:val="num" w:pos="108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3.9. Оплата за поставлений товар здійснюється 100% Замовником шляхом перерахування коштів на розрахунковий рахунок Постачальника з відстрочкою платежу </w:t>
      </w:r>
      <w:r w:rsidR="00694F77">
        <w:rPr>
          <w:rFonts w:ascii="Times New Roman" w:eastAsia="Times New Roman" w:hAnsi="Times New Roman" w:cs="Times New Roman"/>
          <w:sz w:val="24"/>
          <w:szCs w:val="24"/>
          <w:lang w:eastAsia="ar-SA"/>
        </w:rPr>
        <w:t>строком</w:t>
      </w:r>
      <w:r w:rsidRPr="002661E9">
        <w:rPr>
          <w:rFonts w:ascii="Times New Roman" w:eastAsia="Times New Roman" w:hAnsi="Times New Roman" w:cs="Times New Roman"/>
          <w:sz w:val="24"/>
          <w:szCs w:val="24"/>
          <w:lang w:eastAsia="ar-SA"/>
        </w:rPr>
        <w:t xml:space="preserve"> до 30 календарних днів згідно зведених накладних.</w:t>
      </w:r>
    </w:p>
    <w:p w:rsidR="00B55E2F" w:rsidRPr="002661E9" w:rsidRDefault="00B55E2F" w:rsidP="00B55E2F">
      <w:pPr>
        <w:tabs>
          <w:tab w:val="num" w:pos="-360"/>
          <w:tab w:val="left" w:pos="0"/>
          <w:tab w:val="num" w:pos="108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3.10. Постачальник зобов'язується проводити звірку взаєморозрахунків за поставлений товар та складати акт звірки взаєморозрахунків з Замовником, який є підставою для остаточного розрахунку.</w:t>
      </w:r>
    </w:p>
    <w:p w:rsidR="00B55E2F" w:rsidRPr="002661E9" w:rsidRDefault="00B55E2F" w:rsidP="00B55E2F">
      <w:pPr>
        <w:tabs>
          <w:tab w:val="num" w:pos="-360"/>
          <w:tab w:val="left" w:pos="360"/>
          <w:tab w:val="num" w:pos="108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3.11. У випадку затримки оплати товару Замовником, як бюджетною установою (через відсутність коштів на розрахунковому рахунку), Замовник зобов’язується провести оплату поставленого Постачальником товару протягом 7-ми </w:t>
      </w:r>
      <w:r w:rsidR="001756A7">
        <w:rPr>
          <w:rFonts w:ascii="Times New Roman" w:eastAsia="Times New Roman" w:hAnsi="Times New Roman" w:cs="Times New Roman"/>
          <w:sz w:val="24"/>
          <w:szCs w:val="24"/>
          <w:lang w:eastAsia="ar-SA"/>
        </w:rPr>
        <w:t>робочих</w:t>
      </w:r>
      <w:r w:rsidRPr="002661E9">
        <w:rPr>
          <w:rFonts w:ascii="Times New Roman" w:eastAsia="Times New Roman" w:hAnsi="Times New Roman" w:cs="Times New Roman"/>
          <w:sz w:val="24"/>
          <w:szCs w:val="24"/>
          <w:lang w:eastAsia="ar-SA"/>
        </w:rPr>
        <w:t xml:space="preserve"> днів з дня надходження коштів на свій рахунок.</w:t>
      </w:r>
    </w:p>
    <w:p w:rsidR="002B0161" w:rsidRPr="002661E9" w:rsidRDefault="002B0161" w:rsidP="00B55E2F">
      <w:pPr>
        <w:tabs>
          <w:tab w:val="num" w:pos="-360"/>
          <w:tab w:val="left" w:pos="360"/>
          <w:tab w:val="num" w:pos="1080"/>
        </w:tabs>
        <w:suppressAutoHyphens/>
        <w:spacing w:after="0" w:line="240" w:lineRule="auto"/>
        <w:jc w:val="both"/>
        <w:rPr>
          <w:rFonts w:ascii="Times New Roman" w:eastAsia="Times New Roman" w:hAnsi="Times New Roman" w:cs="Times New Roman"/>
          <w:sz w:val="24"/>
          <w:szCs w:val="24"/>
          <w:lang w:eastAsia="ar-SA"/>
        </w:rPr>
      </w:pPr>
    </w:p>
    <w:p w:rsidR="00B55E2F" w:rsidRPr="002661E9" w:rsidRDefault="00B55E2F" w:rsidP="00B55E2F">
      <w:pPr>
        <w:tabs>
          <w:tab w:val="num" w:pos="-360"/>
        </w:tabs>
        <w:suppressAutoHyphens/>
        <w:spacing w:after="0" w:line="240" w:lineRule="auto"/>
        <w:jc w:val="center"/>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4. ПОСТАВКА ТОВАРІВ, ГАРАНТІЇ.</w:t>
      </w:r>
    </w:p>
    <w:p w:rsidR="00266DF9" w:rsidRDefault="001756A7" w:rsidP="00266DF9">
      <w:pPr>
        <w:tabs>
          <w:tab w:val="left" w:pos="567"/>
        </w:tabs>
        <w:suppressAutoHyphens/>
        <w:spacing w:after="0" w:line="240" w:lineRule="auto"/>
        <w:ind w:right="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 Постачальник здійснює поставку товару: </w:t>
      </w:r>
      <w:r w:rsidR="00266DF9" w:rsidRPr="002661E9">
        <w:rPr>
          <w:rFonts w:ascii="Times New Roman" w:eastAsia="Times New Roman" w:hAnsi="Times New Roman" w:cs="Times New Roman"/>
          <w:sz w:val="24"/>
          <w:szCs w:val="24"/>
          <w:lang w:eastAsia="ar-SA"/>
        </w:rPr>
        <w:t>на підставі заявок поданих  закладом.</w:t>
      </w:r>
    </w:p>
    <w:p w:rsidR="001756A7" w:rsidRPr="002661E9" w:rsidRDefault="001756A7" w:rsidP="00266DF9">
      <w:pPr>
        <w:tabs>
          <w:tab w:val="left" w:pos="567"/>
        </w:tabs>
        <w:suppressAutoHyphens/>
        <w:spacing w:after="0" w:line="240" w:lineRule="auto"/>
        <w:ind w:right="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4.1.1. Електронна адреса Постачальника, на яку можуть подаватись заявки:__________.</w:t>
      </w:r>
    </w:p>
    <w:p w:rsidR="00266DF9" w:rsidRPr="002661E9" w:rsidRDefault="00266DF9" w:rsidP="00266DF9">
      <w:pPr>
        <w:tabs>
          <w:tab w:val="left" w:pos="567"/>
        </w:tabs>
        <w:suppressAutoHyphens/>
        <w:spacing w:after="0" w:line="240" w:lineRule="auto"/>
        <w:ind w:right="141"/>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4.2. Місце поставки (призначення) товару: </w:t>
      </w:r>
      <w:r w:rsidR="00117AC1" w:rsidRPr="00117AC1">
        <w:rPr>
          <w:rFonts w:ascii="Times New Roman" w:eastAsia="Times New Roman" w:hAnsi="Times New Roman" w:cs="Times New Roman"/>
          <w:sz w:val="24"/>
          <w:szCs w:val="24"/>
          <w:lang w:eastAsia="ar-SA"/>
        </w:rPr>
        <w:t>____________________</w:t>
      </w:r>
      <w:r w:rsidR="001756A7">
        <w:rPr>
          <w:rFonts w:ascii="Times New Roman" w:eastAsia="Times New Roman" w:hAnsi="Times New Roman" w:cs="Times New Roman"/>
          <w:sz w:val="24"/>
          <w:szCs w:val="24"/>
          <w:lang w:eastAsia="ar-SA"/>
        </w:rPr>
        <w:t xml:space="preserve">. </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4.3. Датою поставки товару є дата, коли товар був переданий у власність Замовника в місці поставки (призначення), що підтверджується відповідними документами (товарно-транспортними нак</w:t>
      </w:r>
      <w:r w:rsidR="001756A7">
        <w:rPr>
          <w:rFonts w:ascii="Times New Roman" w:eastAsia="Times New Roman" w:hAnsi="Times New Roman" w:cs="Times New Roman"/>
          <w:sz w:val="24"/>
          <w:szCs w:val="24"/>
          <w:lang w:eastAsia="ar-SA"/>
        </w:rPr>
        <w:t>ладними, видатковими накладними</w:t>
      </w:r>
      <w:r w:rsidRPr="002661E9">
        <w:rPr>
          <w:rFonts w:ascii="Times New Roman" w:eastAsia="Times New Roman" w:hAnsi="Times New Roman" w:cs="Times New Roman"/>
          <w:sz w:val="24"/>
          <w:szCs w:val="24"/>
          <w:lang w:eastAsia="ar-SA"/>
        </w:rPr>
        <w:t>).</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4.4. </w:t>
      </w:r>
      <w:proofErr w:type="spellStart"/>
      <w:r w:rsidRPr="002661E9">
        <w:rPr>
          <w:rFonts w:ascii="Times New Roman" w:eastAsia="Times New Roman" w:hAnsi="Times New Roman" w:cs="Times New Roman"/>
          <w:sz w:val="24"/>
          <w:szCs w:val="24"/>
          <w:lang w:eastAsia="ar-SA"/>
        </w:rPr>
        <w:t>Навантажувально</w:t>
      </w:r>
      <w:proofErr w:type="spellEnd"/>
      <w:r w:rsidRPr="002661E9">
        <w:rPr>
          <w:rFonts w:ascii="Times New Roman" w:eastAsia="Times New Roman" w:hAnsi="Times New Roman" w:cs="Times New Roman"/>
          <w:sz w:val="24"/>
          <w:szCs w:val="24"/>
          <w:lang w:eastAsia="ar-SA"/>
        </w:rPr>
        <w:t>-розвантажувальні роботи, транспортування товару до місця призначення здійснюються Постачальником.</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4.5. Зобов’язання Постачальника щодо поставки товару вважаються виконаними у повному обсязі з моменту передачі товару у власність Замовника у місці поставки та підписання відповідних документів.</w:t>
      </w:r>
    </w:p>
    <w:p w:rsidR="00B55E2F" w:rsidRPr="002661E9" w:rsidRDefault="00B55E2F" w:rsidP="00B55E2F">
      <w:pPr>
        <w:suppressAutoHyphens/>
        <w:spacing w:after="0" w:line="240" w:lineRule="auto"/>
        <w:rPr>
          <w:rFonts w:ascii="Times New Roman" w:eastAsia="Times New Roman" w:hAnsi="Times New Roman" w:cs="Times New Roman"/>
          <w:sz w:val="24"/>
          <w:szCs w:val="24"/>
          <w:lang w:eastAsia="ar-SA"/>
        </w:rPr>
      </w:pPr>
    </w:p>
    <w:p w:rsidR="00B55E2F" w:rsidRPr="002661E9" w:rsidRDefault="00B55E2F" w:rsidP="00B55E2F">
      <w:pPr>
        <w:numPr>
          <w:ilvl w:val="1"/>
          <w:numId w:val="0"/>
        </w:numPr>
        <w:tabs>
          <w:tab w:val="left" w:pos="-180"/>
          <w:tab w:val="num"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2661E9">
        <w:rPr>
          <w:rFonts w:ascii="Times New Roman" w:eastAsia="Times New Roman" w:hAnsi="Times New Roman" w:cs="Times New Roman"/>
          <w:b/>
          <w:bCs/>
          <w:sz w:val="24"/>
          <w:szCs w:val="24"/>
          <w:lang w:eastAsia="ar-SA"/>
        </w:rPr>
        <w:t>5</w:t>
      </w:r>
      <w:r w:rsidRPr="002661E9">
        <w:rPr>
          <w:rFonts w:ascii="Times New Roman" w:eastAsia="Times New Roman" w:hAnsi="Times New Roman" w:cs="Times New Roman"/>
          <w:bCs/>
          <w:sz w:val="24"/>
          <w:szCs w:val="24"/>
          <w:lang w:eastAsia="ar-SA"/>
        </w:rPr>
        <w:t>.</w:t>
      </w:r>
      <w:r w:rsidRPr="002661E9">
        <w:rPr>
          <w:rFonts w:ascii="Times New Roman" w:eastAsia="Times New Roman" w:hAnsi="Times New Roman" w:cs="Times New Roman"/>
          <w:b/>
          <w:bCs/>
          <w:sz w:val="24"/>
          <w:szCs w:val="24"/>
          <w:lang w:eastAsia="ar-SA"/>
        </w:rPr>
        <w:t xml:space="preserve"> ПРАВА ТА ОБОВ’ЯЗКИ СТОРІН</w:t>
      </w:r>
    </w:p>
    <w:p w:rsidR="00B55E2F" w:rsidRPr="002661E9" w:rsidRDefault="00B55E2F" w:rsidP="00B55E2F">
      <w:pPr>
        <w:suppressAutoHyphens/>
        <w:spacing w:after="0" w:line="240" w:lineRule="auto"/>
        <w:jc w:val="both"/>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5.1. Замовник зобов’язаний:</w:t>
      </w:r>
    </w:p>
    <w:p w:rsidR="00B55E2F" w:rsidRPr="002661E9" w:rsidRDefault="00B55E2F" w:rsidP="00B55E2F">
      <w:pPr>
        <w:tabs>
          <w:tab w:val="left" w:pos="54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bCs/>
          <w:sz w:val="24"/>
          <w:szCs w:val="24"/>
          <w:lang w:eastAsia="ar-SA"/>
        </w:rPr>
        <w:t>5.1.1.Своєчасно, в терміни обумовлені в цьому договорі, та в повному обсязі (при наявності бюджетного фінансування) сплачувати за поставлений товар.</w:t>
      </w:r>
    </w:p>
    <w:p w:rsidR="00B55E2F" w:rsidRPr="002661E9" w:rsidRDefault="00B55E2F" w:rsidP="00B55E2F">
      <w:pPr>
        <w:tabs>
          <w:tab w:val="left" w:pos="54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bCs/>
          <w:sz w:val="24"/>
          <w:szCs w:val="24"/>
          <w:lang w:eastAsia="ar-SA"/>
        </w:rPr>
        <w:t>5.1.2.</w:t>
      </w:r>
      <w:r w:rsidR="00AB61E3">
        <w:rPr>
          <w:rFonts w:ascii="Times New Roman" w:eastAsia="Times New Roman" w:hAnsi="Times New Roman" w:cs="Times New Roman"/>
          <w:bCs/>
          <w:sz w:val="24"/>
          <w:szCs w:val="24"/>
          <w:lang w:eastAsia="ar-SA"/>
        </w:rPr>
        <w:t xml:space="preserve"> </w:t>
      </w:r>
      <w:r w:rsidRPr="002661E9">
        <w:rPr>
          <w:rFonts w:ascii="Times New Roman" w:eastAsia="Times New Roman" w:hAnsi="Times New Roman" w:cs="Times New Roman"/>
          <w:bCs/>
          <w:sz w:val="24"/>
          <w:szCs w:val="24"/>
          <w:lang w:eastAsia="ar-SA"/>
        </w:rPr>
        <w:t>Приймати поставлений товар згідно накладної за кількістю, якістю, в порядку і терміни, установлені цим Договором і чинним законодавством.</w:t>
      </w:r>
    </w:p>
    <w:p w:rsidR="00B55E2F" w:rsidRPr="002661E9" w:rsidRDefault="00B55E2F" w:rsidP="00B55E2F">
      <w:pPr>
        <w:tabs>
          <w:tab w:val="left" w:pos="54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bCs/>
          <w:sz w:val="24"/>
          <w:szCs w:val="24"/>
          <w:lang w:eastAsia="ar-SA"/>
        </w:rPr>
        <w:t>5.1.3.</w:t>
      </w:r>
      <w:r w:rsidR="00AB61E3">
        <w:rPr>
          <w:rFonts w:ascii="Times New Roman" w:eastAsia="Times New Roman" w:hAnsi="Times New Roman" w:cs="Times New Roman"/>
          <w:bCs/>
          <w:sz w:val="24"/>
          <w:szCs w:val="24"/>
          <w:lang w:eastAsia="ar-SA"/>
        </w:rPr>
        <w:t xml:space="preserve"> </w:t>
      </w:r>
      <w:r w:rsidRPr="002661E9">
        <w:rPr>
          <w:rFonts w:ascii="Times New Roman" w:eastAsia="Times New Roman" w:hAnsi="Times New Roman" w:cs="Times New Roman"/>
          <w:bCs/>
          <w:sz w:val="24"/>
          <w:szCs w:val="24"/>
          <w:lang w:eastAsia="ar-SA"/>
        </w:rPr>
        <w:t xml:space="preserve">При встановлені неякісності товару оповістити про це </w:t>
      </w:r>
      <w:r w:rsidRPr="002661E9">
        <w:rPr>
          <w:rFonts w:ascii="Times New Roman" w:eastAsia="Times New Roman" w:hAnsi="Times New Roman" w:cs="Times New Roman"/>
          <w:sz w:val="24"/>
          <w:szCs w:val="24"/>
          <w:lang w:eastAsia="ar-SA"/>
        </w:rPr>
        <w:t>Постачальника</w:t>
      </w:r>
      <w:r w:rsidRPr="002661E9">
        <w:rPr>
          <w:rFonts w:ascii="Times New Roman" w:eastAsia="Times New Roman" w:hAnsi="Times New Roman" w:cs="Times New Roman"/>
          <w:bCs/>
          <w:sz w:val="24"/>
          <w:szCs w:val="24"/>
          <w:lang w:eastAsia="ar-SA"/>
        </w:rPr>
        <w:t xml:space="preserve"> протягом 3-х робочих днів з моменту складання </w:t>
      </w:r>
      <w:proofErr w:type="spellStart"/>
      <w:r w:rsidRPr="002661E9">
        <w:rPr>
          <w:rFonts w:ascii="Times New Roman" w:eastAsia="Times New Roman" w:hAnsi="Times New Roman" w:cs="Times New Roman"/>
          <w:bCs/>
          <w:sz w:val="24"/>
          <w:szCs w:val="24"/>
          <w:lang w:eastAsia="ar-SA"/>
        </w:rPr>
        <w:t>акта</w:t>
      </w:r>
      <w:proofErr w:type="spellEnd"/>
      <w:r w:rsidRPr="002661E9">
        <w:rPr>
          <w:rFonts w:ascii="Times New Roman" w:eastAsia="Times New Roman" w:hAnsi="Times New Roman" w:cs="Times New Roman"/>
          <w:bCs/>
          <w:sz w:val="24"/>
          <w:szCs w:val="24"/>
          <w:lang w:eastAsia="ar-SA"/>
        </w:rPr>
        <w:t xml:space="preserve"> про неналежну якість товару.</w:t>
      </w:r>
    </w:p>
    <w:p w:rsidR="00B55E2F" w:rsidRPr="002661E9" w:rsidRDefault="00B55E2F" w:rsidP="00B55E2F">
      <w:pPr>
        <w:tabs>
          <w:tab w:val="left" w:pos="540"/>
        </w:tabs>
        <w:suppressAutoHyphens/>
        <w:spacing w:after="0" w:line="240" w:lineRule="auto"/>
        <w:jc w:val="both"/>
        <w:rPr>
          <w:rFonts w:ascii="Times New Roman" w:eastAsia="Times New Roman" w:hAnsi="Times New Roman" w:cs="Times New Roman"/>
          <w:bCs/>
          <w:sz w:val="24"/>
          <w:szCs w:val="24"/>
          <w:lang w:eastAsia="ar-SA"/>
        </w:rPr>
      </w:pPr>
      <w:r w:rsidRPr="002661E9">
        <w:rPr>
          <w:rFonts w:ascii="Times New Roman" w:eastAsia="Times New Roman" w:hAnsi="Times New Roman" w:cs="Times New Roman"/>
          <w:sz w:val="24"/>
          <w:szCs w:val="24"/>
          <w:lang w:eastAsia="ar-SA"/>
        </w:rPr>
        <w:t>5.1.4.</w:t>
      </w:r>
      <w:r w:rsidR="00AB61E3">
        <w:rPr>
          <w:rFonts w:ascii="Times New Roman" w:eastAsia="Times New Roman" w:hAnsi="Times New Roman" w:cs="Times New Roman"/>
          <w:sz w:val="24"/>
          <w:szCs w:val="24"/>
          <w:lang w:eastAsia="ar-SA"/>
        </w:rPr>
        <w:t xml:space="preserve"> </w:t>
      </w:r>
      <w:r w:rsidRPr="002661E9">
        <w:rPr>
          <w:rFonts w:ascii="Times New Roman" w:eastAsia="Times New Roman" w:hAnsi="Times New Roman" w:cs="Times New Roman"/>
          <w:sz w:val="24"/>
          <w:szCs w:val="24"/>
          <w:lang w:eastAsia="ar-SA"/>
        </w:rPr>
        <w:t xml:space="preserve">Дотриматися умов експлуатації товару у відповідності з вимогами виробника. </w:t>
      </w:r>
    </w:p>
    <w:p w:rsidR="00B55E2F" w:rsidRPr="002661E9" w:rsidRDefault="00B55E2F" w:rsidP="00B55E2F">
      <w:pPr>
        <w:suppressAutoHyphens/>
        <w:spacing w:after="0" w:line="240" w:lineRule="auto"/>
        <w:jc w:val="both"/>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5.2.Замовник має право:</w:t>
      </w:r>
    </w:p>
    <w:p w:rsidR="00B55E2F" w:rsidRPr="002661E9" w:rsidRDefault="00B55E2F" w:rsidP="00B55E2F">
      <w:pPr>
        <w:widowControl w:val="0"/>
        <w:tabs>
          <w:tab w:val="left" w:pos="9360"/>
          <w:tab w:val="left" w:pos="10080"/>
          <w:tab w:val="left" w:pos="11412"/>
        </w:tabs>
        <w:suppressAutoHyphens/>
        <w:autoSpaceDE w:val="0"/>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5.2.1. У разі невиконання, або неналежного виконання зобов’язань Постачальником достроково розірвати договір, в односторонньому порядку, повідомивши про це Постачальника не менше ніж за 5 календарних днів до розірвання Договору.</w:t>
      </w:r>
    </w:p>
    <w:p w:rsidR="00B55E2F" w:rsidRPr="002661E9" w:rsidRDefault="00B55E2F" w:rsidP="00B55E2F">
      <w:pPr>
        <w:widowControl w:val="0"/>
        <w:tabs>
          <w:tab w:val="left" w:pos="9360"/>
          <w:tab w:val="left" w:pos="10080"/>
          <w:tab w:val="left" w:pos="11412"/>
        </w:tabs>
        <w:suppressAutoHyphens/>
        <w:autoSpaceDE w:val="0"/>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5.2.2. У разі зменшення фінансування та/або відсутністю потреби предмета закупівлі достроково розірвати договір з Постачальником в односторонньому порядку, повідомивши про це Постачальника не менше ніж за 10 календарних днів до розірвання Договору.</w:t>
      </w:r>
    </w:p>
    <w:p w:rsidR="00B55E2F" w:rsidRPr="002661E9" w:rsidRDefault="00B55E2F" w:rsidP="00B55E2F">
      <w:pPr>
        <w:widowControl w:val="0"/>
        <w:tabs>
          <w:tab w:val="left" w:pos="9360"/>
          <w:tab w:val="left" w:pos="10080"/>
          <w:tab w:val="left" w:pos="11412"/>
        </w:tabs>
        <w:suppressAutoHyphens/>
        <w:autoSpaceDE w:val="0"/>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5.2.3. Замовник може зменшувати обсяги закупівлі, зокрема з урахування фактичного обсягу видатків Замовника, наявність відповідних бюджетних призначень.</w:t>
      </w:r>
    </w:p>
    <w:p w:rsidR="00B55E2F" w:rsidRPr="002661E9" w:rsidRDefault="00B55E2F" w:rsidP="00B55E2F">
      <w:pPr>
        <w:widowControl w:val="0"/>
        <w:tabs>
          <w:tab w:val="left" w:pos="9360"/>
          <w:tab w:val="left" w:pos="10080"/>
          <w:tab w:val="left" w:pos="11412"/>
        </w:tabs>
        <w:suppressAutoHyphens/>
        <w:autoSpaceDE w:val="0"/>
        <w:spacing w:after="0" w:line="240" w:lineRule="auto"/>
        <w:jc w:val="both"/>
        <w:rPr>
          <w:rFonts w:ascii="Times New Roman" w:eastAsia="Times New Roman" w:hAnsi="Times New Roman" w:cs="Times New Roman"/>
          <w:b/>
          <w:color w:val="000080"/>
          <w:sz w:val="24"/>
          <w:szCs w:val="24"/>
          <w:lang w:eastAsia="ar-SA"/>
        </w:rPr>
      </w:pPr>
      <w:r w:rsidRPr="002661E9">
        <w:rPr>
          <w:rFonts w:ascii="Times New Roman" w:eastAsia="Times New Roman" w:hAnsi="Times New Roman" w:cs="Times New Roman"/>
          <w:sz w:val="24"/>
          <w:szCs w:val="24"/>
          <w:lang w:eastAsia="ar-SA"/>
        </w:rPr>
        <w:t>5.2.4. Контролювати поставку товару у строки, встановлені цим Договором.</w:t>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5.2.5. Повернути рахунок Постачальнику без здійснення оплати в разі неналежного оформлення документів (відсутність печатки, підписів, тощо).</w:t>
      </w:r>
    </w:p>
    <w:p w:rsidR="00A47813" w:rsidRPr="002661E9" w:rsidRDefault="00A47813"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5.2.6. У разі невиконання зобов’язань Постачальником Замовник має право достроково розірвати цей Договір, повідомивши про це Постачальника у строк не менше ніж за </w:t>
      </w:r>
      <w:r w:rsidR="00117AC1">
        <w:rPr>
          <w:rFonts w:ascii="Times New Roman" w:eastAsia="Times New Roman" w:hAnsi="Times New Roman" w:cs="Times New Roman"/>
          <w:sz w:val="24"/>
          <w:szCs w:val="24"/>
          <w:lang w:eastAsia="ar-SA"/>
        </w:rPr>
        <w:t>1</w:t>
      </w:r>
      <w:r w:rsidRPr="002661E9">
        <w:rPr>
          <w:rFonts w:ascii="Times New Roman" w:eastAsia="Times New Roman" w:hAnsi="Times New Roman" w:cs="Times New Roman"/>
          <w:sz w:val="24"/>
          <w:szCs w:val="24"/>
          <w:lang w:eastAsia="ar-SA"/>
        </w:rPr>
        <w:t xml:space="preserve">0 </w:t>
      </w:r>
      <w:r w:rsidR="00117AC1">
        <w:rPr>
          <w:rFonts w:ascii="Times New Roman" w:eastAsia="Times New Roman" w:hAnsi="Times New Roman" w:cs="Times New Roman"/>
          <w:sz w:val="24"/>
          <w:szCs w:val="24"/>
          <w:lang w:eastAsia="ar-SA"/>
        </w:rPr>
        <w:t xml:space="preserve">(десять) </w:t>
      </w:r>
      <w:r w:rsidRPr="002661E9">
        <w:rPr>
          <w:rFonts w:ascii="Times New Roman" w:eastAsia="Times New Roman" w:hAnsi="Times New Roman" w:cs="Times New Roman"/>
          <w:sz w:val="24"/>
          <w:szCs w:val="24"/>
          <w:lang w:eastAsia="ar-SA"/>
        </w:rPr>
        <w:t>календарних днів до розірвання Договору.</w:t>
      </w:r>
    </w:p>
    <w:p w:rsidR="00B55E2F" w:rsidRPr="002661E9" w:rsidRDefault="00B55E2F" w:rsidP="00B55E2F">
      <w:pPr>
        <w:tabs>
          <w:tab w:val="left" w:pos="3456"/>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b/>
          <w:sz w:val="24"/>
          <w:szCs w:val="24"/>
          <w:lang w:eastAsia="ar-SA"/>
        </w:rPr>
        <w:t>5.3.</w:t>
      </w:r>
      <w:r w:rsidR="001113BF" w:rsidRPr="002661E9">
        <w:rPr>
          <w:rFonts w:ascii="Times New Roman" w:eastAsia="Times New Roman" w:hAnsi="Times New Roman" w:cs="Times New Roman"/>
          <w:b/>
          <w:sz w:val="24"/>
          <w:szCs w:val="24"/>
          <w:lang w:eastAsia="ar-SA"/>
        </w:rPr>
        <w:t xml:space="preserve"> </w:t>
      </w:r>
      <w:r w:rsidRPr="002661E9">
        <w:rPr>
          <w:rFonts w:ascii="Times New Roman" w:eastAsia="Times New Roman" w:hAnsi="Times New Roman" w:cs="Times New Roman"/>
          <w:b/>
          <w:sz w:val="24"/>
          <w:szCs w:val="24"/>
          <w:lang w:eastAsia="ar-SA"/>
        </w:rPr>
        <w:t>Постачальник  зобов’язаний:</w:t>
      </w:r>
      <w:r w:rsidRPr="002661E9">
        <w:rPr>
          <w:rFonts w:ascii="Times New Roman" w:eastAsia="Times New Roman" w:hAnsi="Times New Roman" w:cs="Times New Roman"/>
          <w:b/>
          <w:sz w:val="24"/>
          <w:szCs w:val="24"/>
          <w:lang w:eastAsia="ar-SA"/>
        </w:rPr>
        <w:tab/>
      </w:r>
    </w:p>
    <w:p w:rsidR="00B55E2F" w:rsidRPr="002661E9" w:rsidRDefault="00B55E2F" w:rsidP="00B55E2F">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5.3.1.</w:t>
      </w:r>
      <w:r w:rsidR="001113BF" w:rsidRPr="002661E9">
        <w:rPr>
          <w:rFonts w:ascii="Times New Roman" w:eastAsia="Times New Roman" w:hAnsi="Times New Roman" w:cs="Times New Roman"/>
          <w:sz w:val="24"/>
          <w:szCs w:val="24"/>
          <w:lang w:eastAsia="ar-SA"/>
        </w:rPr>
        <w:t xml:space="preserve"> </w:t>
      </w:r>
      <w:r w:rsidRPr="002661E9">
        <w:rPr>
          <w:rFonts w:ascii="Times New Roman" w:eastAsia="Times New Roman" w:hAnsi="Times New Roman" w:cs="Times New Roman"/>
          <w:sz w:val="24"/>
          <w:szCs w:val="24"/>
          <w:lang w:eastAsia="ar-SA"/>
        </w:rPr>
        <w:t>Своєчасно забезпечити поставку товару у строки, встановлені цим Договором.</w:t>
      </w:r>
    </w:p>
    <w:p w:rsidR="00B55E2F" w:rsidRPr="002661E9" w:rsidRDefault="00B55E2F" w:rsidP="00B55E2F">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lastRenderedPageBreak/>
        <w:t>5.3.2.</w:t>
      </w:r>
      <w:r w:rsidR="001113BF" w:rsidRPr="002661E9">
        <w:rPr>
          <w:rFonts w:ascii="Times New Roman" w:eastAsia="Times New Roman" w:hAnsi="Times New Roman" w:cs="Times New Roman"/>
          <w:sz w:val="24"/>
          <w:szCs w:val="24"/>
          <w:lang w:eastAsia="ar-SA"/>
        </w:rPr>
        <w:t xml:space="preserve"> </w:t>
      </w:r>
      <w:r w:rsidRPr="002661E9">
        <w:rPr>
          <w:rFonts w:ascii="Times New Roman" w:eastAsia="Times New Roman" w:hAnsi="Times New Roman" w:cs="Times New Roman"/>
          <w:sz w:val="24"/>
          <w:szCs w:val="24"/>
          <w:lang w:eastAsia="ar-SA"/>
        </w:rPr>
        <w:t>Забезпечити поставку товару, якість якого відповідає умовам, установленим розділом II цього Договору.</w:t>
      </w:r>
    </w:p>
    <w:p w:rsidR="008F2138" w:rsidRPr="002661E9" w:rsidRDefault="00B55E2F" w:rsidP="008F2138">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bCs/>
          <w:sz w:val="24"/>
          <w:szCs w:val="24"/>
          <w:lang w:eastAsia="ar-SA"/>
        </w:rPr>
        <w:t>5.3.3.</w:t>
      </w:r>
      <w:r w:rsidR="001113BF" w:rsidRPr="002661E9">
        <w:rPr>
          <w:rFonts w:ascii="Times New Roman" w:eastAsia="Times New Roman" w:hAnsi="Times New Roman" w:cs="Times New Roman"/>
          <w:bCs/>
          <w:sz w:val="24"/>
          <w:szCs w:val="24"/>
          <w:lang w:eastAsia="ar-SA"/>
        </w:rPr>
        <w:t xml:space="preserve"> </w:t>
      </w:r>
      <w:r w:rsidRPr="002661E9">
        <w:rPr>
          <w:rFonts w:ascii="Times New Roman" w:eastAsia="Times New Roman" w:hAnsi="Times New Roman" w:cs="Times New Roman"/>
          <w:bCs/>
          <w:sz w:val="24"/>
          <w:szCs w:val="24"/>
          <w:lang w:eastAsia="ar-SA"/>
        </w:rPr>
        <w:t xml:space="preserve">Замінити неякісний товар протягом 2-х </w:t>
      </w:r>
      <w:r w:rsidR="002A5B19">
        <w:rPr>
          <w:rFonts w:ascii="Times New Roman" w:eastAsia="Times New Roman" w:hAnsi="Times New Roman" w:cs="Times New Roman"/>
          <w:bCs/>
          <w:sz w:val="24"/>
          <w:szCs w:val="24"/>
          <w:lang w:eastAsia="ar-SA"/>
        </w:rPr>
        <w:t xml:space="preserve">календарних </w:t>
      </w:r>
      <w:r w:rsidRPr="002661E9">
        <w:rPr>
          <w:rFonts w:ascii="Times New Roman" w:eastAsia="Times New Roman" w:hAnsi="Times New Roman" w:cs="Times New Roman"/>
          <w:bCs/>
          <w:sz w:val="24"/>
          <w:szCs w:val="24"/>
          <w:lang w:eastAsia="ar-SA"/>
        </w:rPr>
        <w:t xml:space="preserve">днів з моменту одержання повідомлення про виявлену неналежну якість товару за рахунок власних коштів або протягом 10 </w:t>
      </w:r>
      <w:r w:rsidR="002A5B19">
        <w:rPr>
          <w:rFonts w:ascii="Times New Roman" w:eastAsia="Times New Roman" w:hAnsi="Times New Roman" w:cs="Times New Roman"/>
          <w:bCs/>
          <w:sz w:val="24"/>
          <w:szCs w:val="24"/>
          <w:lang w:eastAsia="ar-SA"/>
        </w:rPr>
        <w:t xml:space="preserve">календарних </w:t>
      </w:r>
      <w:r w:rsidRPr="002661E9">
        <w:rPr>
          <w:rFonts w:ascii="Times New Roman" w:eastAsia="Times New Roman" w:hAnsi="Times New Roman" w:cs="Times New Roman"/>
          <w:bCs/>
          <w:sz w:val="24"/>
          <w:szCs w:val="24"/>
          <w:lang w:eastAsia="ar-SA"/>
        </w:rPr>
        <w:t>днів</w:t>
      </w:r>
      <w:r w:rsidR="002A5B19">
        <w:rPr>
          <w:rFonts w:ascii="Times New Roman" w:eastAsia="Times New Roman" w:hAnsi="Times New Roman" w:cs="Times New Roman"/>
          <w:bCs/>
          <w:sz w:val="24"/>
          <w:szCs w:val="24"/>
          <w:lang w:eastAsia="ar-SA"/>
        </w:rPr>
        <w:t xml:space="preserve"> </w:t>
      </w:r>
      <w:r w:rsidRPr="002661E9">
        <w:rPr>
          <w:rFonts w:ascii="Times New Roman" w:eastAsia="Times New Roman" w:hAnsi="Times New Roman" w:cs="Times New Roman"/>
          <w:bCs/>
          <w:sz w:val="24"/>
          <w:szCs w:val="24"/>
          <w:lang w:eastAsia="ar-SA"/>
        </w:rPr>
        <w:t xml:space="preserve"> </w:t>
      </w:r>
      <w:r w:rsidR="008F2138" w:rsidRPr="002661E9">
        <w:rPr>
          <w:rFonts w:ascii="Times New Roman" w:eastAsia="Times New Roman" w:hAnsi="Times New Roman" w:cs="Times New Roman"/>
          <w:bCs/>
          <w:sz w:val="24"/>
          <w:szCs w:val="24"/>
          <w:lang w:eastAsia="ar-SA"/>
        </w:rPr>
        <w:t xml:space="preserve">повернути вартість неякісного товару відповідно до накладної на товар за якою цей товар поставлявся. </w:t>
      </w:r>
    </w:p>
    <w:p w:rsidR="008F2138" w:rsidRPr="002661E9" w:rsidRDefault="008F2138" w:rsidP="008F2138">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5.3.4. Належним чином оформлювати документи на товар, проводити звірку взаєморозрахунків із Замовником</w:t>
      </w:r>
      <w:r w:rsidRPr="002661E9">
        <w:rPr>
          <w:rFonts w:ascii="Times New Roman" w:eastAsia="Times New Roman" w:hAnsi="Times New Roman" w:cs="Times New Roman"/>
          <w:bCs/>
          <w:sz w:val="24"/>
          <w:szCs w:val="24"/>
          <w:lang w:eastAsia="ar-SA"/>
        </w:rPr>
        <w:t>.</w:t>
      </w:r>
      <w:r w:rsidRPr="002661E9">
        <w:rPr>
          <w:rFonts w:ascii="Times New Roman" w:eastAsia="Times New Roman" w:hAnsi="Times New Roman" w:cs="Times New Roman"/>
          <w:sz w:val="24"/>
          <w:szCs w:val="24"/>
          <w:lang w:eastAsia="ar-SA"/>
        </w:rPr>
        <w:t xml:space="preserve">  </w:t>
      </w:r>
    </w:p>
    <w:p w:rsidR="008F2138" w:rsidRPr="002661E9" w:rsidRDefault="008F2138" w:rsidP="008F2138">
      <w:pPr>
        <w:suppressAutoHyphens/>
        <w:spacing w:after="0" w:line="240" w:lineRule="auto"/>
        <w:jc w:val="both"/>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5.4. Постачальник має право:</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5.4.1. Своєчасно та в повному обсязі отримувати плату за поставлений товар.</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5.4.2. На дострокову поставку товару за письмовим погодженням Замовника.</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5.4.3. У разі невиконання зобов’язань Замовником Постачальник має право достроково розірвати цей Договір, повідомивши про це Замовника у строк не менше ніж за 20 календарних днів до розірвання Договору.</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p>
    <w:p w:rsidR="008F2138" w:rsidRPr="002661E9" w:rsidRDefault="008F2138" w:rsidP="008F2138">
      <w:pPr>
        <w:keepNext/>
        <w:numPr>
          <w:ilvl w:val="0"/>
          <w:numId w:val="12"/>
        </w:numPr>
        <w:suppressAutoHyphens/>
        <w:spacing w:after="0" w:line="240" w:lineRule="auto"/>
        <w:jc w:val="center"/>
        <w:outlineLvl w:val="1"/>
        <w:rPr>
          <w:rFonts w:ascii="Times New Roman" w:eastAsia="Times New Roman" w:hAnsi="Times New Roman" w:cs="Times New Roman"/>
          <w:b/>
          <w:bCs/>
          <w:sz w:val="24"/>
          <w:szCs w:val="24"/>
          <w:lang w:eastAsia="ar-SA"/>
        </w:rPr>
      </w:pPr>
      <w:r w:rsidRPr="002661E9">
        <w:rPr>
          <w:rFonts w:ascii="Times New Roman" w:eastAsia="Times New Roman" w:hAnsi="Times New Roman" w:cs="Times New Roman"/>
          <w:b/>
          <w:bCs/>
          <w:sz w:val="24"/>
          <w:szCs w:val="24"/>
          <w:lang w:eastAsia="ar-SA"/>
        </w:rPr>
        <w:t>ВІДПОВІДАЛЬНІСТЬ СТОРІН.</w:t>
      </w:r>
    </w:p>
    <w:p w:rsidR="008F2138" w:rsidRPr="002661E9" w:rsidRDefault="008F2138" w:rsidP="008F2138">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6.1. У разі невиконання або неналежного виконання своїх зобов’язань за Договором Сторони несуть відповідальність у порядку, передбаченому чинним законодавством України та цим Договором.</w:t>
      </w:r>
    </w:p>
    <w:p w:rsidR="008F2138" w:rsidRPr="002661E9" w:rsidRDefault="008F2138" w:rsidP="008F2138">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6.2. У разі невиконання або несвоєчасного виконання зобов’язань при закупівлі товарів за бюджетні кошти Постачальник сплачує Замовнику штрафні санкції (неустойку, штраф, пеню). </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6.3. У разі затримки поставки товару або поставки не в повному обсязі партії товару, заявленої замовником, Постачальник сплачує Замовнику неустойку в розмірі 10 відсотків від суми не поставленого товару за кожен день затримки.</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6.4. У разі поставки неякісного товару Постачальник здійснює заміну товару на якісний товар за рахунок власних коштів у строк не більше 10-ти робочих днів, від моменту виявлення.</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6.5. Сплата штрафних санкцій не звільняє Сторону від виконання прийнятих на себе зобов’язань по Договору.</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p>
    <w:p w:rsidR="008F2138" w:rsidRPr="002661E9" w:rsidRDefault="008F2138" w:rsidP="008F2138">
      <w:pPr>
        <w:numPr>
          <w:ilvl w:val="1"/>
          <w:numId w:val="0"/>
        </w:numPr>
        <w:tabs>
          <w:tab w:val="left" w:pos="-180"/>
          <w:tab w:val="num"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2661E9">
        <w:rPr>
          <w:rFonts w:ascii="Times New Roman" w:eastAsia="Times New Roman" w:hAnsi="Times New Roman" w:cs="Times New Roman"/>
          <w:b/>
          <w:bCs/>
          <w:sz w:val="24"/>
          <w:szCs w:val="24"/>
          <w:lang w:eastAsia="ar-SA"/>
        </w:rPr>
        <w:t>7. ОБСТАВИНИ НЕПЕРЕБОРНОЇ СИЛИ</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7.2. Сторона, що не може виконувати зобов’язання за цим Договором унаслідок дії обставин непереборної сили, повинна не пізніше п’яти днів з моменту їх виникнення повідомити про це іншу Сторону у письмовій формі.</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7.3. Доказом виникнення обставин непереборної сили та строку їх дії є відповідні документи, які видаються органами, уповноваженими згідно із законодавством України засвідчувати такі обставини.</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7.4. У разі коли строк дії обставин непереборної сили продовжується більше ніж 60 календарних днів, кожна із Сторін в установленому порядку має право розірвати цей Договір. </w:t>
      </w:r>
    </w:p>
    <w:p w:rsidR="008F2138" w:rsidRPr="002661E9" w:rsidRDefault="008F2138" w:rsidP="008F2138">
      <w:pPr>
        <w:tabs>
          <w:tab w:val="left" w:pos="3544"/>
        </w:tabs>
        <w:suppressAutoHyphens/>
        <w:spacing w:after="0" w:line="240" w:lineRule="auto"/>
        <w:jc w:val="both"/>
        <w:rPr>
          <w:rFonts w:ascii="Times New Roman" w:eastAsia="Times New Roman" w:hAnsi="Times New Roman" w:cs="Times New Roman"/>
          <w:sz w:val="24"/>
          <w:szCs w:val="24"/>
          <w:lang w:eastAsia="ar-SA"/>
        </w:rPr>
      </w:pPr>
    </w:p>
    <w:p w:rsidR="008F2138" w:rsidRPr="002661E9" w:rsidRDefault="008F2138" w:rsidP="008F2138">
      <w:pPr>
        <w:keepNext/>
        <w:numPr>
          <w:ilvl w:val="0"/>
          <w:numId w:val="13"/>
        </w:numPr>
        <w:suppressAutoHyphens/>
        <w:spacing w:after="0" w:line="240" w:lineRule="auto"/>
        <w:jc w:val="center"/>
        <w:outlineLvl w:val="1"/>
        <w:rPr>
          <w:rFonts w:ascii="Times New Roman" w:eastAsia="Times New Roman" w:hAnsi="Times New Roman" w:cs="Times New Roman"/>
          <w:b/>
          <w:bCs/>
          <w:sz w:val="24"/>
          <w:szCs w:val="24"/>
          <w:lang w:eastAsia="ar-SA"/>
        </w:rPr>
      </w:pPr>
      <w:r w:rsidRPr="002661E9">
        <w:rPr>
          <w:rFonts w:ascii="Times New Roman" w:eastAsia="Times New Roman" w:hAnsi="Times New Roman" w:cs="Times New Roman"/>
          <w:b/>
          <w:bCs/>
          <w:sz w:val="24"/>
          <w:szCs w:val="24"/>
          <w:lang w:eastAsia="ar-SA"/>
        </w:rPr>
        <w:t>ВИРІШЕННЯ СПОРІВ</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8.1. У випадку виникнення спорів або розбіжностей Сторони зобов’язуються вирішувати їх шляхом взаємних переговорів, консультацій та прийняттям відповідних рішень.</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8.2. У разі неможливості досягнення Сторонами згоди стосовно спірних питань, спір вирішується у судовому порядку.</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p>
    <w:p w:rsidR="008F2138" w:rsidRPr="002661E9" w:rsidRDefault="008F2138" w:rsidP="008F2138">
      <w:pPr>
        <w:pStyle w:val="aa"/>
        <w:numPr>
          <w:ilvl w:val="0"/>
          <w:numId w:val="20"/>
        </w:numPr>
        <w:spacing w:after="0" w:line="240" w:lineRule="auto"/>
        <w:jc w:val="center"/>
        <w:rPr>
          <w:rFonts w:ascii="Times New Roman" w:eastAsia="Times New Roman" w:hAnsi="Times New Roman" w:cs="Times New Roman"/>
          <w:sz w:val="24"/>
          <w:szCs w:val="24"/>
          <w:lang w:eastAsia="ru-RU"/>
        </w:rPr>
      </w:pPr>
      <w:r w:rsidRPr="002661E9">
        <w:rPr>
          <w:rFonts w:ascii="Times New Roman" w:eastAsia="Times New Roman" w:hAnsi="Times New Roman" w:cs="Times New Roman"/>
          <w:b/>
          <w:bCs/>
          <w:sz w:val="24"/>
          <w:szCs w:val="24"/>
          <w:lang w:eastAsia="ru-RU"/>
        </w:rPr>
        <w:t>ОПЕРАТИВНО-ГОСПОДАРСЬКІ САНКЦІЇ  </w:t>
      </w:r>
    </w:p>
    <w:p w:rsidR="008F2138" w:rsidRPr="001F249F" w:rsidRDefault="008F2138" w:rsidP="003362E1">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1F249F">
        <w:rPr>
          <w:rFonts w:ascii="Times New Roman" w:eastAsia="Times New Roman" w:hAnsi="Times New Roman" w:cs="Times New Roman"/>
          <w:sz w:val="24"/>
          <w:szCs w:val="24"/>
          <w:lang w:eastAsia="ru-RU"/>
        </w:rPr>
        <w:t xml:space="preserve">Сторони прийшли до взаємної згоди щодо можливості застосування </w:t>
      </w:r>
      <w:proofErr w:type="spellStart"/>
      <w:r w:rsidRPr="001F249F">
        <w:rPr>
          <w:rFonts w:ascii="Times New Roman" w:eastAsia="Times New Roman" w:hAnsi="Times New Roman" w:cs="Times New Roman"/>
          <w:sz w:val="24"/>
          <w:szCs w:val="24"/>
          <w:lang w:eastAsia="ru-RU"/>
        </w:rPr>
        <w:t>оперативно</w:t>
      </w:r>
      <w:proofErr w:type="spellEnd"/>
      <w:r w:rsidRPr="001F249F">
        <w:rPr>
          <w:rFonts w:ascii="Times New Roman" w:eastAsia="Times New Roman" w:hAnsi="Times New Roman" w:cs="Times New Roman"/>
          <w:sz w:val="24"/>
          <w:szCs w:val="24"/>
          <w:lang w:eastAsia="ru-RU"/>
        </w:rPr>
        <w:t xml:space="preserve">-господарської санкції зокрема, відмова від встановлення на майбутнє господарських </w:t>
      </w:r>
      <w:r w:rsidRPr="001F249F">
        <w:rPr>
          <w:rFonts w:ascii="Times New Roman" w:eastAsia="Times New Roman" w:hAnsi="Times New Roman" w:cs="Times New Roman"/>
          <w:sz w:val="24"/>
          <w:szCs w:val="24"/>
          <w:lang w:eastAsia="ru-RU"/>
        </w:rPr>
        <w:lastRenderedPageBreak/>
        <w:t>відносин із сто</w:t>
      </w:r>
      <w:r w:rsidR="001F249F">
        <w:rPr>
          <w:rFonts w:ascii="Times New Roman" w:eastAsia="Times New Roman" w:hAnsi="Times New Roman" w:cs="Times New Roman"/>
          <w:sz w:val="24"/>
          <w:szCs w:val="24"/>
          <w:lang w:eastAsia="ru-RU"/>
        </w:rPr>
        <w:t xml:space="preserve">роною, яка порушує зобов’язання. </w:t>
      </w:r>
      <w:r w:rsidRPr="001F249F">
        <w:rPr>
          <w:rFonts w:ascii="Times New Roman" w:eastAsia="Times New Roman" w:hAnsi="Times New Roman" w:cs="Times New Roman"/>
          <w:sz w:val="24"/>
          <w:szCs w:val="24"/>
          <w:lang w:eastAsia="ru-RU"/>
        </w:rPr>
        <w:t>Відмова від встановлення на майбутнє господарських відносин із стороною, яка порушує зобов’язання, може застосовуватися Замовником до Постачальника за невиконання Постачальником своїх зобов’язань перед Замовником в частині, що стосується: </w:t>
      </w:r>
    </w:p>
    <w:p w:rsidR="008F2138" w:rsidRPr="002661E9" w:rsidRDefault="008F2138" w:rsidP="008F2138">
      <w:pPr>
        <w:spacing w:after="0" w:line="240" w:lineRule="auto"/>
        <w:ind w:left="1276"/>
        <w:contextualSpacing/>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w:t>
      </w:r>
      <w:r w:rsidRPr="002661E9">
        <w:rPr>
          <w:rFonts w:ascii="Times New Roman" w:eastAsia="Times New Roman" w:hAnsi="Times New Roman" w:cs="Times New Roman"/>
          <w:sz w:val="24"/>
          <w:szCs w:val="24"/>
          <w:lang w:eastAsia="ru-RU"/>
        </w:rPr>
        <w:tab/>
        <w:t>якості поставленого Товару;</w:t>
      </w:r>
    </w:p>
    <w:p w:rsidR="008F2138" w:rsidRPr="002661E9" w:rsidRDefault="008F2138" w:rsidP="008F2138">
      <w:pPr>
        <w:spacing w:after="0" w:line="240" w:lineRule="auto"/>
        <w:ind w:left="1276"/>
        <w:contextualSpacing/>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w:t>
      </w:r>
      <w:r w:rsidRPr="002661E9">
        <w:rPr>
          <w:rFonts w:ascii="Times New Roman" w:eastAsia="Times New Roman" w:hAnsi="Times New Roman" w:cs="Times New Roman"/>
          <w:sz w:val="24"/>
          <w:szCs w:val="24"/>
          <w:lang w:eastAsia="ru-RU"/>
        </w:rPr>
        <w:tab/>
        <w:t>розірвання аналогічного за своєю природою Договору з Замовником у разі прострочення строку поставки Товару;</w:t>
      </w:r>
    </w:p>
    <w:p w:rsidR="008F2138" w:rsidRPr="002661E9" w:rsidRDefault="008F2138" w:rsidP="008F2138">
      <w:pPr>
        <w:spacing w:after="0" w:line="240" w:lineRule="auto"/>
        <w:ind w:left="1276"/>
        <w:contextualSpacing/>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w:t>
      </w:r>
      <w:r w:rsidRPr="002661E9">
        <w:rPr>
          <w:rFonts w:ascii="Times New Roman" w:eastAsia="Times New Roman" w:hAnsi="Times New Roman" w:cs="Times New Roman"/>
          <w:sz w:val="24"/>
          <w:szCs w:val="24"/>
          <w:lang w:eastAsia="ru-RU"/>
        </w:rPr>
        <w:tab/>
        <w:t>розірвання аналогічного за своєю природою Договору з Замовником у разі прострочення строку усунення дефектів.</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 xml:space="preserve">У разі порушення Постачальником умов щодо порядку та строків постачання Товару, якості поставленого Товару, Замовник має право в будь-який час як протягом строку дії цього Договору, так і протягом одного року після спливу строку дії цього Договору, застосувати до Постачальника </w:t>
      </w:r>
      <w:proofErr w:type="spellStart"/>
      <w:r w:rsidRPr="002661E9">
        <w:rPr>
          <w:rFonts w:ascii="Times New Roman" w:eastAsia="Times New Roman" w:hAnsi="Times New Roman" w:cs="Times New Roman"/>
          <w:sz w:val="24"/>
          <w:szCs w:val="24"/>
          <w:lang w:eastAsia="ru-RU"/>
        </w:rPr>
        <w:t>оперативно</w:t>
      </w:r>
      <w:proofErr w:type="spellEnd"/>
      <w:r w:rsidRPr="002661E9">
        <w:rPr>
          <w:rFonts w:ascii="Times New Roman" w:eastAsia="Times New Roman" w:hAnsi="Times New Roman" w:cs="Times New Roman"/>
          <w:sz w:val="24"/>
          <w:szCs w:val="24"/>
          <w:lang w:eastAsia="ru-RU"/>
        </w:rPr>
        <w:t>-господарську санкцію у формі відмови від встановлення на майбутнє господарських зав’язків (далі – Санкція).</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 xml:space="preserve">Строк дії Санкції визначає Замовник, але він не буде перевищувати трьох років з моменту початку її застосування. Замовник повідомляє Постачальника про застосування до нього Санкції та строк її дії шляхом направлення повідомлення у спосіб (письмова заявка направляється Замовником на </w:t>
      </w:r>
      <w:r w:rsidR="00AB61E3">
        <w:rPr>
          <w:rFonts w:ascii="Times New Roman" w:eastAsia="Times New Roman" w:hAnsi="Times New Roman" w:cs="Times New Roman"/>
          <w:sz w:val="24"/>
          <w:szCs w:val="24"/>
          <w:lang w:eastAsia="ru-RU"/>
        </w:rPr>
        <w:t>електронну адресу Постачальника</w:t>
      </w:r>
      <w:r w:rsidRPr="002661E9">
        <w:rPr>
          <w:rFonts w:ascii="Times New Roman" w:eastAsia="Times New Roman" w:hAnsi="Times New Roman" w:cs="Times New Roman"/>
          <w:sz w:val="24"/>
          <w:szCs w:val="24"/>
          <w:lang w:eastAsia="ru-RU"/>
        </w:rPr>
        <w:t xml:space="preserve">, з подальшим направленням цінним листом з описом вкладення та повідомленням на поштову адресу Постачальника, передбачений Договору. Всі документи (листи, повідомлення, інша кореспонденція та </w:t>
      </w:r>
      <w:proofErr w:type="spellStart"/>
      <w:r w:rsidRPr="002661E9">
        <w:rPr>
          <w:rFonts w:ascii="Times New Roman" w:eastAsia="Times New Roman" w:hAnsi="Times New Roman" w:cs="Times New Roman"/>
          <w:sz w:val="24"/>
          <w:szCs w:val="24"/>
          <w:lang w:eastAsia="ru-RU"/>
        </w:rPr>
        <w:t>т.і</w:t>
      </w:r>
      <w:proofErr w:type="spellEnd"/>
      <w:r w:rsidRPr="002661E9">
        <w:rPr>
          <w:rFonts w:ascii="Times New Roman" w:eastAsia="Times New Roman" w:hAnsi="Times New Roman" w:cs="Times New Roman"/>
          <w:sz w:val="24"/>
          <w:szCs w:val="24"/>
          <w:lang w:eastAsia="ru-RU"/>
        </w:rPr>
        <w:t>.), що будуть відправлені Замовником на адресу Постачальника, вказану у Договорі, вважаються такими, що були відправлені належним чином належному отримувачу до тих пір, поки Постачальник письмово не повідомить Замовника  про зміну свого місцезнаходження (із доказами про отримання Замовником такого повідомлення). Уся кореспонденція, що направляється Замовником, вважається отриманою Постачальником не пізніше 14-ти днів з моменту її відправки Замовником на адресу Постачальника, зазначену в Договорі.</w:t>
      </w:r>
    </w:p>
    <w:p w:rsidR="008F2138" w:rsidRPr="002661E9" w:rsidRDefault="008F2138" w:rsidP="008F2138">
      <w:pPr>
        <w:spacing w:after="0" w:line="240" w:lineRule="auto"/>
        <w:contextualSpacing/>
        <w:jc w:val="both"/>
        <w:textAlignment w:val="baseline"/>
        <w:rPr>
          <w:rFonts w:ascii="Times New Roman" w:eastAsia="Times New Roman" w:hAnsi="Times New Roman" w:cs="Times New Roman"/>
          <w:sz w:val="24"/>
          <w:szCs w:val="24"/>
          <w:lang w:eastAsia="ru-RU"/>
        </w:rPr>
      </w:pPr>
    </w:p>
    <w:p w:rsidR="008F2138" w:rsidRPr="002661E9" w:rsidRDefault="008F2138" w:rsidP="008F2138">
      <w:pPr>
        <w:numPr>
          <w:ilvl w:val="0"/>
          <w:numId w:val="20"/>
        </w:numPr>
        <w:spacing w:after="0" w:line="240" w:lineRule="auto"/>
        <w:contextualSpacing/>
        <w:jc w:val="center"/>
        <w:rPr>
          <w:rFonts w:ascii="Times New Roman" w:eastAsia="Times New Roman" w:hAnsi="Times New Roman" w:cs="Times New Roman"/>
          <w:sz w:val="24"/>
          <w:szCs w:val="24"/>
          <w:lang w:eastAsia="ru-RU"/>
        </w:rPr>
      </w:pPr>
      <w:r w:rsidRPr="002661E9">
        <w:rPr>
          <w:rFonts w:ascii="Times New Roman" w:eastAsia="Times New Roman" w:hAnsi="Times New Roman" w:cs="Times New Roman"/>
          <w:b/>
          <w:bCs/>
          <w:sz w:val="24"/>
          <w:szCs w:val="24"/>
          <w:lang w:eastAsia="ru-RU"/>
        </w:rPr>
        <w:t xml:space="preserve">ПОРЯДОК ЗМІН УМОВ ДОГОВОРУ </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Зміни до договору про закупівлю можуть вноситись у випадках, зазначених у цьому Договорі та оформляються у письмовій формі шляхом укладення додаткового договору (угоди).</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Пропозицію щодо внесення змін до договору може зробити кожна із Сторін Договору.</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інформацією щодо внесення змін до договору здійснюється у письмовій формі шляхом взаємного листування.</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У разі зміни договору зобов’язання сторін змінюються відповідно до змінених умов щодо предмета, місця, строків виконання тощо.</w:t>
      </w:r>
    </w:p>
    <w:p w:rsidR="008F2138" w:rsidRPr="002661E9" w:rsidRDefault="008F2138" w:rsidP="008F2138">
      <w:pPr>
        <w:numPr>
          <w:ilvl w:val="1"/>
          <w:numId w:val="20"/>
        </w:numPr>
        <w:spacing w:after="0" w:line="240" w:lineRule="auto"/>
        <w:ind w:left="0" w:firstLine="0"/>
        <w:contextualSpacing/>
        <w:jc w:val="both"/>
        <w:textAlignment w:val="baseline"/>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w:t>
      </w:r>
    </w:p>
    <w:p w:rsidR="008F2138" w:rsidRPr="002661E9" w:rsidRDefault="008F2138" w:rsidP="008F2138">
      <w:pPr>
        <w:spacing w:after="0" w:line="240" w:lineRule="auto"/>
        <w:contextualSpacing/>
        <w:jc w:val="both"/>
        <w:textAlignment w:val="baseline"/>
        <w:rPr>
          <w:rFonts w:ascii="Times New Roman" w:eastAsia="Times New Roman" w:hAnsi="Times New Roman" w:cs="Times New Roman"/>
          <w:color w:val="000000"/>
          <w:sz w:val="24"/>
          <w:szCs w:val="24"/>
          <w:lang w:eastAsia="ru-RU"/>
        </w:rPr>
      </w:pPr>
    </w:p>
    <w:p w:rsidR="008F2138" w:rsidRPr="002661E9" w:rsidRDefault="008F2138" w:rsidP="008F2138">
      <w:pPr>
        <w:tabs>
          <w:tab w:val="num"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2661E9">
        <w:rPr>
          <w:rFonts w:ascii="Times New Roman" w:eastAsia="Times New Roman" w:hAnsi="Times New Roman" w:cs="Times New Roman"/>
          <w:b/>
          <w:bCs/>
          <w:sz w:val="24"/>
          <w:szCs w:val="24"/>
          <w:lang w:eastAsia="ar-SA"/>
        </w:rPr>
        <w:t>11. СТРОК ДІЇ ДОГОВОРУ</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11.1.Цей Договір набирає чинності з дня підписання та діє по </w:t>
      </w:r>
      <w:r w:rsidRPr="002661E9">
        <w:rPr>
          <w:rFonts w:ascii="Times New Roman" w:eastAsia="Times New Roman" w:hAnsi="Times New Roman" w:cs="Times New Roman"/>
          <w:b/>
          <w:sz w:val="24"/>
          <w:szCs w:val="24"/>
          <w:lang w:eastAsia="ar-SA"/>
        </w:rPr>
        <w:t>31 грудня 2025 року</w:t>
      </w:r>
      <w:r w:rsidRPr="002661E9">
        <w:rPr>
          <w:rFonts w:ascii="Times New Roman" w:eastAsia="Times New Roman" w:hAnsi="Times New Roman" w:cs="Times New Roman"/>
          <w:sz w:val="24"/>
          <w:szCs w:val="24"/>
          <w:lang w:eastAsia="ar-SA"/>
        </w:rPr>
        <w:t xml:space="preserve">, та до повного погашення фінансових зобов’язань. </w:t>
      </w:r>
    </w:p>
    <w:p w:rsidR="008F2138" w:rsidRPr="002661E9" w:rsidRDefault="008F2138" w:rsidP="008F2138">
      <w:pPr>
        <w:suppressAutoHyphens/>
        <w:spacing w:after="0" w:line="240" w:lineRule="auto"/>
        <w:jc w:val="center"/>
        <w:rPr>
          <w:rFonts w:ascii="Times New Roman" w:eastAsia="Times New Roman" w:hAnsi="Times New Roman" w:cs="Times New Roman"/>
          <w:b/>
          <w:sz w:val="24"/>
          <w:szCs w:val="24"/>
          <w:lang w:eastAsia="ar-SA"/>
        </w:rPr>
      </w:pPr>
    </w:p>
    <w:p w:rsidR="008F2138" w:rsidRPr="002661E9" w:rsidRDefault="008F2138" w:rsidP="008F2138">
      <w:pPr>
        <w:suppressAutoHyphens/>
        <w:spacing w:after="0" w:line="240" w:lineRule="auto"/>
        <w:jc w:val="center"/>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12. ІНШІ УМОВИ ДОГОВОРУ</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lastRenderedPageBreak/>
        <w:t>12.1. З питань, що не передбачені даним Договором, сторони керуються діючим законодавством України.</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12.2. Усі Додатки, додаткові угоди та зміни до Договору набувають чинності з моменту їх підписання уповноваженими представниками Сторін та діють протягом строку дії даного Договору </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12.3. Дія Договору може бути припинена: за згодою Сторін, повним виконанням Сторонами своїх зобов’язань за даним Договором, з інших підстав передбачених чинним законодавством України та цим Договором. Розірвання Договору за ініціативою однієї із Сторін можливе при попередженні у письмовій формі.</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12.4. Усі виправлення за текстом даного Договору мають юридичну силу лише при їх взаємному посвідченні представниками сторін у кожному окремому випадку. Зміни, доповнення до Договору, а так само розірвання Договору оформлюється в письмовій формі, як додаткові угоди та підписуються уповноваженими представниками обох Сторін. </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12.5. Жодна із Сторін не має права передавати права та обов’язки за даним Договором третій особі без отримання письмової згоди іншої Сторони.</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12.6. Даний Договір складено українською мовою у двох примірниках, які мають однакову юридичну силу і зберігаються у кожної із сторін.</w:t>
      </w:r>
    </w:p>
    <w:p w:rsidR="008F2138" w:rsidRPr="002661E9" w:rsidRDefault="008F2138" w:rsidP="008F2138">
      <w:pPr>
        <w:suppressAutoHyphens/>
        <w:spacing w:after="0" w:line="240" w:lineRule="auto"/>
        <w:jc w:val="both"/>
        <w:rPr>
          <w:rFonts w:ascii="Times New Roman" w:eastAsia="Times New Roman" w:hAnsi="Times New Roman" w:cs="Times New Roman"/>
          <w:sz w:val="24"/>
          <w:szCs w:val="24"/>
          <w:lang w:eastAsia="ar-SA"/>
        </w:rPr>
      </w:pPr>
      <w:r w:rsidRPr="002661E9">
        <w:rPr>
          <w:rFonts w:ascii="Times New Roman" w:eastAsia="Times New Roman" w:hAnsi="Times New Roman" w:cs="Times New Roman"/>
          <w:sz w:val="24"/>
          <w:szCs w:val="24"/>
          <w:lang w:eastAsia="ar-SA"/>
        </w:rPr>
        <w:t xml:space="preserve">12.7. </w:t>
      </w:r>
      <w:r w:rsidRPr="002661E9">
        <w:rPr>
          <w:rFonts w:ascii="Times New Roman" w:eastAsia="Times New Roman" w:hAnsi="Times New Roman" w:cs="Times New Roman"/>
          <w:color w:val="000000"/>
          <w:sz w:val="24"/>
          <w:szCs w:val="24"/>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8F2138" w:rsidRPr="002661E9" w:rsidRDefault="008F2138" w:rsidP="008F2138">
      <w:pPr>
        <w:shd w:val="clear" w:color="auto" w:fill="FFFFFF"/>
        <w:spacing w:after="0" w:line="240" w:lineRule="auto"/>
        <w:ind w:firstLine="460"/>
        <w:contextualSpacing/>
        <w:jc w:val="both"/>
        <w:rPr>
          <w:rFonts w:ascii="Times New Roman" w:eastAsia="Times New Roman" w:hAnsi="Times New Roman" w:cs="Times New Roman"/>
          <w:color w:val="000000"/>
          <w:sz w:val="24"/>
          <w:szCs w:val="24"/>
          <w:lang w:eastAsia="ru-RU"/>
        </w:rPr>
      </w:pPr>
      <w:bookmarkStart w:id="0" w:name="n580"/>
      <w:bookmarkEnd w:id="0"/>
      <w:r w:rsidRPr="002661E9">
        <w:rPr>
          <w:rFonts w:ascii="Times New Roman" w:eastAsia="Times New Roman" w:hAnsi="Times New Roman" w:cs="Times New Roman"/>
          <w:color w:val="000000"/>
          <w:sz w:val="24"/>
          <w:szCs w:val="24"/>
        </w:rPr>
        <w:t xml:space="preserve">1) зменшення обсягів закупівлі, зокрема з урахуванням фактичного обсягу видатків замовника. </w:t>
      </w:r>
      <w:r w:rsidRPr="002661E9">
        <w:rPr>
          <w:rFonts w:ascii="Times New Roman" w:eastAsia="Times New Roman" w:hAnsi="Times New Roman" w:cs="Times New Roman"/>
          <w:color w:val="000000"/>
          <w:sz w:val="24"/>
          <w:szCs w:val="24"/>
          <w:lang w:eastAsia="ru-RU"/>
        </w:rPr>
        <w:t xml:space="preserve">Сторони можуть </w:t>
      </w:r>
      <w:proofErr w:type="spellStart"/>
      <w:r w:rsidRPr="002661E9">
        <w:rPr>
          <w:rFonts w:ascii="Times New Roman" w:eastAsia="Times New Roman" w:hAnsi="Times New Roman" w:cs="Times New Roman"/>
          <w:color w:val="000000"/>
          <w:sz w:val="24"/>
          <w:szCs w:val="24"/>
          <w:lang w:eastAsia="ru-RU"/>
        </w:rPr>
        <w:t>внести</w:t>
      </w:r>
      <w:proofErr w:type="spellEnd"/>
      <w:r w:rsidRPr="002661E9">
        <w:rPr>
          <w:rFonts w:ascii="Times New Roman" w:eastAsia="Times New Roman" w:hAnsi="Times New Roman" w:cs="Times New Roman"/>
          <w:color w:val="000000"/>
          <w:sz w:val="24"/>
          <w:szCs w:val="24"/>
          <w:lang w:eastAsia="ru-RU"/>
        </w:rPr>
        <w:t xml:space="preserve"> зміни до договору у разі зменшення обсягів закупівлі, зокрема з урахуванням фактичного обсягу видатків Замовника, а також  у випадку зменшення обсягу споживчої потреби товару. В такому випадку ціна договору зменшується в зал</w:t>
      </w:r>
      <w:r w:rsidR="00BA6C29" w:rsidRPr="002661E9">
        <w:rPr>
          <w:rFonts w:ascii="Times New Roman" w:eastAsia="Times New Roman" w:hAnsi="Times New Roman" w:cs="Times New Roman"/>
          <w:color w:val="000000"/>
          <w:sz w:val="24"/>
          <w:szCs w:val="24"/>
          <w:lang w:eastAsia="ru-RU"/>
        </w:rPr>
        <w:t>ежності від зміни таких обсягів;</w:t>
      </w:r>
    </w:p>
    <w:p w:rsidR="00BA6C29" w:rsidRPr="002661E9" w:rsidRDefault="00BA6C29" w:rsidP="008F2138">
      <w:pPr>
        <w:shd w:val="clear" w:color="auto" w:fill="FFFFFF"/>
        <w:spacing w:after="0" w:line="240" w:lineRule="auto"/>
        <w:ind w:firstLine="460"/>
        <w:contextualSpacing/>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color w:val="000000"/>
          <w:sz w:val="24"/>
          <w:szCs w:val="24"/>
          <w:lang w:eastAsia="ru-RU"/>
        </w:rPr>
        <w:t xml:space="preserve">2) </w:t>
      </w:r>
      <w:r w:rsidR="00F07BC1" w:rsidRPr="00F07BC1">
        <w:rPr>
          <w:rFonts w:ascii="Times New Roman" w:eastAsia="Times New Roman" w:hAnsi="Times New Roman" w:cs="Times New Roman"/>
          <w:color w:val="000000"/>
          <w:sz w:val="24"/>
          <w:szCs w:val="24"/>
          <w:lang w:eastAsia="ru-RU"/>
        </w:rPr>
        <w:t xml:space="preserve">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00F07BC1" w:rsidRPr="00F07BC1">
        <w:rPr>
          <w:rFonts w:ascii="Times New Roman" w:eastAsia="Times New Roman" w:hAnsi="Times New Roman" w:cs="Times New Roman"/>
          <w:color w:val="000000"/>
          <w:sz w:val="24"/>
          <w:szCs w:val="24"/>
          <w:lang w:eastAsia="ru-RU"/>
        </w:rPr>
        <w:t>пропорційно</w:t>
      </w:r>
      <w:proofErr w:type="spellEnd"/>
      <w:r w:rsidR="00F07BC1" w:rsidRPr="00F07BC1">
        <w:rPr>
          <w:rFonts w:ascii="Times New Roman" w:eastAsia="Times New Roman" w:hAnsi="Times New Roman" w:cs="Times New Roman"/>
          <w:color w:val="000000"/>
          <w:sz w:val="24"/>
          <w:szCs w:val="24"/>
          <w:lang w:eastAsia="ru-RU"/>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r w:rsidRPr="002661E9">
        <w:rPr>
          <w:rFonts w:ascii="Times New Roman" w:eastAsia="Times New Roman" w:hAnsi="Times New Roman" w:cs="Times New Roman"/>
          <w:color w:val="000000"/>
          <w:sz w:val="24"/>
          <w:szCs w:val="24"/>
          <w:lang w:eastAsia="ru-RU"/>
        </w:rPr>
        <w:t>;</w:t>
      </w:r>
    </w:p>
    <w:p w:rsidR="008F2138" w:rsidRPr="002661E9" w:rsidRDefault="00BA6C29" w:rsidP="008F21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3</w:t>
      </w:r>
      <w:r w:rsidR="008F2138" w:rsidRPr="002661E9">
        <w:rPr>
          <w:rFonts w:ascii="Times New Roman" w:eastAsia="Times New Roman" w:hAnsi="Times New Roman" w:cs="Times New Roman"/>
          <w:color w:val="000000"/>
          <w:sz w:val="24"/>
          <w:szCs w:val="24"/>
          <w:lang w:eastAsia="ru-RU"/>
        </w:rPr>
        <w:t xml:space="preserve">) </w:t>
      </w:r>
      <w:r w:rsidR="00F07BC1" w:rsidRPr="00F07BC1">
        <w:rPr>
          <w:rFonts w:ascii="Times New Roman" w:eastAsia="Times New Roman" w:hAnsi="Times New Roman" w:cs="Times New Roman"/>
          <w:sz w:val="24"/>
          <w:szCs w:val="24"/>
          <w:lang w:eastAsia="ru-RU"/>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sidR="008F2138" w:rsidRPr="002661E9">
        <w:rPr>
          <w:rFonts w:ascii="Times New Roman" w:eastAsia="Times New Roman" w:hAnsi="Times New Roman" w:cs="Times New Roman"/>
          <w:color w:val="000000"/>
          <w:sz w:val="24"/>
          <w:szCs w:val="24"/>
          <w:lang w:eastAsia="ru-RU"/>
        </w:rPr>
        <w:t>;</w:t>
      </w:r>
    </w:p>
    <w:p w:rsidR="00BA6C29" w:rsidRPr="002661E9" w:rsidRDefault="00BA6C29" w:rsidP="008F21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 xml:space="preserve">4) </w:t>
      </w:r>
      <w:r w:rsidR="00F07BC1" w:rsidRPr="00F07BC1">
        <w:rPr>
          <w:rFonts w:ascii="Times New Roman" w:eastAsia="Times New Roman" w:hAnsi="Times New Roman" w:cs="Times New Roman"/>
          <w:color w:val="000000"/>
          <w:sz w:val="24"/>
          <w:szCs w:val="24"/>
          <w:lang w:eastAsia="ru-RU"/>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F07BC1" w:rsidRPr="00F07BC1">
        <w:rPr>
          <w:rFonts w:ascii="Times New Roman" w:eastAsia="Times New Roman" w:hAnsi="Times New Roman" w:cs="Times New Roman"/>
          <w:color w:val="000000"/>
          <w:sz w:val="24"/>
          <w:szCs w:val="24"/>
          <w:lang w:eastAsia="ru-RU"/>
        </w:rPr>
        <w:t>Platts</w:t>
      </w:r>
      <w:proofErr w:type="spellEnd"/>
      <w:r w:rsidR="00F07BC1" w:rsidRPr="00F07BC1">
        <w:rPr>
          <w:rFonts w:ascii="Times New Roman" w:eastAsia="Times New Roman" w:hAnsi="Times New Roman" w:cs="Times New Roman"/>
          <w:color w:val="000000"/>
          <w:sz w:val="24"/>
          <w:szCs w:val="24"/>
          <w:lang w:eastAsia="ru-RU"/>
        </w:rPr>
        <w:t>, ARGUS, регульованих цін (тарифів), норм</w:t>
      </w:r>
      <w:bookmarkStart w:id="1" w:name="_GoBack"/>
      <w:bookmarkEnd w:id="1"/>
      <w:r w:rsidR="00F07BC1" w:rsidRPr="00F07BC1">
        <w:rPr>
          <w:rFonts w:ascii="Times New Roman" w:eastAsia="Times New Roman" w:hAnsi="Times New Roman" w:cs="Times New Roman"/>
          <w:color w:val="000000"/>
          <w:sz w:val="24"/>
          <w:szCs w:val="24"/>
          <w:lang w:eastAsia="ru-RU"/>
        </w:rPr>
        <w:t>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Pr="002661E9">
        <w:rPr>
          <w:rFonts w:ascii="Times New Roman" w:eastAsia="Times New Roman" w:hAnsi="Times New Roman" w:cs="Times New Roman"/>
          <w:color w:val="000000"/>
          <w:sz w:val="24"/>
          <w:szCs w:val="24"/>
          <w:lang w:eastAsia="ru-RU"/>
        </w:rPr>
        <w:t>.</w:t>
      </w:r>
    </w:p>
    <w:p w:rsidR="00BA6C29" w:rsidRPr="002661E9" w:rsidRDefault="00BA6C29" w:rsidP="00BA6C29">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У раз</w:t>
      </w:r>
      <w:r w:rsidR="002661E9" w:rsidRPr="002661E9">
        <w:rPr>
          <w:rFonts w:ascii="Times New Roman" w:eastAsia="Times New Roman" w:hAnsi="Times New Roman" w:cs="Times New Roman"/>
          <w:color w:val="000000"/>
          <w:sz w:val="24"/>
          <w:szCs w:val="24"/>
          <w:lang w:eastAsia="ru-RU"/>
        </w:rPr>
        <w:t>і</w:t>
      </w:r>
      <w:r w:rsidRPr="002661E9">
        <w:rPr>
          <w:rFonts w:ascii="Times New Roman" w:eastAsia="Times New Roman" w:hAnsi="Times New Roman" w:cs="Times New Roman"/>
          <w:color w:val="000000"/>
          <w:sz w:val="24"/>
          <w:szCs w:val="24"/>
          <w:lang w:eastAsia="ru-RU"/>
        </w:rPr>
        <w:t xml:space="preserve"> зміни індексу споживчих цін, сторони </w:t>
      </w:r>
      <w:r w:rsidR="002661E9" w:rsidRPr="002661E9">
        <w:rPr>
          <w:rFonts w:ascii="Times New Roman" w:eastAsia="Times New Roman" w:hAnsi="Times New Roman" w:cs="Times New Roman"/>
          <w:color w:val="000000"/>
          <w:sz w:val="24"/>
          <w:szCs w:val="24"/>
          <w:lang w:eastAsia="ru-RU"/>
        </w:rPr>
        <w:t xml:space="preserve">можуть </w:t>
      </w:r>
      <w:r w:rsidRPr="002661E9">
        <w:rPr>
          <w:rFonts w:ascii="Times New Roman" w:eastAsia="Times New Roman" w:hAnsi="Times New Roman" w:cs="Times New Roman"/>
          <w:color w:val="000000"/>
          <w:sz w:val="24"/>
          <w:szCs w:val="24"/>
          <w:lang w:eastAsia="ru-RU"/>
        </w:rPr>
        <w:t>визнача</w:t>
      </w:r>
      <w:r w:rsidR="002661E9" w:rsidRPr="002661E9">
        <w:rPr>
          <w:rFonts w:ascii="Times New Roman" w:eastAsia="Times New Roman" w:hAnsi="Times New Roman" w:cs="Times New Roman"/>
          <w:color w:val="000000"/>
          <w:sz w:val="24"/>
          <w:szCs w:val="24"/>
          <w:lang w:eastAsia="ru-RU"/>
        </w:rPr>
        <w:t>ти</w:t>
      </w:r>
      <w:r w:rsidRPr="002661E9">
        <w:rPr>
          <w:rFonts w:ascii="Times New Roman" w:eastAsia="Times New Roman" w:hAnsi="Times New Roman" w:cs="Times New Roman"/>
          <w:color w:val="000000"/>
          <w:sz w:val="24"/>
          <w:szCs w:val="24"/>
          <w:lang w:eastAsia="ru-RU"/>
        </w:rPr>
        <w:t xml:space="preserve"> ціну товару </w:t>
      </w:r>
      <w:r w:rsidR="002661E9" w:rsidRPr="002661E9">
        <w:rPr>
          <w:rFonts w:ascii="Times New Roman" w:eastAsia="Times New Roman" w:hAnsi="Times New Roman" w:cs="Times New Roman"/>
          <w:color w:val="000000"/>
          <w:sz w:val="24"/>
          <w:szCs w:val="24"/>
          <w:lang w:eastAsia="ru-RU"/>
        </w:rPr>
        <w:t>у</w:t>
      </w:r>
      <w:r w:rsidRPr="002661E9">
        <w:rPr>
          <w:rFonts w:ascii="Times New Roman" w:eastAsia="Times New Roman" w:hAnsi="Times New Roman" w:cs="Times New Roman"/>
          <w:color w:val="000000"/>
          <w:sz w:val="24"/>
          <w:szCs w:val="24"/>
          <w:lang w:eastAsia="ru-RU"/>
        </w:rPr>
        <w:t xml:space="preserve"> тако</w:t>
      </w:r>
      <w:r w:rsidR="002661E9" w:rsidRPr="002661E9">
        <w:rPr>
          <w:rFonts w:ascii="Times New Roman" w:eastAsia="Times New Roman" w:hAnsi="Times New Roman" w:cs="Times New Roman"/>
          <w:color w:val="000000"/>
          <w:sz w:val="24"/>
          <w:szCs w:val="24"/>
          <w:lang w:eastAsia="ru-RU"/>
        </w:rPr>
        <w:t>му</w:t>
      </w:r>
      <w:r w:rsidRPr="002661E9">
        <w:rPr>
          <w:rFonts w:ascii="Times New Roman" w:eastAsia="Times New Roman" w:hAnsi="Times New Roman" w:cs="Times New Roman"/>
          <w:color w:val="000000"/>
          <w:sz w:val="24"/>
          <w:szCs w:val="24"/>
          <w:lang w:eastAsia="ru-RU"/>
        </w:rPr>
        <w:t xml:space="preserve"> порядку:</w:t>
      </w:r>
    </w:p>
    <w:p w:rsidR="00BA6C29" w:rsidRPr="002661E9" w:rsidRDefault="00BA6C29" w:rsidP="00BA6C29">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 xml:space="preserve">Ціна ІСЦ = Ціна </w:t>
      </w:r>
      <w:proofErr w:type="spellStart"/>
      <w:r w:rsidRPr="002661E9">
        <w:rPr>
          <w:rFonts w:ascii="Times New Roman" w:eastAsia="Times New Roman" w:hAnsi="Times New Roman" w:cs="Times New Roman"/>
          <w:color w:val="000000"/>
          <w:sz w:val="24"/>
          <w:szCs w:val="24"/>
          <w:lang w:eastAsia="ru-RU"/>
        </w:rPr>
        <w:t>поч</w:t>
      </w:r>
      <w:proofErr w:type="spellEnd"/>
      <w:r w:rsidRPr="002661E9">
        <w:rPr>
          <w:rFonts w:ascii="Times New Roman" w:eastAsia="Times New Roman" w:hAnsi="Times New Roman" w:cs="Times New Roman"/>
          <w:color w:val="000000"/>
          <w:sz w:val="24"/>
          <w:szCs w:val="24"/>
          <w:lang w:eastAsia="ru-RU"/>
        </w:rPr>
        <w:t>. х ІСЦ %, де</w:t>
      </w:r>
    </w:p>
    <w:p w:rsidR="00BA6C29" w:rsidRPr="002661E9" w:rsidRDefault="00BA6C29" w:rsidP="00BA6C29">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 xml:space="preserve">Ціна ІСЦ – ціна товару на момент </w:t>
      </w:r>
      <w:r w:rsidR="002661E9" w:rsidRPr="002661E9">
        <w:rPr>
          <w:rFonts w:ascii="Times New Roman" w:eastAsia="Times New Roman" w:hAnsi="Times New Roman" w:cs="Times New Roman"/>
          <w:color w:val="000000"/>
          <w:sz w:val="24"/>
          <w:szCs w:val="24"/>
          <w:lang w:eastAsia="ru-RU"/>
        </w:rPr>
        <w:t>внесення змін</w:t>
      </w:r>
      <w:r w:rsidRPr="002661E9">
        <w:rPr>
          <w:rFonts w:ascii="Times New Roman" w:eastAsia="Times New Roman" w:hAnsi="Times New Roman" w:cs="Times New Roman"/>
          <w:color w:val="000000"/>
          <w:sz w:val="24"/>
          <w:szCs w:val="24"/>
          <w:lang w:eastAsia="ru-RU"/>
        </w:rPr>
        <w:t>, грн.;</w:t>
      </w:r>
    </w:p>
    <w:p w:rsidR="00BA6C29" w:rsidRPr="002661E9" w:rsidRDefault="00BA6C29" w:rsidP="00BA6C29">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 xml:space="preserve">Ціна </w:t>
      </w:r>
      <w:proofErr w:type="spellStart"/>
      <w:r w:rsidRPr="002661E9">
        <w:rPr>
          <w:rFonts w:ascii="Times New Roman" w:eastAsia="Times New Roman" w:hAnsi="Times New Roman" w:cs="Times New Roman"/>
          <w:color w:val="000000"/>
          <w:sz w:val="24"/>
          <w:szCs w:val="24"/>
          <w:lang w:eastAsia="ru-RU"/>
        </w:rPr>
        <w:t>поч</w:t>
      </w:r>
      <w:proofErr w:type="spellEnd"/>
      <w:r w:rsidRPr="002661E9">
        <w:rPr>
          <w:rFonts w:ascii="Times New Roman" w:eastAsia="Times New Roman" w:hAnsi="Times New Roman" w:cs="Times New Roman"/>
          <w:color w:val="000000"/>
          <w:sz w:val="24"/>
          <w:szCs w:val="24"/>
          <w:lang w:eastAsia="ru-RU"/>
        </w:rPr>
        <w:t>. – ціна товару, визначена договором</w:t>
      </w:r>
      <w:r w:rsidR="002661E9" w:rsidRPr="002661E9">
        <w:rPr>
          <w:rFonts w:ascii="Times New Roman" w:eastAsia="Times New Roman" w:hAnsi="Times New Roman" w:cs="Times New Roman"/>
          <w:color w:val="000000"/>
          <w:sz w:val="24"/>
          <w:szCs w:val="24"/>
          <w:lang w:eastAsia="ru-RU"/>
        </w:rPr>
        <w:t xml:space="preserve"> (останньою додатковою угодою)</w:t>
      </w:r>
      <w:r w:rsidRPr="002661E9">
        <w:rPr>
          <w:rFonts w:ascii="Times New Roman" w:eastAsia="Times New Roman" w:hAnsi="Times New Roman" w:cs="Times New Roman"/>
          <w:color w:val="000000"/>
          <w:sz w:val="24"/>
          <w:szCs w:val="24"/>
          <w:lang w:eastAsia="ru-RU"/>
        </w:rPr>
        <w:t>, грн.;</w:t>
      </w:r>
    </w:p>
    <w:p w:rsidR="00BA6C29" w:rsidRPr="002661E9" w:rsidRDefault="00BA6C29" w:rsidP="00BA6C29">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2661E9">
        <w:rPr>
          <w:rFonts w:ascii="Times New Roman" w:eastAsia="Times New Roman" w:hAnsi="Times New Roman" w:cs="Times New Roman"/>
          <w:color w:val="000000"/>
          <w:sz w:val="24"/>
          <w:szCs w:val="24"/>
          <w:lang w:eastAsia="ru-RU"/>
        </w:rPr>
        <w:t>ІСЦ % – показник індексу споживчих цін (</w:t>
      </w:r>
      <w:r w:rsidR="00EC1F36">
        <w:rPr>
          <w:rFonts w:ascii="Times New Roman" w:eastAsia="Times New Roman" w:hAnsi="Times New Roman" w:cs="Times New Roman"/>
          <w:color w:val="000000"/>
          <w:sz w:val="24"/>
          <w:szCs w:val="24"/>
          <w:lang w:eastAsia="ru-RU"/>
        </w:rPr>
        <w:t>м</w:t>
      </w:r>
      <w:r w:rsidR="00EC1F36" w:rsidRPr="00EC1F36">
        <w:rPr>
          <w:rFonts w:ascii="Times New Roman" w:eastAsia="Times New Roman" w:hAnsi="Times New Roman" w:cs="Times New Roman"/>
          <w:color w:val="000000"/>
          <w:sz w:val="24"/>
          <w:szCs w:val="24"/>
          <w:lang w:eastAsia="ru-RU"/>
        </w:rPr>
        <w:t>’ясо та м’ясопродукти</w:t>
      </w:r>
      <w:r w:rsidRPr="002661E9">
        <w:rPr>
          <w:rFonts w:ascii="Times New Roman" w:eastAsia="Times New Roman" w:hAnsi="Times New Roman" w:cs="Times New Roman"/>
          <w:color w:val="000000"/>
          <w:sz w:val="24"/>
          <w:szCs w:val="24"/>
          <w:lang w:eastAsia="ru-RU"/>
        </w:rPr>
        <w:t>) за відповідний період, %.*</w:t>
      </w:r>
    </w:p>
    <w:p w:rsidR="00BA6C29" w:rsidRPr="002661E9" w:rsidRDefault="00BA6C29" w:rsidP="008F21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p>
    <w:p w:rsidR="00BA6C29" w:rsidRPr="002661E9" w:rsidRDefault="00BA6C29" w:rsidP="008F21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p>
    <w:p w:rsidR="00BA6C29" w:rsidRPr="002661E9" w:rsidRDefault="00BA6C29" w:rsidP="008F21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p>
    <w:p w:rsidR="00F41CCE" w:rsidRPr="002661E9" w:rsidRDefault="00F41CCE" w:rsidP="00F41CCE">
      <w:pPr>
        <w:spacing w:after="0" w:line="240" w:lineRule="auto"/>
        <w:jc w:val="center"/>
        <w:rPr>
          <w:rFonts w:ascii="Times New Roman" w:eastAsia="Times New Roman" w:hAnsi="Times New Roman" w:cs="Times New Roman"/>
          <w:b/>
          <w:bCs/>
          <w:sz w:val="24"/>
          <w:szCs w:val="24"/>
          <w:lang w:eastAsia="ru-RU"/>
        </w:rPr>
      </w:pPr>
      <w:r w:rsidRPr="002661E9">
        <w:rPr>
          <w:rFonts w:ascii="Times New Roman" w:eastAsia="Times New Roman" w:hAnsi="Times New Roman" w:cs="Times New Roman"/>
          <w:b/>
          <w:bCs/>
          <w:sz w:val="24"/>
          <w:szCs w:val="24"/>
          <w:lang w:eastAsia="ru-RU"/>
        </w:rPr>
        <w:t>13. ДОДАТКИ ДО ДОГОВОРУ</w:t>
      </w:r>
    </w:p>
    <w:p w:rsidR="00F41CCE" w:rsidRPr="002661E9" w:rsidRDefault="00F41CCE" w:rsidP="00F41CCE">
      <w:pPr>
        <w:spacing w:after="0" w:line="240" w:lineRule="auto"/>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bCs/>
          <w:sz w:val="24"/>
          <w:szCs w:val="24"/>
          <w:lang w:eastAsia="ru-RU"/>
        </w:rPr>
        <w:t>14.1.</w:t>
      </w:r>
      <w:r w:rsidRPr="002661E9">
        <w:rPr>
          <w:rFonts w:ascii="Times New Roman" w:eastAsia="Times New Roman" w:hAnsi="Times New Roman" w:cs="Times New Roman"/>
          <w:sz w:val="24"/>
          <w:szCs w:val="24"/>
          <w:lang w:eastAsia="ru-RU"/>
        </w:rPr>
        <w:t xml:space="preserve">Невід'ємною частиною цього Договору є: </w:t>
      </w:r>
    </w:p>
    <w:p w:rsidR="00F41CCE" w:rsidRPr="002661E9" w:rsidRDefault="00F41CCE" w:rsidP="00F41CCE">
      <w:pPr>
        <w:spacing w:after="0" w:line="240" w:lineRule="auto"/>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Додаток №1 Специфікація на товар;</w:t>
      </w:r>
    </w:p>
    <w:p w:rsidR="00F41CCE" w:rsidRPr="002661E9" w:rsidRDefault="00F41CCE" w:rsidP="00F41CCE">
      <w:pPr>
        <w:spacing w:after="0" w:line="240" w:lineRule="auto"/>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lastRenderedPageBreak/>
        <w:t xml:space="preserve">Додаток №2 Технічні та якісні характеристики товару. </w:t>
      </w:r>
    </w:p>
    <w:p w:rsidR="00F41CCE" w:rsidRPr="002661E9" w:rsidRDefault="00F41CCE" w:rsidP="00F41CCE">
      <w:pPr>
        <w:spacing w:after="0" w:line="240" w:lineRule="auto"/>
        <w:jc w:val="both"/>
        <w:rPr>
          <w:rFonts w:ascii="Times New Roman" w:eastAsia="Times New Roman" w:hAnsi="Times New Roman" w:cs="Times New Roman"/>
          <w:sz w:val="24"/>
          <w:szCs w:val="24"/>
          <w:lang w:eastAsia="ru-RU"/>
        </w:rPr>
      </w:pPr>
      <w:r w:rsidRPr="002661E9">
        <w:rPr>
          <w:rFonts w:ascii="Times New Roman" w:eastAsia="Times New Roman" w:hAnsi="Times New Roman" w:cs="Times New Roman"/>
          <w:sz w:val="24"/>
          <w:szCs w:val="24"/>
          <w:lang w:eastAsia="ru-RU"/>
        </w:rPr>
        <w:t xml:space="preserve">(По одному примірнику для кожної із Сторін). </w:t>
      </w:r>
    </w:p>
    <w:p w:rsidR="008F2138" w:rsidRPr="002661E9" w:rsidRDefault="008F2138" w:rsidP="008F2138">
      <w:pPr>
        <w:tabs>
          <w:tab w:val="left" w:pos="-360"/>
        </w:tabs>
        <w:suppressAutoHyphens/>
        <w:spacing w:after="0" w:line="240" w:lineRule="auto"/>
        <w:jc w:val="center"/>
        <w:rPr>
          <w:rFonts w:ascii="Times New Roman" w:eastAsia="Times New Roman" w:hAnsi="Times New Roman" w:cs="Times New Roman"/>
          <w:b/>
          <w:sz w:val="24"/>
          <w:szCs w:val="24"/>
          <w:lang w:eastAsia="ar-SA"/>
        </w:rPr>
      </w:pPr>
    </w:p>
    <w:p w:rsidR="008F2138" w:rsidRPr="002661E9" w:rsidRDefault="008F2138" w:rsidP="008F2138">
      <w:pPr>
        <w:tabs>
          <w:tab w:val="left" w:pos="-360"/>
        </w:tabs>
        <w:suppressAutoHyphens/>
        <w:spacing w:after="0" w:line="240" w:lineRule="auto"/>
        <w:jc w:val="center"/>
        <w:rPr>
          <w:rFonts w:ascii="Times New Roman" w:eastAsia="Times New Roman" w:hAnsi="Times New Roman" w:cs="Times New Roman"/>
          <w:b/>
          <w:sz w:val="24"/>
          <w:szCs w:val="24"/>
          <w:lang w:eastAsia="ar-SA"/>
        </w:rPr>
      </w:pPr>
      <w:r w:rsidRPr="002661E9">
        <w:rPr>
          <w:rFonts w:ascii="Times New Roman" w:eastAsia="Times New Roman" w:hAnsi="Times New Roman" w:cs="Times New Roman"/>
          <w:b/>
          <w:sz w:val="24"/>
          <w:szCs w:val="24"/>
          <w:lang w:eastAsia="ar-SA"/>
        </w:rPr>
        <w:t>1</w:t>
      </w:r>
      <w:r w:rsidR="00F41CCE" w:rsidRPr="002661E9">
        <w:rPr>
          <w:rFonts w:ascii="Times New Roman" w:eastAsia="Times New Roman" w:hAnsi="Times New Roman" w:cs="Times New Roman"/>
          <w:b/>
          <w:sz w:val="24"/>
          <w:szCs w:val="24"/>
          <w:lang w:eastAsia="ar-SA"/>
        </w:rPr>
        <w:t>4</w:t>
      </w:r>
      <w:r w:rsidRPr="002661E9">
        <w:rPr>
          <w:rFonts w:ascii="Times New Roman" w:eastAsia="Times New Roman" w:hAnsi="Times New Roman" w:cs="Times New Roman"/>
          <w:b/>
          <w:sz w:val="24"/>
          <w:szCs w:val="24"/>
          <w:lang w:eastAsia="ar-SA"/>
        </w:rPr>
        <w:t>.МІСЦЕЗНАХОДЖЕННЯ ТА БАНКІВСЬКІ РЕКВІЗИТИ СТОРІН</w:t>
      </w:r>
    </w:p>
    <w:p w:rsidR="008F2138" w:rsidRPr="002661E9" w:rsidRDefault="008F2138" w:rsidP="008F2138">
      <w:pPr>
        <w:tabs>
          <w:tab w:val="left" w:pos="-360"/>
        </w:tabs>
        <w:suppressAutoHyphens/>
        <w:spacing w:after="0" w:line="240" w:lineRule="auto"/>
        <w:jc w:val="center"/>
        <w:rPr>
          <w:rFonts w:ascii="Times New Roman" w:eastAsia="Times New Roman" w:hAnsi="Times New Roman" w:cs="Times New Roman"/>
          <w:b/>
          <w:sz w:val="24"/>
          <w:szCs w:val="24"/>
          <w:lang w:eastAsia="ar-S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928"/>
      </w:tblGrid>
      <w:tr w:rsidR="008F2138" w:rsidRPr="002661E9" w:rsidTr="002A5B19">
        <w:tc>
          <w:tcPr>
            <w:tcW w:w="4925" w:type="dxa"/>
            <w:hideMark/>
          </w:tcPr>
          <w:p w:rsidR="008F2138" w:rsidRPr="002661E9" w:rsidRDefault="008F2138" w:rsidP="00EC2A72">
            <w:pPr>
              <w:tabs>
                <w:tab w:val="left" w:pos="-360"/>
              </w:tabs>
              <w:suppressAutoHyphens/>
              <w:rPr>
                <w:b/>
                <w:sz w:val="24"/>
                <w:szCs w:val="24"/>
                <w:lang w:eastAsia="ar-SA"/>
              </w:rPr>
            </w:pPr>
            <w:r w:rsidRPr="002661E9">
              <w:rPr>
                <w:b/>
                <w:sz w:val="24"/>
                <w:szCs w:val="24"/>
                <w:lang w:eastAsia="ar-SA"/>
              </w:rPr>
              <w:t>Замовник</w:t>
            </w:r>
          </w:p>
        </w:tc>
        <w:tc>
          <w:tcPr>
            <w:tcW w:w="4928" w:type="dxa"/>
          </w:tcPr>
          <w:p w:rsidR="008F2138" w:rsidRPr="002A5B19" w:rsidRDefault="008F2138" w:rsidP="00EC2A72">
            <w:pPr>
              <w:tabs>
                <w:tab w:val="left" w:pos="-360"/>
              </w:tabs>
              <w:suppressAutoHyphens/>
              <w:rPr>
                <w:b/>
                <w:sz w:val="24"/>
                <w:szCs w:val="24"/>
                <w:lang w:eastAsia="ar-SA"/>
              </w:rPr>
            </w:pPr>
            <w:r w:rsidRPr="002A5B19">
              <w:rPr>
                <w:b/>
                <w:sz w:val="24"/>
                <w:szCs w:val="24"/>
                <w:lang w:eastAsia="ar-SA"/>
              </w:rPr>
              <w:t>Постачальник</w:t>
            </w:r>
          </w:p>
        </w:tc>
      </w:tr>
      <w:tr w:rsidR="008F2138" w:rsidRPr="002661E9" w:rsidTr="002A5B19">
        <w:tc>
          <w:tcPr>
            <w:tcW w:w="4925" w:type="dxa"/>
            <w:hideMark/>
          </w:tcPr>
          <w:p w:rsidR="008F2138" w:rsidRPr="002661E9" w:rsidRDefault="008F2138" w:rsidP="00EC2A72">
            <w:pPr>
              <w:tabs>
                <w:tab w:val="left" w:pos="-360"/>
              </w:tabs>
              <w:suppressAutoHyphens/>
              <w:rPr>
                <w:b/>
                <w:lang w:eastAsia="ar-SA"/>
              </w:rPr>
            </w:pPr>
          </w:p>
        </w:tc>
        <w:tc>
          <w:tcPr>
            <w:tcW w:w="4928" w:type="dxa"/>
            <w:hideMark/>
          </w:tcPr>
          <w:p w:rsidR="008F2138" w:rsidRPr="002A5B19" w:rsidRDefault="008F2138" w:rsidP="00EC2A72">
            <w:pPr>
              <w:tabs>
                <w:tab w:val="left" w:pos="-360"/>
              </w:tabs>
              <w:suppressAutoHyphens/>
              <w:rPr>
                <w:b/>
                <w:sz w:val="24"/>
                <w:szCs w:val="24"/>
                <w:lang w:eastAsia="ar-SA"/>
              </w:rPr>
            </w:pPr>
          </w:p>
        </w:tc>
      </w:tr>
      <w:tr w:rsidR="008F2138" w:rsidRPr="002661E9" w:rsidTr="002A5B19">
        <w:tc>
          <w:tcPr>
            <w:tcW w:w="4925" w:type="dxa"/>
          </w:tcPr>
          <w:p w:rsidR="008F2138" w:rsidRDefault="008F2138" w:rsidP="00EC2A72">
            <w:pPr>
              <w:tabs>
                <w:tab w:val="left" w:pos="-360"/>
              </w:tabs>
              <w:suppressAutoHyphens/>
              <w:rPr>
                <w:b/>
                <w:sz w:val="24"/>
                <w:szCs w:val="24"/>
                <w:lang w:eastAsia="ar-SA"/>
              </w:rPr>
            </w:pPr>
            <w:r w:rsidRPr="002661E9">
              <w:rPr>
                <w:b/>
                <w:sz w:val="24"/>
                <w:szCs w:val="24"/>
                <w:lang w:eastAsia="ar-SA"/>
              </w:rPr>
              <w:t xml:space="preserve"> </w:t>
            </w:r>
          </w:p>
          <w:p w:rsidR="002A5B19" w:rsidRDefault="002A5B19" w:rsidP="00EC2A72">
            <w:pPr>
              <w:tabs>
                <w:tab w:val="left" w:pos="-360"/>
              </w:tabs>
              <w:suppressAutoHyphens/>
              <w:rPr>
                <w:b/>
                <w:sz w:val="24"/>
                <w:szCs w:val="24"/>
                <w:lang w:eastAsia="ar-SA"/>
              </w:rPr>
            </w:pPr>
          </w:p>
          <w:p w:rsidR="002A5B19" w:rsidRPr="002661E9" w:rsidRDefault="002A5B19" w:rsidP="00EC2A72">
            <w:pPr>
              <w:tabs>
                <w:tab w:val="left" w:pos="-360"/>
              </w:tabs>
              <w:suppressAutoHyphens/>
              <w:rPr>
                <w:b/>
                <w:sz w:val="24"/>
                <w:szCs w:val="24"/>
                <w:lang w:eastAsia="ar-SA"/>
              </w:rPr>
            </w:pPr>
            <w:r w:rsidRPr="002A5B19">
              <w:rPr>
                <w:b/>
                <w:sz w:val="24"/>
                <w:szCs w:val="24"/>
                <w:lang w:eastAsia="ar-SA"/>
              </w:rPr>
              <w:t>_________________________________</w:t>
            </w:r>
          </w:p>
        </w:tc>
        <w:tc>
          <w:tcPr>
            <w:tcW w:w="4928" w:type="dxa"/>
          </w:tcPr>
          <w:p w:rsidR="008F2138" w:rsidRPr="002A5B19" w:rsidRDefault="008F2138" w:rsidP="00EC2A72">
            <w:pPr>
              <w:tabs>
                <w:tab w:val="left" w:pos="-360"/>
              </w:tabs>
              <w:suppressAutoHyphens/>
              <w:rPr>
                <w:b/>
                <w:sz w:val="24"/>
                <w:szCs w:val="24"/>
                <w:lang w:eastAsia="ar-SA"/>
              </w:rPr>
            </w:pPr>
          </w:p>
          <w:p w:rsidR="008F2138" w:rsidRPr="002A5B19" w:rsidRDefault="008F2138" w:rsidP="00EC2A72">
            <w:pPr>
              <w:tabs>
                <w:tab w:val="left" w:pos="-360"/>
              </w:tabs>
              <w:suppressAutoHyphens/>
              <w:rPr>
                <w:b/>
                <w:sz w:val="24"/>
                <w:szCs w:val="24"/>
                <w:lang w:eastAsia="ar-SA"/>
              </w:rPr>
            </w:pPr>
          </w:p>
          <w:p w:rsidR="008F2138" w:rsidRPr="002A5B19" w:rsidRDefault="00F41CCE" w:rsidP="00EC2A72">
            <w:pPr>
              <w:tabs>
                <w:tab w:val="left" w:pos="-360"/>
              </w:tabs>
              <w:suppressAutoHyphens/>
              <w:rPr>
                <w:b/>
                <w:sz w:val="24"/>
                <w:szCs w:val="24"/>
                <w:lang w:eastAsia="ar-SA"/>
              </w:rPr>
            </w:pPr>
            <w:r w:rsidRPr="002A5B19">
              <w:rPr>
                <w:b/>
                <w:sz w:val="24"/>
                <w:szCs w:val="24"/>
                <w:lang w:eastAsia="ar-SA"/>
              </w:rPr>
              <w:t>_________________________________</w:t>
            </w:r>
          </w:p>
        </w:tc>
      </w:tr>
      <w:tr w:rsidR="008F2138" w:rsidRPr="002661E9" w:rsidTr="002A5B19">
        <w:tc>
          <w:tcPr>
            <w:tcW w:w="4925" w:type="dxa"/>
          </w:tcPr>
          <w:p w:rsidR="008F2138" w:rsidRPr="002661E9" w:rsidRDefault="008F2138" w:rsidP="002A5B19">
            <w:pPr>
              <w:tabs>
                <w:tab w:val="left" w:pos="-360"/>
              </w:tabs>
              <w:suppressAutoHyphens/>
              <w:spacing w:line="252" w:lineRule="auto"/>
              <w:rPr>
                <w:sz w:val="24"/>
                <w:szCs w:val="24"/>
                <w:lang w:eastAsia="ar-SA"/>
              </w:rPr>
            </w:pPr>
          </w:p>
          <w:p w:rsidR="008F2138" w:rsidRPr="002661E9" w:rsidRDefault="002A5B19" w:rsidP="002A5B19">
            <w:pPr>
              <w:tabs>
                <w:tab w:val="left" w:pos="-360"/>
              </w:tabs>
              <w:suppressAutoHyphens/>
              <w:spacing w:line="252" w:lineRule="auto"/>
              <w:rPr>
                <w:sz w:val="24"/>
                <w:szCs w:val="24"/>
                <w:lang w:eastAsia="ar-SA"/>
              </w:rPr>
            </w:pPr>
            <w:r w:rsidRPr="002661E9">
              <w:rPr>
                <w:sz w:val="24"/>
                <w:szCs w:val="24"/>
                <w:lang w:eastAsia="ar-SA"/>
              </w:rPr>
              <w:t>МП</w:t>
            </w:r>
          </w:p>
        </w:tc>
        <w:tc>
          <w:tcPr>
            <w:tcW w:w="4928" w:type="dxa"/>
          </w:tcPr>
          <w:p w:rsidR="008F2138" w:rsidRPr="002661E9" w:rsidRDefault="008F2138" w:rsidP="002A5B19">
            <w:pPr>
              <w:tabs>
                <w:tab w:val="left" w:pos="-360"/>
              </w:tabs>
              <w:suppressAutoHyphens/>
              <w:spacing w:line="252" w:lineRule="auto"/>
              <w:rPr>
                <w:sz w:val="24"/>
                <w:szCs w:val="24"/>
                <w:lang w:eastAsia="ar-SA"/>
              </w:rPr>
            </w:pPr>
          </w:p>
          <w:p w:rsidR="008F2138" w:rsidRPr="002661E9" w:rsidRDefault="002A5B19" w:rsidP="002A5B19">
            <w:pPr>
              <w:tabs>
                <w:tab w:val="left" w:pos="-360"/>
              </w:tabs>
              <w:suppressAutoHyphens/>
              <w:spacing w:line="252" w:lineRule="auto"/>
              <w:rPr>
                <w:sz w:val="24"/>
                <w:szCs w:val="24"/>
                <w:lang w:eastAsia="ar-SA"/>
              </w:rPr>
            </w:pPr>
            <w:r w:rsidRPr="002661E9">
              <w:rPr>
                <w:sz w:val="24"/>
                <w:szCs w:val="24"/>
                <w:lang w:eastAsia="ar-SA"/>
              </w:rPr>
              <w:t>МП</w:t>
            </w:r>
          </w:p>
        </w:tc>
      </w:tr>
    </w:tbl>
    <w:p w:rsidR="002A5B19" w:rsidRDefault="002A5B19" w:rsidP="008F2138">
      <w:pPr>
        <w:tabs>
          <w:tab w:val="left" w:pos="-360"/>
        </w:tabs>
        <w:suppressAutoHyphens/>
        <w:spacing w:after="0" w:line="240" w:lineRule="auto"/>
        <w:jc w:val="center"/>
        <w:rPr>
          <w:rFonts w:ascii="Times New Roman" w:eastAsia="Times New Roman" w:hAnsi="Times New Roman" w:cs="Times New Roman"/>
          <w:b/>
          <w:sz w:val="24"/>
          <w:szCs w:val="24"/>
          <w:lang w:eastAsia="ar-SA"/>
        </w:rPr>
      </w:pPr>
    </w:p>
    <w:p w:rsidR="002A5B19" w:rsidRDefault="002A5B19">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8F2138" w:rsidRPr="002661E9" w:rsidRDefault="008F2138" w:rsidP="008F2138">
      <w:pPr>
        <w:tabs>
          <w:tab w:val="left" w:pos="-360"/>
        </w:tabs>
        <w:suppressAutoHyphens/>
        <w:spacing w:after="0" w:line="240" w:lineRule="auto"/>
        <w:jc w:val="center"/>
        <w:rPr>
          <w:rFonts w:ascii="Times New Roman" w:eastAsia="Times New Roman" w:hAnsi="Times New Roman" w:cs="Times New Roman"/>
          <w:b/>
          <w:sz w:val="24"/>
          <w:szCs w:val="24"/>
          <w:lang w:eastAsia="ar-SA"/>
        </w:rPr>
      </w:pPr>
    </w:p>
    <w:tbl>
      <w:tblPr>
        <w:tblW w:w="0" w:type="auto"/>
        <w:tblLook w:val="04A0" w:firstRow="1" w:lastRow="0" w:firstColumn="1" w:lastColumn="0" w:noHBand="0" w:noVBand="1"/>
      </w:tblPr>
      <w:tblGrid>
        <w:gridCol w:w="4041"/>
        <w:gridCol w:w="5812"/>
      </w:tblGrid>
      <w:tr w:rsidR="000D128D" w:rsidRPr="002661E9" w:rsidTr="00F41CCE">
        <w:trPr>
          <w:trHeight w:val="382"/>
        </w:trPr>
        <w:tc>
          <w:tcPr>
            <w:tcW w:w="4041" w:type="dxa"/>
          </w:tcPr>
          <w:p w:rsidR="000D128D" w:rsidRPr="002661E9" w:rsidRDefault="000D128D" w:rsidP="00EC2A72">
            <w:pPr>
              <w:spacing w:after="0" w:line="240" w:lineRule="auto"/>
              <w:jc w:val="right"/>
              <w:rPr>
                <w:rFonts w:ascii="Times New Roman" w:eastAsia="Times New Roman" w:hAnsi="Times New Roman" w:cs="Times New Roman"/>
                <w:sz w:val="26"/>
                <w:szCs w:val="26"/>
                <w:lang w:eastAsia="ru-RU"/>
              </w:rPr>
            </w:pPr>
            <w:bookmarkStart w:id="2" w:name="_Hlk145676364"/>
          </w:p>
        </w:tc>
        <w:tc>
          <w:tcPr>
            <w:tcW w:w="5812" w:type="dxa"/>
          </w:tcPr>
          <w:p w:rsidR="000D128D" w:rsidRPr="002A5B19" w:rsidRDefault="000D128D" w:rsidP="00EC2A72">
            <w:pPr>
              <w:spacing w:after="0" w:line="240" w:lineRule="auto"/>
              <w:jc w:val="right"/>
              <w:rPr>
                <w:rFonts w:ascii="Times New Roman" w:eastAsia="Times New Roman" w:hAnsi="Times New Roman" w:cs="Times New Roman"/>
                <w:b/>
                <w:sz w:val="24"/>
                <w:szCs w:val="24"/>
                <w:lang w:eastAsia="ru-RU"/>
              </w:rPr>
            </w:pPr>
            <w:r w:rsidRPr="002A5B19">
              <w:rPr>
                <w:rFonts w:ascii="Times New Roman" w:eastAsia="Times New Roman" w:hAnsi="Times New Roman" w:cs="Times New Roman"/>
                <w:sz w:val="24"/>
                <w:szCs w:val="24"/>
                <w:lang w:eastAsia="ru-RU"/>
              </w:rPr>
              <w:t xml:space="preserve">  </w:t>
            </w:r>
            <w:r w:rsidRPr="002A5B19">
              <w:rPr>
                <w:rFonts w:ascii="Times New Roman" w:eastAsia="Times New Roman" w:hAnsi="Times New Roman" w:cs="Times New Roman"/>
                <w:b/>
                <w:sz w:val="24"/>
                <w:szCs w:val="24"/>
                <w:lang w:eastAsia="ru-RU"/>
              </w:rPr>
              <w:t>Додаток № 1</w:t>
            </w:r>
          </w:p>
          <w:p w:rsidR="000D128D" w:rsidRPr="002A5B19" w:rsidRDefault="000D128D" w:rsidP="00EC2A72">
            <w:pPr>
              <w:spacing w:after="0" w:line="240" w:lineRule="auto"/>
              <w:jc w:val="right"/>
              <w:rPr>
                <w:rFonts w:ascii="Times New Roman" w:eastAsia="Times New Roman" w:hAnsi="Times New Roman" w:cs="Times New Roman"/>
                <w:b/>
                <w:sz w:val="24"/>
                <w:szCs w:val="24"/>
                <w:lang w:eastAsia="ru-RU"/>
              </w:rPr>
            </w:pPr>
            <w:r w:rsidRPr="002A5B19">
              <w:rPr>
                <w:rFonts w:ascii="Times New Roman" w:eastAsia="Times New Roman" w:hAnsi="Times New Roman" w:cs="Times New Roman"/>
                <w:b/>
                <w:sz w:val="24"/>
                <w:szCs w:val="24"/>
                <w:lang w:eastAsia="ru-RU"/>
              </w:rPr>
              <w:t>до</w:t>
            </w:r>
            <w:r w:rsidRPr="002A5B19">
              <w:rPr>
                <w:rFonts w:ascii="Times New Roman" w:eastAsia="Times New Roman" w:hAnsi="Times New Roman" w:cs="Times New Roman"/>
                <w:sz w:val="24"/>
                <w:szCs w:val="24"/>
                <w:lang w:eastAsia="ru-RU"/>
              </w:rPr>
              <w:t xml:space="preserve"> </w:t>
            </w:r>
            <w:r w:rsidRPr="002A5B19">
              <w:rPr>
                <w:rFonts w:ascii="Times New Roman" w:eastAsia="Times New Roman" w:hAnsi="Times New Roman" w:cs="Times New Roman"/>
                <w:b/>
                <w:bCs/>
                <w:sz w:val="24"/>
                <w:szCs w:val="24"/>
                <w:lang w:eastAsia="ru-RU"/>
              </w:rPr>
              <w:t xml:space="preserve">Договору про закупівлю </w:t>
            </w:r>
          </w:p>
          <w:p w:rsidR="000D128D" w:rsidRPr="002661E9" w:rsidRDefault="000D128D" w:rsidP="00EC2A72">
            <w:pPr>
              <w:spacing w:after="0" w:line="240" w:lineRule="auto"/>
              <w:jc w:val="right"/>
              <w:rPr>
                <w:rFonts w:ascii="Times New Roman" w:eastAsia="Times New Roman" w:hAnsi="Times New Roman" w:cs="Times New Roman"/>
                <w:sz w:val="26"/>
                <w:szCs w:val="26"/>
                <w:lang w:eastAsia="ru-RU"/>
              </w:rPr>
            </w:pPr>
            <w:r w:rsidRPr="002A5B19">
              <w:rPr>
                <w:rFonts w:ascii="Times New Roman" w:eastAsia="Times New Roman" w:hAnsi="Times New Roman" w:cs="Times New Roman"/>
                <w:b/>
                <w:sz w:val="24"/>
                <w:szCs w:val="24"/>
                <w:lang w:eastAsia="ru-RU"/>
              </w:rPr>
              <w:t>№ _______ від __________ р.</w:t>
            </w:r>
          </w:p>
        </w:tc>
      </w:tr>
    </w:tbl>
    <w:p w:rsidR="000D128D" w:rsidRPr="002661E9" w:rsidRDefault="000D128D" w:rsidP="000D128D">
      <w:pPr>
        <w:spacing w:after="0" w:line="240" w:lineRule="auto"/>
        <w:jc w:val="right"/>
        <w:rPr>
          <w:rFonts w:ascii="Times New Roman" w:eastAsia="Times New Roman" w:hAnsi="Times New Roman" w:cs="Times New Roman"/>
          <w:sz w:val="26"/>
          <w:szCs w:val="26"/>
          <w:lang w:eastAsia="ru-RU"/>
        </w:rPr>
      </w:pPr>
      <w:r w:rsidRPr="002661E9">
        <w:rPr>
          <w:rFonts w:ascii="Times New Roman" w:eastAsia="Times New Roman" w:hAnsi="Times New Roman" w:cs="Times New Roman"/>
          <w:sz w:val="26"/>
          <w:szCs w:val="26"/>
          <w:lang w:eastAsia="ru-RU"/>
        </w:rPr>
        <w:t xml:space="preserve">   </w:t>
      </w:r>
    </w:p>
    <w:p w:rsidR="000D128D" w:rsidRPr="002661E9" w:rsidRDefault="000D128D" w:rsidP="000D128D">
      <w:pPr>
        <w:spacing w:after="0" w:line="240" w:lineRule="auto"/>
        <w:jc w:val="center"/>
        <w:rPr>
          <w:rFonts w:ascii="Times New Roman" w:eastAsia="Times New Roman" w:hAnsi="Times New Roman" w:cs="Times New Roman"/>
          <w:sz w:val="26"/>
          <w:szCs w:val="26"/>
          <w:lang w:eastAsia="ru-RU"/>
        </w:rPr>
      </w:pPr>
      <w:r w:rsidRPr="002661E9">
        <w:rPr>
          <w:rFonts w:ascii="Times New Roman" w:eastAsia="Times New Roman" w:hAnsi="Times New Roman" w:cs="Times New Roman"/>
          <w:sz w:val="26"/>
          <w:szCs w:val="26"/>
          <w:lang w:eastAsia="ru-RU"/>
        </w:rPr>
        <w:t>СПЕЦИФІКАЦІЯ НА ТОВАР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468"/>
        <w:gridCol w:w="1468"/>
        <w:gridCol w:w="1258"/>
        <w:gridCol w:w="1017"/>
        <w:gridCol w:w="1073"/>
        <w:gridCol w:w="1020"/>
        <w:gridCol w:w="1020"/>
        <w:gridCol w:w="1043"/>
      </w:tblGrid>
      <w:tr w:rsidR="002361B8" w:rsidRPr="002A5B19" w:rsidTr="002A5B19">
        <w:trPr>
          <w:trHeight w:val="926"/>
        </w:trPr>
        <w:tc>
          <w:tcPr>
            <w:tcW w:w="269"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 п/п</w:t>
            </w:r>
          </w:p>
        </w:tc>
        <w:tc>
          <w:tcPr>
            <w:tcW w:w="699"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Найменування товару</w:t>
            </w:r>
          </w:p>
        </w:tc>
        <w:tc>
          <w:tcPr>
            <w:tcW w:w="631"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highlight w:val="white"/>
              </w:rPr>
              <w:t>Найменування виробника</w:t>
            </w:r>
          </w:p>
        </w:tc>
        <w:tc>
          <w:tcPr>
            <w:tcW w:w="575"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highlight w:val="white"/>
              </w:rPr>
              <w:t>Країна та місце походження</w:t>
            </w:r>
          </w:p>
        </w:tc>
        <w:tc>
          <w:tcPr>
            <w:tcW w:w="448"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Кількість</w:t>
            </w:r>
          </w:p>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 кг )</w:t>
            </w:r>
          </w:p>
        </w:tc>
        <w:tc>
          <w:tcPr>
            <w:tcW w:w="639"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Ціна без ПДВ</w:t>
            </w:r>
          </w:p>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(грн.)</w:t>
            </w:r>
          </w:p>
        </w:tc>
        <w:tc>
          <w:tcPr>
            <w:tcW w:w="576"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Ціна з ПДВ</w:t>
            </w:r>
          </w:p>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(грн.)</w:t>
            </w:r>
          </w:p>
        </w:tc>
        <w:tc>
          <w:tcPr>
            <w:tcW w:w="576"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Сума без ПДВ</w:t>
            </w:r>
          </w:p>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(грн.)</w:t>
            </w:r>
          </w:p>
        </w:tc>
        <w:tc>
          <w:tcPr>
            <w:tcW w:w="587" w:type="pct"/>
            <w:vAlign w:val="center"/>
          </w:tcPr>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Сума з ПДВ</w:t>
            </w:r>
          </w:p>
          <w:p w:rsidR="000D128D" w:rsidRPr="002A5B19" w:rsidRDefault="000D128D"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(грн.)</w:t>
            </w:r>
          </w:p>
        </w:tc>
      </w:tr>
      <w:tr w:rsidR="003C1D9A" w:rsidRPr="002A5B19" w:rsidTr="002A5B19">
        <w:trPr>
          <w:trHeight w:val="443"/>
        </w:trPr>
        <w:tc>
          <w:tcPr>
            <w:tcW w:w="269" w:type="pct"/>
            <w:vAlign w:val="center"/>
          </w:tcPr>
          <w:p w:rsidR="003C1D9A" w:rsidRPr="002A5B19" w:rsidRDefault="003C1D9A"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1</w:t>
            </w:r>
          </w:p>
        </w:tc>
        <w:tc>
          <w:tcPr>
            <w:tcW w:w="699"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631"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575"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448" w:type="pct"/>
            <w:vAlign w:val="center"/>
          </w:tcPr>
          <w:p w:rsidR="003C1D9A" w:rsidRPr="002A5B19" w:rsidRDefault="003C1D9A" w:rsidP="002A5B19">
            <w:pPr>
              <w:spacing w:after="0" w:line="240" w:lineRule="auto"/>
              <w:jc w:val="center"/>
              <w:rPr>
                <w:rFonts w:ascii="Times New Roman" w:eastAsia="Times New Roman" w:hAnsi="Times New Roman" w:cs="Times New Roman"/>
                <w:b/>
                <w:bCs/>
                <w:sz w:val="20"/>
                <w:szCs w:val="20"/>
                <w:lang w:eastAsia="ru-RU"/>
              </w:rPr>
            </w:pPr>
          </w:p>
        </w:tc>
        <w:tc>
          <w:tcPr>
            <w:tcW w:w="639" w:type="pct"/>
            <w:vAlign w:val="center"/>
          </w:tcPr>
          <w:p w:rsidR="003C1D9A" w:rsidRPr="002A5B19" w:rsidRDefault="003C1D9A" w:rsidP="002A5B19">
            <w:pPr>
              <w:spacing w:after="0" w:line="240" w:lineRule="auto"/>
              <w:jc w:val="center"/>
              <w:rPr>
                <w:rFonts w:ascii="Times New Roman" w:eastAsia="Times New Roman" w:hAnsi="Times New Roman" w:cs="Times New Roman"/>
                <w:b/>
                <w:bCs/>
                <w:sz w:val="20"/>
                <w:szCs w:val="20"/>
                <w:lang w:eastAsia="ru-RU"/>
              </w:rPr>
            </w:pPr>
          </w:p>
        </w:tc>
        <w:tc>
          <w:tcPr>
            <w:tcW w:w="576" w:type="pct"/>
            <w:vAlign w:val="center"/>
          </w:tcPr>
          <w:p w:rsidR="003C1D9A" w:rsidRPr="002A5B19" w:rsidRDefault="003C1D9A" w:rsidP="002A5B19">
            <w:pPr>
              <w:spacing w:after="0" w:line="240" w:lineRule="auto"/>
              <w:jc w:val="center"/>
              <w:rPr>
                <w:rFonts w:ascii="Times New Roman" w:eastAsia="Times New Roman" w:hAnsi="Times New Roman" w:cs="Times New Roman"/>
                <w:b/>
                <w:bCs/>
                <w:sz w:val="20"/>
                <w:szCs w:val="20"/>
                <w:lang w:eastAsia="ru-RU"/>
              </w:rPr>
            </w:pPr>
          </w:p>
        </w:tc>
        <w:tc>
          <w:tcPr>
            <w:tcW w:w="576"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587"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r>
      <w:tr w:rsidR="003C1D9A" w:rsidRPr="002A5B19" w:rsidTr="002A5B19">
        <w:trPr>
          <w:trHeight w:val="421"/>
        </w:trPr>
        <w:tc>
          <w:tcPr>
            <w:tcW w:w="269" w:type="pct"/>
            <w:vAlign w:val="center"/>
          </w:tcPr>
          <w:p w:rsidR="003C1D9A" w:rsidRPr="002A5B19" w:rsidRDefault="003C1D9A" w:rsidP="002A5B19">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2</w:t>
            </w:r>
          </w:p>
        </w:tc>
        <w:tc>
          <w:tcPr>
            <w:tcW w:w="699"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631"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575"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448" w:type="pct"/>
            <w:vAlign w:val="center"/>
          </w:tcPr>
          <w:p w:rsidR="003C1D9A" w:rsidRPr="002A5B19" w:rsidRDefault="003C1D9A" w:rsidP="002A5B19">
            <w:pPr>
              <w:spacing w:after="0" w:line="240" w:lineRule="auto"/>
              <w:jc w:val="center"/>
              <w:rPr>
                <w:rFonts w:ascii="Times New Roman" w:eastAsia="Times New Roman" w:hAnsi="Times New Roman" w:cs="Times New Roman"/>
                <w:b/>
                <w:bCs/>
                <w:sz w:val="20"/>
                <w:szCs w:val="20"/>
                <w:lang w:eastAsia="ru-RU"/>
              </w:rPr>
            </w:pPr>
          </w:p>
        </w:tc>
        <w:tc>
          <w:tcPr>
            <w:tcW w:w="639" w:type="pct"/>
            <w:vAlign w:val="center"/>
          </w:tcPr>
          <w:p w:rsidR="003C1D9A" w:rsidRPr="002A5B19" w:rsidRDefault="003C1D9A" w:rsidP="002A5B19">
            <w:pPr>
              <w:spacing w:after="0" w:line="240" w:lineRule="auto"/>
              <w:jc w:val="center"/>
              <w:rPr>
                <w:rFonts w:ascii="Times New Roman" w:eastAsia="Times New Roman" w:hAnsi="Times New Roman" w:cs="Times New Roman"/>
                <w:b/>
                <w:bCs/>
                <w:sz w:val="20"/>
                <w:szCs w:val="20"/>
                <w:lang w:eastAsia="ru-RU"/>
              </w:rPr>
            </w:pPr>
          </w:p>
        </w:tc>
        <w:tc>
          <w:tcPr>
            <w:tcW w:w="576" w:type="pct"/>
            <w:vAlign w:val="center"/>
          </w:tcPr>
          <w:p w:rsidR="003C1D9A" w:rsidRPr="002A5B19" w:rsidRDefault="003C1D9A" w:rsidP="002A5B19">
            <w:pPr>
              <w:spacing w:after="0" w:line="240" w:lineRule="auto"/>
              <w:jc w:val="center"/>
              <w:rPr>
                <w:rFonts w:ascii="Times New Roman" w:eastAsia="Times New Roman" w:hAnsi="Times New Roman" w:cs="Times New Roman"/>
                <w:b/>
                <w:bCs/>
                <w:sz w:val="20"/>
                <w:szCs w:val="20"/>
                <w:lang w:eastAsia="ru-RU"/>
              </w:rPr>
            </w:pPr>
          </w:p>
        </w:tc>
        <w:tc>
          <w:tcPr>
            <w:tcW w:w="576"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c>
          <w:tcPr>
            <w:tcW w:w="587" w:type="pct"/>
            <w:vAlign w:val="center"/>
          </w:tcPr>
          <w:p w:rsidR="003C1D9A" w:rsidRPr="002A5B19" w:rsidRDefault="003C1D9A" w:rsidP="002A5B19">
            <w:pPr>
              <w:spacing w:after="0" w:line="240" w:lineRule="auto"/>
              <w:jc w:val="center"/>
              <w:rPr>
                <w:rFonts w:ascii="Times New Roman" w:eastAsia="Times New Roman" w:hAnsi="Times New Roman" w:cs="Times New Roman"/>
                <w:b/>
                <w:sz w:val="20"/>
                <w:szCs w:val="20"/>
                <w:lang w:eastAsia="ru-RU"/>
              </w:rPr>
            </w:pPr>
          </w:p>
        </w:tc>
      </w:tr>
      <w:tr w:rsidR="002361B8" w:rsidRPr="002A5B19" w:rsidTr="002A5B19">
        <w:trPr>
          <w:trHeight w:val="308"/>
        </w:trPr>
        <w:tc>
          <w:tcPr>
            <w:tcW w:w="269" w:type="pct"/>
            <w:vAlign w:val="center"/>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699" w:type="pct"/>
            <w:vAlign w:val="center"/>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r w:rsidRPr="002A5B19">
              <w:rPr>
                <w:rFonts w:ascii="Times New Roman" w:eastAsia="Times New Roman" w:hAnsi="Times New Roman" w:cs="Times New Roman"/>
                <w:sz w:val="20"/>
                <w:szCs w:val="20"/>
                <w:lang w:eastAsia="ru-RU"/>
              </w:rPr>
              <w:t>Всього</w:t>
            </w:r>
          </w:p>
        </w:tc>
        <w:tc>
          <w:tcPr>
            <w:tcW w:w="631" w:type="pct"/>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575" w:type="pct"/>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448" w:type="pct"/>
            <w:vAlign w:val="center"/>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639" w:type="pct"/>
            <w:vAlign w:val="center"/>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576" w:type="pct"/>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576" w:type="pct"/>
          </w:tcPr>
          <w:p w:rsidR="000D128D" w:rsidRPr="002A5B19" w:rsidRDefault="000D128D" w:rsidP="00EC2A72">
            <w:pPr>
              <w:spacing w:after="0" w:line="240" w:lineRule="auto"/>
              <w:jc w:val="center"/>
              <w:rPr>
                <w:rFonts w:ascii="Times New Roman" w:eastAsia="Times New Roman" w:hAnsi="Times New Roman" w:cs="Times New Roman"/>
                <w:sz w:val="20"/>
                <w:szCs w:val="20"/>
                <w:lang w:eastAsia="ru-RU"/>
              </w:rPr>
            </w:pPr>
          </w:p>
        </w:tc>
        <w:tc>
          <w:tcPr>
            <w:tcW w:w="587" w:type="pct"/>
            <w:vAlign w:val="center"/>
          </w:tcPr>
          <w:p w:rsidR="000D128D" w:rsidRPr="002A5B19" w:rsidRDefault="000D128D" w:rsidP="00EC2A72">
            <w:pPr>
              <w:spacing w:after="0" w:line="240" w:lineRule="auto"/>
              <w:jc w:val="center"/>
              <w:rPr>
                <w:rFonts w:ascii="Times New Roman" w:eastAsia="Times New Roman" w:hAnsi="Times New Roman" w:cs="Times New Roman"/>
                <w:b/>
                <w:sz w:val="20"/>
                <w:szCs w:val="20"/>
                <w:lang w:eastAsia="ru-RU"/>
              </w:rPr>
            </w:pPr>
          </w:p>
        </w:tc>
      </w:tr>
    </w:tbl>
    <w:p w:rsidR="000D128D" w:rsidRPr="002A5B19" w:rsidRDefault="000D128D" w:rsidP="000D128D">
      <w:pPr>
        <w:spacing w:after="0" w:line="240" w:lineRule="auto"/>
        <w:rPr>
          <w:rFonts w:ascii="Times New Roman" w:eastAsia="Times New Roman" w:hAnsi="Times New Roman" w:cs="Times New Roman"/>
          <w:sz w:val="24"/>
          <w:szCs w:val="24"/>
          <w:lang w:eastAsia="ru-RU"/>
        </w:rPr>
      </w:pPr>
      <w:r w:rsidRPr="002A5B19">
        <w:rPr>
          <w:rFonts w:ascii="Times New Roman" w:eastAsia="Times New Roman" w:hAnsi="Times New Roman" w:cs="Times New Roman"/>
          <w:sz w:val="24"/>
          <w:szCs w:val="24"/>
          <w:lang w:eastAsia="ru-RU"/>
        </w:rPr>
        <w:t>Сума всього:                   грн. (</w:t>
      </w:r>
      <w:r w:rsidRPr="002A5B19">
        <w:rPr>
          <w:rFonts w:ascii="Times New Roman" w:eastAsia="Calibri" w:hAnsi="Times New Roman" w:cs="Times New Roman"/>
          <w:sz w:val="24"/>
          <w:szCs w:val="24"/>
        </w:rPr>
        <w:t xml:space="preserve">                         ) в </w:t>
      </w:r>
      <w:proofErr w:type="spellStart"/>
      <w:r w:rsidRPr="002A5B19">
        <w:rPr>
          <w:rFonts w:ascii="Times New Roman" w:eastAsia="Calibri" w:hAnsi="Times New Roman" w:cs="Times New Roman"/>
          <w:sz w:val="24"/>
          <w:szCs w:val="24"/>
        </w:rPr>
        <w:t>т.ч</w:t>
      </w:r>
      <w:proofErr w:type="spellEnd"/>
      <w:r w:rsidRPr="002A5B19">
        <w:rPr>
          <w:rFonts w:ascii="Times New Roman" w:eastAsia="Calibri" w:hAnsi="Times New Roman" w:cs="Times New Roman"/>
          <w:sz w:val="24"/>
          <w:szCs w:val="24"/>
        </w:rPr>
        <w:t>. ПДВ-           грн.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26"/>
        <w:gridCol w:w="6627"/>
      </w:tblGrid>
      <w:tr w:rsidR="000D128D" w:rsidRPr="002661E9" w:rsidTr="002A5B19">
        <w:tc>
          <w:tcPr>
            <w:tcW w:w="1637" w:type="pct"/>
            <w:tcBorders>
              <w:top w:val="nil"/>
              <w:left w:val="nil"/>
              <w:bottom w:val="nil"/>
              <w:right w:val="nil"/>
            </w:tcBorders>
          </w:tcPr>
          <w:p w:rsidR="000D128D" w:rsidRPr="002661E9" w:rsidRDefault="000D128D" w:rsidP="00EC2A72">
            <w:pPr>
              <w:spacing w:after="0" w:line="240" w:lineRule="auto"/>
              <w:jc w:val="center"/>
              <w:rPr>
                <w:rFonts w:ascii="Times New Roman" w:eastAsia="Times New Roman" w:hAnsi="Times New Roman" w:cs="Times New Roman"/>
                <w:sz w:val="26"/>
                <w:szCs w:val="26"/>
                <w:lang w:eastAsia="ru-RU"/>
              </w:rPr>
            </w:pPr>
          </w:p>
          <w:p w:rsidR="000D128D" w:rsidRPr="002661E9" w:rsidRDefault="000D128D" w:rsidP="00EC2A72">
            <w:pPr>
              <w:spacing w:after="0" w:line="240" w:lineRule="auto"/>
              <w:jc w:val="center"/>
              <w:rPr>
                <w:rFonts w:ascii="Times New Roman" w:eastAsia="Times New Roman" w:hAnsi="Times New Roman" w:cs="Times New Roman"/>
                <w:sz w:val="26"/>
                <w:szCs w:val="26"/>
                <w:lang w:eastAsia="ru-RU"/>
              </w:rPr>
            </w:pPr>
          </w:p>
        </w:tc>
        <w:tc>
          <w:tcPr>
            <w:tcW w:w="3363" w:type="pct"/>
            <w:tcBorders>
              <w:top w:val="nil"/>
              <w:left w:val="nil"/>
              <w:bottom w:val="nil"/>
              <w:right w:val="nil"/>
            </w:tcBorders>
          </w:tcPr>
          <w:p w:rsidR="000D128D" w:rsidRPr="002661E9" w:rsidRDefault="000D128D" w:rsidP="00EC2A72">
            <w:pPr>
              <w:spacing w:after="0" w:line="240" w:lineRule="auto"/>
              <w:jc w:val="center"/>
              <w:rPr>
                <w:rFonts w:ascii="Times New Roman" w:eastAsia="Times New Roman" w:hAnsi="Times New Roman" w:cs="Times New Roman"/>
                <w:sz w:val="26"/>
                <w:szCs w:val="26"/>
                <w:lang w:eastAsia="ru-RU"/>
              </w:rPr>
            </w:pPr>
          </w:p>
        </w:tc>
      </w:tr>
      <w:bookmarkEnd w:id="2"/>
    </w:tbl>
    <w:p w:rsidR="00B55E2F" w:rsidRPr="002661E9" w:rsidRDefault="00B55E2F" w:rsidP="009626A4">
      <w:pPr>
        <w:suppressAutoHyphens/>
        <w:spacing w:after="0" w:line="240" w:lineRule="auto"/>
        <w:jc w:val="right"/>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928"/>
      </w:tblGrid>
      <w:tr w:rsidR="000D128D" w:rsidRPr="002661E9" w:rsidTr="002A5B19">
        <w:tc>
          <w:tcPr>
            <w:tcW w:w="4925" w:type="dxa"/>
            <w:hideMark/>
          </w:tcPr>
          <w:p w:rsidR="000D128D" w:rsidRPr="002661E9" w:rsidRDefault="000D128D" w:rsidP="00EC2A72">
            <w:pPr>
              <w:tabs>
                <w:tab w:val="left" w:pos="-360"/>
              </w:tabs>
              <w:suppressAutoHyphens/>
              <w:rPr>
                <w:b/>
                <w:sz w:val="24"/>
                <w:szCs w:val="24"/>
                <w:lang w:eastAsia="ar-SA"/>
              </w:rPr>
            </w:pPr>
            <w:r w:rsidRPr="002661E9">
              <w:rPr>
                <w:b/>
                <w:sz w:val="24"/>
                <w:szCs w:val="24"/>
                <w:lang w:eastAsia="ar-SA"/>
              </w:rPr>
              <w:t>Замовник</w:t>
            </w:r>
          </w:p>
        </w:tc>
        <w:tc>
          <w:tcPr>
            <w:tcW w:w="4928" w:type="dxa"/>
          </w:tcPr>
          <w:p w:rsidR="000D128D" w:rsidRPr="002A5B19" w:rsidRDefault="000D128D" w:rsidP="00EC2A72">
            <w:pPr>
              <w:tabs>
                <w:tab w:val="left" w:pos="-360"/>
              </w:tabs>
              <w:suppressAutoHyphens/>
              <w:rPr>
                <w:b/>
                <w:sz w:val="24"/>
                <w:szCs w:val="24"/>
                <w:lang w:eastAsia="ar-SA"/>
              </w:rPr>
            </w:pPr>
            <w:r w:rsidRPr="002A5B19">
              <w:rPr>
                <w:b/>
                <w:sz w:val="24"/>
                <w:szCs w:val="24"/>
                <w:lang w:eastAsia="ar-SA"/>
              </w:rPr>
              <w:t>Постачальник</w:t>
            </w:r>
          </w:p>
        </w:tc>
      </w:tr>
      <w:tr w:rsidR="000D128D" w:rsidRPr="002661E9" w:rsidTr="002A5B19">
        <w:tc>
          <w:tcPr>
            <w:tcW w:w="4925" w:type="dxa"/>
          </w:tcPr>
          <w:p w:rsidR="000D128D" w:rsidRPr="002661E9" w:rsidRDefault="000D128D" w:rsidP="00EC2A72">
            <w:pPr>
              <w:tabs>
                <w:tab w:val="left" w:pos="-360"/>
              </w:tabs>
              <w:suppressAutoHyphens/>
              <w:rPr>
                <w:b/>
                <w:sz w:val="24"/>
                <w:szCs w:val="24"/>
                <w:lang w:eastAsia="ar-SA"/>
              </w:rPr>
            </w:pPr>
          </w:p>
        </w:tc>
        <w:tc>
          <w:tcPr>
            <w:tcW w:w="4928" w:type="dxa"/>
          </w:tcPr>
          <w:p w:rsidR="000D128D" w:rsidRPr="002A5B19" w:rsidRDefault="000D128D" w:rsidP="00EC2A72">
            <w:pPr>
              <w:tabs>
                <w:tab w:val="left" w:pos="-360"/>
              </w:tabs>
              <w:suppressAutoHyphens/>
              <w:rPr>
                <w:b/>
                <w:sz w:val="24"/>
                <w:szCs w:val="24"/>
                <w:lang w:eastAsia="ar-SA"/>
              </w:rPr>
            </w:pPr>
          </w:p>
        </w:tc>
      </w:tr>
      <w:tr w:rsidR="000D128D" w:rsidRPr="002661E9" w:rsidTr="002A5B19">
        <w:tc>
          <w:tcPr>
            <w:tcW w:w="4925" w:type="dxa"/>
          </w:tcPr>
          <w:p w:rsidR="000D128D" w:rsidRPr="002661E9" w:rsidRDefault="000D128D" w:rsidP="00EC2A72">
            <w:pPr>
              <w:tabs>
                <w:tab w:val="left" w:pos="-360"/>
              </w:tabs>
              <w:suppressAutoHyphens/>
              <w:rPr>
                <w:b/>
                <w:lang w:eastAsia="ar-SA"/>
              </w:rPr>
            </w:pPr>
          </w:p>
        </w:tc>
        <w:tc>
          <w:tcPr>
            <w:tcW w:w="4928" w:type="dxa"/>
            <w:hideMark/>
          </w:tcPr>
          <w:p w:rsidR="000D128D" w:rsidRPr="002A5B19" w:rsidRDefault="000D128D" w:rsidP="00EC2A72">
            <w:pPr>
              <w:tabs>
                <w:tab w:val="left" w:pos="-360"/>
              </w:tabs>
              <w:suppressAutoHyphens/>
              <w:rPr>
                <w:b/>
                <w:sz w:val="24"/>
                <w:szCs w:val="24"/>
                <w:lang w:eastAsia="ar-SA"/>
              </w:rPr>
            </w:pPr>
          </w:p>
        </w:tc>
      </w:tr>
      <w:tr w:rsidR="000D128D" w:rsidRPr="002661E9" w:rsidTr="002A5B19">
        <w:tc>
          <w:tcPr>
            <w:tcW w:w="4925" w:type="dxa"/>
          </w:tcPr>
          <w:p w:rsidR="000D128D" w:rsidRPr="002661E9" w:rsidRDefault="002A5B19" w:rsidP="00EC2A72">
            <w:pPr>
              <w:tabs>
                <w:tab w:val="left" w:pos="-360"/>
              </w:tabs>
              <w:suppressAutoHyphens/>
              <w:rPr>
                <w:b/>
                <w:sz w:val="24"/>
                <w:szCs w:val="24"/>
                <w:lang w:eastAsia="ar-SA"/>
              </w:rPr>
            </w:pPr>
            <w:r w:rsidRPr="002A5B19">
              <w:rPr>
                <w:b/>
                <w:sz w:val="24"/>
                <w:szCs w:val="24"/>
                <w:lang w:eastAsia="ar-SA"/>
              </w:rPr>
              <w:t>___________________________________</w:t>
            </w:r>
          </w:p>
        </w:tc>
        <w:tc>
          <w:tcPr>
            <w:tcW w:w="4928" w:type="dxa"/>
          </w:tcPr>
          <w:p w:rsidR="001C0437" w:rsidRPr="002A5B19" w:rsidRDefault="001C0437" w:rsidP="00EC2A72">
            <w:pPr>
              <w:tabs>
                <w:tab w:val="left" w:pos="-360"/>
              </w:tabs>
              <w:suppressAutoHyphens/>
              <w:rPr>
                <w:b/>
                <w:sz w:val="24"/>
                <w:szCs w:val="24"/>
                <w:lang w:eastAsia="ar-SA"/>
              </w:rPr>
            </w:pPr>
            <w:r w:rsidRPr="002A5B19">
              <w:rPr>
                <w:b/>
                <w:sz w:val="24"/>
                <w:szCs w:val="24"/>
                <w:lang w:eastAsia="ar-SA"/>
              </w:rPr>
              <w:t>___________________________________</w:t>
            </w:r>
          </w:p>
        </w:tc>
      </w:tr>
      <w:tr w:rsidR="000D128D" w:rsidRPr="002661E9" w:rsidTr="002A5B19">
        <w:trPr>
          <w:trHeight w:val="105"/>
        </w:trPr>
        <w:tc>
          <w:tcPr>
            <w:tcW w:w="4925" w:type="dxa"/>
          </w:tcPr>
          <w:p w:rsidR="000D128D" w:rsidRPr="002661E9" w:rsidRDefault="000D128D" w:rsidP="00EC2A72">
            <w:pPr>
              <w:tabs>
                <w:tab w:val="left" w:pos="-360"/>
              </w:tabs>
              <w:suppressAutoHyphens/>
              <w:rPr>
                <w:sz w:val="24"/>
                <w:szCs w:val="24"/>
                <w:lang w:eastAsia="ar-SA"/>
              </w:rPr>
            </w:pPr>
            <w:r w:rsidRPr="002661E9">
              <w:rPr>
                <w:sz w:val="24"/>
                <w:szCs w:val="24"/>
                <w:lang w:eastAsia="ar-SA"/>
              </w:rPr>
              <w:t>МП</w:t>
            </w:r>
          </w:p>
        </w:tc>
        <w:tc>
          <w:tcPr>
            <w:tcW w:w="4928" w:type="dxa"/>
          </w:tcPr>
          <w:p w:rsidR="00F41CCE" w:rsidRPr="002661E9" w:rsidRDefault="002A5B19" w:rsidP="002A5B19">
            <w:pPr>
              <w:tabs>
                <w:tab w:val="left" w:pos="-360"/>
              </w:tabs>
              <w:suppressAutoHyphens/>
              <w:rPr>
                <w:sz w:val="24"/>
                <w:szCs w:val="24"/>
                <w:lang w:eastAsia="ar-SA"/>
              </w:rPr>
            </w:pPr>
            <w:r w:rsidRPr="002661E9">
              <w:rPr>
                <w:sz w:val="24"/>
                <w:szCs w:val="24"/>
                <w:lang w:eastAsia="ar-SA"/>
              </w:rPr>
              <w:t>МП</w:t>
            </w:r>
          </w:p>
        </w:tc>
      </w:tr>
    </w:tbl>
    <w:p w:rsidR="002A5B19" w:rsidRDefault="002A5B19">
      <w:r>
        <w:br w:type="page"/>
      </w:r>
    </w:p>
    <w:tbl>
      <w:tblPr>
        <w:tblW w:w="9639" w:type="dxa"/>
        <w:jc w:val="right"/>
        <w:tblLook w:val="04A0" w:firstRow="1" w:lastRow="0" w:firstColumn="1" w:lastColumn="0" w:noHBand="0" w:noVBand="1"/>
      </w:tblPr>
      <w:tblGrid>
        <w:gridCol w:w="9639"/>
      </w:tblGrid>
      <w:tr w:rsidR="000D128D" w:rsidRPr="002661E9" w:rsidTr="000D128D">
        <w:trPr>
          <w:jc w:val="right"/>
        </w:trPr>
        <w:tc>
          <w:tcPr>
            <w:tcW w:w="9639" w:type="dxa"/>
          </w:tcPr>
          <w:p w:rsidR="000D128D" w:rsidRPr="002661E9" w:rsidRDefault="000D128D" w:rsidP="00EC2A72">
            <w:pPr>
              <w:spacing w:after="0" w:line="240" w:lineRule="auto"/>
              <w:jc w:val="right"/>
              <w:rPr>
                <w:rFonts w:ascii="Times New Roman" w:eastAsia="Times New Roman" w:hAnsi="Times New Roman" w:cs="Times New Roman"/>
                <w:b/>
                <w:sz w:val="26"/>
                <w:szCs w:val="26"/>
                <w:lang w:eastAsia="ru-RU"/>
              </w:rPr>
            </w:pPr>
            <w:r w:rsidRPr="002661E9">
              <w:rPr>
                <w:rFonts w:ascii="Times New Roman" w:eastAsia="Times New Roman" w:hAnsi="Times New Roman" w:cs="Times New Roman"/>
                <w:b/>
                <w:sz w:val="26"/>
                <w:szCs w:val="26"/>
                <w:lang w:eastAsia="ru-RU"/>
              </w:rPr>
              <w:lastRenderedPageBreak/>
              <w:t>Додаток № 2</w:t>
            </w:r>
          </w:p>
          <w:p w:rsidR="000D128D" w:rsidRPr="002661E9" w:rsidRDefault="000D128D" w:rsidP="00EC2A72">
            <w:pPr>
              <w:spacing w:after="0" w:line="240" w:lineRule="auto"/>
              <w:jc w:val="right"/>
              <w:rPr>
                <w:rFonts w:ascii="Times New Roman" w:eastAsia="Times New Roman" w:hAnsi="Times New Roman" w:cs="Times New Roman"/>
                <w:b/>
                <w:lang w:eastAsia="ru-RU"/>
              </w:rPr>
            </w:pPr>
            <w:r w:rsidRPr="002661E9">
              <w:rPr>
                <w:rFonts w:ascii="Times New Roman" w:eastAsia="Times New Roman" w:hAnsi="Times New Roman" w:cs="Times New Roman"/>
                <w:b/>
                <w:lang w:eastAsia="ru-RU"/>
              </w:rPr>
              <w:t>до</w:t>
            </w:r>
            <w:r w:rsidRPr="002661E9">
              <w:rPr>
                <w:rFonts w:ascii="Times New Roman" w:eastAsia="Times New Roman" w:hAnsi="Times New Roman" w:cs="Times New Roman"/>
                <w:sz w:val="26"/>
                <w:szCs w:val="26"/>
                <w:lang w:eastAsia="ru-RU"/>
              </w:rPr>
              <w:t xml:space="preserve"> </w:t>
            </w:r>
            <w:r w:rsidRPr="002661E9">
              <w:rPr>
                <w:rFonts w:ascii="Times New Roman" w:eastAsia="Times New Roman" w:hAnsi="Times New Roman" w:cs="Times New Roman"/>
                <w:b/>
                <w:bCs/>
                <w:lang w:eastAsia="ru-RU"/>
              </w:rPr>
              <w:t xml:space="preserve">Договору про закупівлю </w:t>
            </w:r>
          </w:p>
          <w:p w:rsidR="000D128D" w:rsidRPr="002661E9" w:rsidRDefault="000D128D" w:rsidP="00EC2A72">
            <w:pPr>
              <w:spacing w:after="0" w:line="240" w:lineRule="auto"/>
              <w:jc w:val="right"/>
              <w:rPr>
                <w:rFonts w:ascii="Times New Roman" w:eastAsia="Times New Roman" w:hAnsi="Times New Roman" w:cs="Times New Roman"/>
                <w:sz w:val="26"/>
                <w:szCs w:val="26"/>
                <w:lang w:eastAsia="ru-RU"/>
              </w:rPr>
            </w:pPr>
            <w:r w:rsidRPr="002661E9">
              <w:rPr>
                <w:rFonts w:ascii="Times New Roman" w:eastAsia="Times New Roman" w:hAnsi="Times New Roman" w:cs="Times New Roman"/>
                <w:b/>
                <w:sz w:val="26"/>
                <w:szCs w:val="26"/>
                <w:lang w:eastAsia="ru-RU"/>
              </w:rPr>
              <w:t>№ _______ від __________ р.</w:t>
            </w:r>
          </w:p>
        </w:tc>
      </w:tr>
    </w:tbl>
    <w:p w:rsidR="000D128D" w:rsidRPr="002661E9" w:rsidRDefault="000D128D" w:rsidP="000D128D">
      <w:pPr>
        <w:spacing w:after="0" w:line="240" w:lineRule="auto"/>
        <w:rPr>
          <w:rFonts w:ascii="Times New Roman" w:eastAsia="Times New Roman" w:hAnsi="Times New Roman" w:cs="Times New Roman"/>
          <w:sz w:val="24"/>
          <w:szCs w:val="24"/>
        </w:rPr>
      </w:pPr>
    </w:p>
    <w:p w:rsidR="000D128D" w:rsidRDefault="000D128D" w:rsidP="000D128D">
      <w:pPr>
        <w:spacing w:after="0" w:line="240" w:lineRule="auto"/>
        <w:jc w:val="center"/>
        <w:rPr>
          <w:rFonts w:ascii="Times New Roman" w:eastAsia="Times New Roman" w:hAnsi="Times New Roman" w:cs="Times New Roman"/>
          <w:b/>
          <w:bCs/>
          <w:sz w:val="24"/>
          <w:szCs w:val="24"/>
          <w:lang w:eastAsia="ru-RU"/>
        </w:rPr>
      </w:pPr>
      <w:r w:rsidRPr="002661E9">
        <w:rPr>
          <w:rFonts w:ascii="Times New Roman" w:eastAsia="Times New Roman" w:hAnsi="Times New Roman" w:cs="Times New Roman"/>
          <w:b/>
          <w:bCs/>
          <w:sz w:val="24"/>
          <w:szCs w:val="24"/>
          <w:lang w:eastAsia="ru-RU"/>
        </w:rPr>
        <w:t>ТЕХНІЧНІ ТА ЯКІСНІ ХАРАКТЕРИСТИКИ ТОВАРУ:</w:t>
      </w:r>
    </w:p>
    <w:p w:rsidR="002A5B19" w:rsidRDefault="002A5B19" w:rsidP="000D128D">
      <w:pPr>
        <w:spacing w:after="0" w:line="240" w:lineRule="auto"/>
        <w:jc w:val="center"/>
        <w:rPr>
          <w:rFonts w:ascii="Times New Roman" w:eastAsia="Times New Roman" w:hAnsi="Times New Roman" w:cs="Times New Roman"/>
          <w:b/>
          <w:bCs/>
          <w:sz w:val="24"/>
          <w:szCs w:val="24"/>
          <w:lang w:eastAsia="ru-RU"/>
        </w:rPr>
      </w:pPr>
    </w:p>
    <w:p w:rsidR="002A5B19" w:rsidRDefault="002A5B19" w:rsidP="000D128D">
      <w:pPr>
        <w:spacing w:after="0" w:line="240" w:lineRule="auto"/>
        <w:jc w:val="center"/>
        <w:rPr>
          <w:rFonts w:ascii="Times New Roman" w:eastAsia="Times New Roman" w:hAnsi="Times New Roman" w:cs="Times New Roman"/>
          <w:b/>
          <w:bCs/>
          <w:sz w:val="24"/>
          <w:szCs w:val="24"/>
          <w:lang w:eastAsia="ru-RU"/>
        </w:rPr>
      </w:pPr>
      <w:r w:rsidRPr="002A5B19">
        <w:rPr>
          <w:rFonts w:ascii="Times New Roman" w:eastAsia="Times New Roman" w:hAnsi="Times New Roman" w:cs="Times New Roman"/>
          <w:b/>
          <w:bCs/>
          <w:sz w:val="24"/>
          <w:szCs w:val="24"/>
          <w:lang w:eastAsia="ru-RU"/>
        </w:rPr>
        <w:t xml:space="preserve">Філе куряче охолоджене ДСТУ 3143, М'якоть без кістки </w:t>
      </w:r>
      <w:proofErr w:type="spellStart"/>
      <w:r w:rsidRPr="002A5B19">
        <w:rPr>
          <w:rFonts w:ascii="Times New Roman" w:eastAsia="Times New Roman" w:hAnsi="Times New Roman" w:cs="Times New Roman"/>
          <w:b/>
          <w:bCs/>
          <w:sz w:val="24"/>
          <w:szCs w:val="24"/>
          <w:lang w:eastAsia="ru-RU"/>
        </w:rPr>
        <w:t>свинна</w:t>
      </w:r>
      <w:proofErr w:type="spellEnd"/>
      <w:r w:rsidRPr="002A5B19">
        <w:rPr>
          <w:rFonts w:ascii="Times New Roman" w:eastAsia="Times New Roman" w:hAnsi="Times New Roman" w:cs="Times New Roman"/>
          <w:b/>
          <w:bCs/>
          <w:sz w:val="24"/>
          <w:szCs w:val="24"/>
          <w:lang w:eastAsia="ru-RU"/>
        </w:rPr>
        <w:t xml:space="preserve"> охолоджена ДСТУ 4590, (ДК 021:2015 – 15110000-2 М’ясо)</w:t>
      </w:r>
    </w:p>
    <w:p w:rsidR="00F41CCE" w:rsidRPr="002661E9" w:rsidRDefault="00F41CCE" w:rsidP="000D128D">
      <w:pPr>
        <w:spacing w:after="0" w:line="240" w:lineRule="auto"/>
        <w:jc w:val="both"/>
        <w:rPr>
          <w:rFonts w:ascii="Times New Roman" w:eastAsia="Times New Roman" w:hAnsi="Times New Roman" w:cs="Times New Roman"/>
          <w:b/>
          <w:sz w:val="24"/>
          <w:szCs w:val="24"/>
          <w:u w:val="single"/>
        </w:rPr>
      </w:pPr>
    </w:p>
    <w:p w:rsidR="000D128D" w:rsidRPr="002661E9" w:rsidRDefault="000D128D" w:rsidP="000D128D">
      <w:pPr>
        <w:spacing w:after="0" w:line="240" w:lineRule="auto"/>
        <w:jc w:val="both"/>
        <w:rPr>
          <w:rFonts w:ascii="Times New Roman" w:eastAsia="Times New Roman" w:hAnsi="Times New Roman" w:cs="Times New Roman"/>
          <w:sz w:val="24"/>
          <w:szCs w:val="24"/>
        </w:rPr>
      </w:pPr>
      <w:r w:rsidRPr="002661E9">
        <w:rPr>
          <w:rFonts w:ascii="Times New Roman" w:eastAsia="Times New Roman" w:hAnsi="Times New Roman" w:cs="Times New Roman"/>
          <w:sz w:val="24"/>
          <w:szCs w:val="24"/>
        </w:rPr>
        <w:t xml:space="preserve">1. Поставка (передача) товару здійснюється дрібними партіями транспортом Виконавця (з дотриманням санітарно-гігієнічних умов зберігання та перевезення товару). </w:t>
      </w:r>
    </w:p>
    <w:p w:rsidR="000D128D" w:rsidRPr="002661E9" w:rsidRDefault="000D128D" w:rsidP="000D128D">
      <w:pPr>
        <w:spacing w:after="0" w:line="240" w:lineRule="auto"/>
        <w:jc w:val="both"/>
        <w:rPr>
          <w:rFonts w:ascii="Times New Roman" w:eastAsia="Times New Roman" w:hAnsi="Times New Roman" w:cs="Times New Roman"/>
          <w:b/>
          <w:sz w:val="24"/>
          <w:szCs w:val="24"/>
        </w:rPr>
      </w:pPr>
      <w:r w:rsidRPr="002661E9">
        <w:rPr>
          <w:rFonts w:ascii="Times New Roman" w:eastAsia="Courier New" w:hAnsi="Times New Roman" w:cs="Times New Roman"/>
          <w:bCs/>
          <w:spacing w:val="-1"/>
          <w:sz w:val="24"/>
          <w:szCs w:val="24"/>
        </w:rPr>
        <w:t xml:space="preserve">2. </w:t>
      </w:r>
      <w:r w:rsidRPr="002661E9">
        <w:rPr>
          <w:rFonts w:ascii="Times New Roman" w:eastAsia="Times New Roman" w:hAnsi="Times New Roman" w:cs="Times New Roman"/>
          <w:sz w:val="24"/>
          <w:szCs w:val="24"/>
        </w:rPr>
        <w:t xml:space="preserve">Товар при поставці повинен супроводжуватись документами, що підтверджують якість та безпеку, а саме: </w:t>
      </w:r>
      <w:r w:rsidR="00BF7010" w:rsidRPr="002661E9">
        <w:rPr>
          <w:rFonts w:ascii="Times New Roman" w:eastAsia="Times New Roman" w:hAnsi="Times New Roman" w:cs="Times New Roman"/>
          <w:sz w:val="24"/>
          <w:szCs w:val="24"/>
          <w:lang w:eastAsia="ar-SA"/>
        </w:rPr>
        <w:t xml:space="preserve">мати необхідні сертифікати, </w:t>
      </w:r>
      <w:r w:rsidRPr="002661E9">
        <w:rPr>
          <w:rFonts w:ascii="Times New Roman" w:eastAsia="Courier New" w:hAnsi="Times New Roman" w:cs="Times New Roman"/>
          <w:sz w:val="24"/>
          <w:szCs w:val="24"/>
        </w:rPr>
        <w:t>копі</w:t>
      </w:r>
      <w:r w:rsidR="00BF7010" w:rsidRPr="002661E9">
        <w:rPr>
          <w:rFonts w:ascii="Times New Roman" w:eastAsia="Courier New" w:hAnsi="Times New Roman" w:cs="Times New Roman"/>
          <w:sz w:val="24"/>
          <w:szCs w:val="24"/>
        </w:rPr>
        <w:t>ї</w:t>
      </w:r>
      <w:r w:rsidRPr="002661E9">
        <w:rPr>
          <w:rFonts w:ascii="Times New Roman" w:eastAsia="Courier New" w:hAnsi="Times New Roman" w:cs="Times New Roman"/>
          <w:sz w:val="24"/>
          <w:szCs w:val="24"/>
        </w:rPr>
        <w:t xml:space="preserve"> посвідчень про якість, та/або висновків санітарно–епідеміологічної експертизи, та/або декларації виробника, та/або ветеринарного свідоцтва, та/або іншим документальним підтвердженням якості та безпеки товару</w:t>
      </w:r>
      <w:r w:rsidRPr="002661E9">
        <w:rPr>
          <w:rFonts w:ascii="Times New Roman" w:eastAsia="Courier New" w:hAnsi="Times New Roman" w:cs="Times New Roman"/>
          <w:i/>
          <w:sz w:val="24"/>
          <w:szCs w:val="24"/>
        </w:rPr>
        <w:t>(у передбачених законодавством випадках).</w:t>
      </w:r>
    </w:p>
    <w:p w:rsidR="000D128D" w:rsidRPr="002661E9" w:rsidRDefault="000D128D" w:rsidP="000D128D">
      <w:pPr>
        <w:tabs>
          <w:tab w:val="left" w:pos="142"/>
          <w:tab w:val="left" w:pos="360"/>
        </w:tabs>
        <w:spacing w:after="0" w:line="240" w:lineRule="auto"/>
        <w:jc w:val="both"/>
        <w:rPr>
          <w:rFonts w:ascii="Times New Roman" w:eastAsia="Times New Roman" w:hAnsi="Times New Roman" w:cs="Times New Roman"/>
          <w:sz w:val="24"/>
          <w:szCs w:val="24"/>
        </w:rPr>
      </w:pPr>
      <w:r w:rsidRPr="002661E9">
        <w:rPr>
          <w:rFonts w:ascii="Times New Roman" w:eastAsia="Times New Roman" w:hAnsi="Times New Roman" w:cs="Times New Roman"/>
          <w:bCs/>
          <w:spacing w:val="-1"/>
          <w:sz w:val="24"/>
          <w:szCs w:val="24"/>
        </w:rPr>
        <w:t xml:space="preserve">3. </w:t>
      </w:r>
      <w:r w:rsidRPr="002661E9">
        <w:rPr>
          <w:rFonts w:ascii="Times New Roman" w:eastAsia="Times New Roman" w:hAnsi="Times New Roman" w:cs="Times New Roman"/>
          <w:sz w:val="24"/>
          <w:szCs w:val="24"/>
        </w:rPr>
        <w:t xml:space="preserve">Працівники, які будуть залучені до поставки товару, повинні мати особисті медичні книжки з результатами медичного обстеження. </w:t>
      </w:r>
    </w:p>
    <w:p w:rsidR="000D128D" w:rsidRPr="002661E9" w:rsidRDefault="000D128D" w:rsidP="000D128D">
      <w:pPr>
        <w:shd w:val="clear" w:color="auto" w:fill="FFFFFF"/>
        <w:spacing w:after="0" w:line="240" w:lineRule="auto"/>
        <w:jc w:val="both"/>
        <w:textAlignment w:val="baseline"/>
        <w:rPr>
          <w:rFonts w:ascii="Times New Roman" w:eastAsia="Times New Roman" w:hAnsi="Times New Roman" w:cs="Times New Roman"/>
          <w:b/>
          <w:sz w:val="24"/>
          <w:szCs w:val="24"/>
        </w:rPr>
      </w:pPr>
      <w:r w:rsidRPr="002661E9">
        <w:rPr>
          <w:rFonts w:ascii="Times New Roman" w:eastAsia="Times New Roman" w:hAnsi="Times New Roman" w:cs="Times New Roman"/>
          <w:bCs/>
          <w:spacing w:val="-1"/>
          <w:sz w:val="24"/>
          <w:szCs w:val="24"/>
        </w:rPr>
        <w:t xml:space="preserve">4. </w:t>
      </w:r>
      <w:r w:rsidRPr="002661E9">
        <w:rPr>
          <w:rFonts w:ascii="Times New Roman" w:eastAsia="Times New Roman" w:hAnsi="Times New Roman" w:cs="Times New Roman"/>
          <w:sz w:val="24"/>
          <w:szCs w:val="24"/>
        </w:rPr>
        <w:t xml:space="preserve">Кількість, обсяг поставки та інші характеристики товару: </w:t>
      </w:r>
      <w:r w:rsidRPr="002661E9">
        <w:rPr>
          <w:rFonts w:ascii="Times New Roman" w:eastAsia="Times New Roman" w:hAnsi="Times New Roman" w:cs="Times New Roman"/>
          <w:b/>
          <w:sz w:val="24"/>
          <w:szCs w:val="24"/>
        </w:rPr>
        <w:t>2 найменування</w:t>
      </w:r>
    </w:p>
    <w:p w:rsidR="000D128D" w:rsidRPr="002661E9" w:rsidRDefault="000D128D" w:rsidP="000D128D">
      <w:pPr>
        <w:spacing w:after="0" w:line="240" w:lineRule="auto"/>
        <w:ind w:right="127"/>
        <w:jc w:val="both"/>
        <w:textAlignment w:val="baseline"/>
        <w:rPr>
          <w:rFonts w:ascii="Times New Roman" w:eastAsia="Times New Roman" w:hAnsi="Times New Roman" w:cs="Times New Roman"/>
          <w:i/>
          <w:sz w:val="24"/>
          <w:szCs w:val="24"/>
        </w:rPr>
      </w:pPr>
    </w:p>
    <w:tbl>
      <w:tblPr>
        <w:tblW w:w="106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1417"/>
        <w:gridCol w:w="1418"/>
        <w:gridCol w:w="922"/>
        <w:gridCol w:w="761"/>
        <w:gridCol w:w="4187"/>
      </w:tblGrid>
      <w:tr w:rsidR="000D128D" w:rsidRPr="002661E9" w:rsidTr="00F41CCE">
        <w:trPr>
          <w:trHeight w:val="828"/>
        </w:trPr>
        <w:tc>
          <w:tcPr>
            <w:tcW w:w="568" w:type="dxa"/>
          </w:tcPr>
          <w:p w:rsidR="000D128D" w:rsidRPr="002661E9" w:rsidRDefault="000D128D" w:rsidP="00EC2A72">
            <w:pPr>
              <w:spacing w:after="0" w:line="240" w:lineRule="auto"/>
              <w:jc w:val="both"/>
              <w:textAlignment w:val="baseline"/>
              <w:rPr>
                <w:rFonts w:ascii="Times New Roman" w:eastAsia="Times New Roman" w:hAnsi="Times New Roman" w:cs="Times New Roman"/>
                <w:b/>
                <w:sz w:val="24"/>
                <w:szCs w:val="24"/>
                <w:bdr w:val="none" w:sz="0" w:space="0" w:color="auto" w:frame="1"/>
              </w:rPr>
            </w:pPr>
            <w:r w:rsidRPr="002661E9">
              <w:rPr>
                <w:rFonts w:ascii="Times New Roman" w:eastAsia="Times New Roman" w:hAnsi="Times New Roman" w:cs="Times New Roman"/>
                <w:b/>
                <w:sz w:val="24"/>
                <w:szCs w:val="24"/>
                <w:bdr w:val="none" w:sz="0" w:space="0" w:color="auto" w:frame="1"/>
              </w:rPr>
              <w:t>№</w:t>
            </w:r>
          </w:p>
          <w:p w:rsidR="000D128D" w:rsidRPr="002661E9" w:rsidRDefault="000D128D" w:rsidP="00EC2A72">
            <w:pPr>
              <w:spacing w:after="0" w:line="240" w:lineRule="auto"/>
              <w:jc w:val="both"/>
              <w:textAlignment w:val="baseline"/>
              <w:rPr>
                <w:rFonts w:ascii="Times New Roman" w:eastAsia="Times New Roman" w:hAnsi="Times New Roman" w:cs="Times New Roman"/>
                <w:b/>
                <w:sz w:val="24"/>
                <w:szCs w:val="24"/>
                <w:bdr w:val="none" w:sz="0" w:space="0" w:color="auto" w:frame="1"/>
              </w:rPr>
            </w:pPr>
            <w:r w:rsidRPr="002661E9">
              <w:rPr>
                <w:rFonts w:ascii="Times New Roman" w:eastAsia="Times New Roman" w:hAnsi="Times New Roman" w:cs="Times New Roman"/>
                <w:b/>
                <w:sz w:val="24"/>
                <w:szCs w:val="24"/>
                <w:bdr w:val="none" w:sz="0" w:space="0" w:color="auto" w:frame="1"/>
              </w:rPr>
              <w:t>з/п</w:t>
            </w:r>
          </w:p>
        </w:tc>
        <w:tc>
          <w:tcPr>
            <w:tcW w:w="1418" w:type="dxa"/>
          </w:tcPr>
          <w:p w:rsidR="000D128D" w:rsidRPr="002661E9" w:rsidRDefault="000D128D" w:rsidP="00EC2A72">
            <w:pPr>
              <w:tabs>
                <w:tab w:val="left" w:pos="180"/>
              </w:tabs>
              <w:spacing w:after="0" w:line="240" w:lineRule="auto"/>
              <w:jc w:val="center"/>
              <w:rPr>
                <w:rFonts w:ascii="Times New Roman" w:eastAsia="Times New Roman" w:hAnsi="Times New Roman" w:cs="Times New Roman"/>
                <w:b/>
                <w:bCs/>
              </w:rPr>
            </w:pPr>
            <w:proofErr w:type="spellStart"/>
            <w:r w:rsidRPr="002661E9">
              <w:rPr>
                <w:rFonts w:ascii="Times New Roman" w:eastAsia="Times New Roman" w:hAnsi="Times New Roman" w:cs="Times New Roman"/>
                <w:b/>
                <w:bCs/>
              </w:rPr>
              <w:t>Найменува</w:t>
            </w:r>
            <w:proofErr w:type="spellEnd"/>
          </w:p>
          <w:p w:rsidR="000D128D" w:rsidRPr="002661E9" w:rsidRDefault="000D128D" w:rsidP="00EC2A72">
            <w:pPr>
              <w:tabs>
                <w:tab w:val="left" w:pos="180"/>
              </w:tabs>
              <w:spacing w:after="0" w:line="240" w:lineRule="auto"/>
              <w:jc w:val="center"/>
              <w:rPr>
                <w:rFonts w:ascii="Times New Roman" w:eastAsia="Times New Roman" w:hAnsi="Times New Roman" w:cs="Times New Roman"/>
                <w:b/>
                <w:bCs/>
              </w:rPr>
            </w:pPr>
            <w:proofErr w:type="spellStart"/>
            <w:r w:rsidRPr="002661E9">
              <w:rPr>
                <w:rFonts w:ascii="Times New Roman" w:eastAsia="Times New Roman" w:hAnsi="Times New Roman" w:cs="Times New Roman"/>
                <w:b/>
                <w:bCs/>
              </w:rPr>
              <w:t>ння</w:t>
            </w:r>
            <w:proofErr w:type="spellEnd"/>
            <w:r w:rsidRPr="002661E9">
              <w:rPr>
                <w:rFonts w:ascii="Times New Roman" w:eastAsia="Times New Roman" w:hAnsi="Times New Roman" w:cs="Times New Roman"/>
                <w:b/>
                <w:bCs/>
              </w:rPr>
              <w:t xml:space="preserve"> товару</w:t>
            </w:r>
          </w:p>
        </w:tc>
        <w:tc>
          <w:tcPr>
            <w:tcW w:w="1417" w:type="dxa"/>
          </w:tcPr>
          <w:p w:rsidR="000D128D" w:rsidRPr="002661E9" w:rsidRDefault="000D128D" w:rsidP="00EC2A72">
            <w:pPr>
              <w:tabs>
                <w:tab w:val="left" w:pos="180"/>
              </w:tabs>
              <w:spacing w:after="0" w:line="240" w:lineRule="auto"/>
              <w:jc w:val="center"/>
              <w:rPr>
                <w:rFonts w:ascii="Times New Roman" w:eastAsia="Times New Roman" w:hAnsi="Times New Roman" w:cs="Times New Roman"/>
                <w:b/>
                <w:bCs/>
              </w:rPr>
            </w:pPr>
            <w:r w:rsidRPr="002661E9">
              <w:rPr>
                <w:rFonts w:ascii="Times New Roman" w:eastAsia="Times New Roman" w:hAnsi="Times New Roman" w:cs="Times New Roman"/>
                <w:b/>
                <w:bCs/>
              </w:rPr>
              <w:t>Найменування та країна виробника</w:t>
            </w:r>
          </w:p>
        </w:tc>
        <w:tc>
          <w:tcPr>
            <w:tcW w:w="1418" w:type="dxa"/>
          </w:tcPr>
          <w:p w:rsidR="000D128D" w:rsidRPr="002661E9" w:rsidRDefault="000D128D" w:rsidP="00EC2A72">
            <w:pPr>
              <w:tabs>
                <w:tab w:val="left" w:pos="180"/>
              </w:tabs>
              <w:spacing w:after="0" w:line="240" w:lineRule="auto"/>
              <w:jc w:val="center"/>
              <w:rPr>
                <w:rFonts w:ascii="Times New Roman" w:eastAsia="Times New Roman" w:hAnsi="Times New Roman" w:cs="Times New Roman"/>
                <w:b/>
                <w:bCs/>
              </w:rPr>
            </w:pPr>
            <w:r w:rsidRPr="002661E9">
              <w:rPr>
                <w:rFonts w:ascii="Times New Roman" w:eastAsia="Times New Roman" w:hAnsi="Times New Roman" w:cs="Times New Roman"/>
                <w:b/>
                <w:bCs/>
              </w:rPr>
              <w:t>Країна та місце походження</w:t>
            </w:r>
          </w:p>
        </w:tc>
        <w:tc>
          <w:tcPr>
            <w:tcW w:w="922" w:type="dxa"/>
          </w:tcPr>
          <w:p w:rsidR="000D128D" w:rsidRPr="002661E9" w:rsidRDefault="000D128D" w:rsidP="00EC2A72">
            <w:pPr>
              <w:tabs>
                <w:tab w:val="left" w:pos="180"/>
              </w:tabs>
              <w:spacing w:after="0" w:line="240" w:lineRule="auto"/>
              <w:jc w:val="center"/>
              <w:rPr>
                <w:rFonts w:ascii="Times New Roman" w:eastAsia="Times New Roman" w:hAnsi="Times New Roman" w:cs="Times New Roman"/>
                <w:b/>
                <w:bCs/>
              </w:rPr>
            </w:pPr>
            <w:r w:rsidRPr="002661E9">
              <w:rPr>
                <w:rFonts w:ascii="Times New Roman" w:eastAsia="Times New Roman" w:hAnsi="Times New Roman" w:cs="Times New Roman"/>
                <w:b/>
                <w:bCs/>
              </w:rPr>
              <w:t>Одиниця виміру</w:t>
            </w:r>
          </w:p>
        </w:tc>
        <w:tc>
          <w:tcPr>
            <w:tcW w:w="761" w:type="dxa"/>
          </w:tcPr>
          <w:p w:rsidR="000D128D" w:rsidRPr="002661E9" w:rsidRDefault="000D128D" w:rsidP="00EC2A72">
            <w:pPr>
              <w:tabs>
                <w:tab w:val="left" w:pos="180"/>
              </w:tabs>
              <w:spacing w:after="0" w:line="240" w:lineRule="auto"/>
              <w:jc w:val="center"/>
              <w:rPr>
                <w:rFonts w:ascii="Times New Roman" w:eastAsia="Times New Roman" w:hAnsi="Times New Roman" w:cs="Times New Roman"/>
                <w:b/>
                <w:bCs/>
              </w:rPr>
            </w:pPr>
            <w:r w:rsidRPr="002661E9">
              <w:rPr>
                <w:rFonts w:ascii="Times New Roman" w:eastAsia="Times New Roman" w:hAnsi="Times New Roman" w:cs="Times New Roman"/>
                <w:b/>
                <w:bCs/>
              </w:rPr>
              <w:t>Кіль</w:t>
            </w:r>
          </w:p>
          <w:p w:rsidR="000D128D" w:rsidRPr="002661E9" w:rsidRDefault="000D128D" w:rsidP="00EC2A72">
            <w:pPr>
              <w:tabs>
                <w:tab w:val="left" w:pos="180"/>
              </w:tabs>
              <w:spacing w:after="0" w:line="240" w:lineRule="auto"/>
              <w:jc w:val="center"/>
              <w:rPr>
                <w:rFonts w:ascii="Times New Roman" w:eastAsia="Times New Roman" w:hAnsi="Times New Roman" w:cs="Times New Roman"/>
                <w:b/>
              </w:rPr>
            </w:pPr>
            <w:r w:rsidRPr="002661E9">
              <w:rPr>
                <w:rFonts w:ascii="Times New Roman" w:eastAsia="Times New Roman" w:hAnsi="Times New Roman" w:cs="Times New Roman"/>
                <w:b/>
                <w:bCs/>
              </w:rPr>
              <w:t>кість</w:t>
            </w:r>
          </w:p>
        </w:tc>
        <w:tc>
          <w:tcPr>
            <w:tcW w:w="4187" w:type="dxa"/>
            <w:vAlign w:val="center"/>
          </w:tcPr>
          <w:p w:rsidR="000D128D" w:rsidRPr="002661E9" w:rsidRDefault="000D128D" w:rsidP="00EC2A72">
            <w:pPr>
              <w:suppressAutoHyphens/>
              <w:spacing w:after="0" w:line="240" w:lineRule="auto"/>
              <w:jc w:val="center"/>
              <w:rPr>
                <w:rFonts w:ascii="Times New Roman" w:eastAsia="Times New Roman" w:hAnsi="Times New Roman" w:cs="Times New Roman"/>
                <w:b/>
              </w:rPr>
            </w:pPr>
            <w:r w:rsidRPr="002661E9">
              <w:rPr>
                <w:rFonts w:ascii="Times New Roman" w:eastAsia="Times New Roman" w:hAnsi="Times New Roman" w:cs="Times New Roman"/>
                <w:b/>
              </w:rPr>
              <w:t>Технічні, якісні характеристики товару</w:t>
            </w:r>
          </w:p>
        </w:tc>
      </w:tr>
      <w:tr w:rsidR="000D128D" w:rsidRPr="002661E9" w:rsidTr="00F41CCE">
        <w:trPr>
          <w:trHeight w:val="677"/>
        </w:trPr>
        <w:tc>
          <w:tcPr>
            <w:tcW w:w="568" w:type="dxa"/>
          </w:tcPr>
          <w:p w:rsidR="000D128D" w:rsidRPr="002661E9" w:rsidRDefault="000D128D" w:rsidP="00EC2A72">
            <w:pPr>
              <w:spacing w:after="0" w:line="240" w:lineRule="auto"/>
              <w:jc w:val="both"/>
              <w:textAlignment w:val="baseline"/>
              <w:rPr>
                <w:rFonts w:ascii="Times New Roman" w:eastAsia="Times New Roman" w:hAnsi="Times New Roman" w:cs="Times New Roman"/>
                <w:b/>
                <w:sz w:val="20"/>
                <w:szCs w:val="20"/>
                <w:bdr w:val="none" w:sz="0" w:space="0" w:color="auto" w:frame="1"/>
              </w:rPr>
            </w:pPr>
            <w:r w:rsidRPr="002661E9">
              <w:rPr>
                <w:rFonts w:ascii="Times New Roman" w:eastAsia="Times New Roman" w:hAnsi="Times New Roman" w:cs="Times New Roman"/>
                <w:b/>
                <w:sz w:val="20"/>
                <w:szCs w:val="20"/>
                <w:bdr w:val="none" w:sz="0" w:space="0" w:color="auto" w:frame="1"/>
              </w:rPr>
              <w:t>1</w:t>
            </w:r>
          </w:p>
        </w:tc>
        <w:tc>
          <w:tcPr>
            <w:tcW w:w="1418" w:type="dxa"/>
          </w:tcPr>
          <w:p w:rsidR="000D128D" w:rsidRPr="002661E9" w:rsidRDefault="002A5B19" w:rsidP="00EC2A72">
            <w:pPr>
              <w:spacing w:after="0" w:line="240" w:lineRule="auto"/>
              <w:rPr>
                <w:rFonts w:ascii="Times New Roman" w:eastAsia="Times New Roman" w:hAnsi="Times New Roman" w:cs="Times New Roman"/>
                <w:b/>
                <w:sz w:val="20"/>
                <w:szCs w:val="20"/>
              </w:rPr>
            </w:pPr>
            <w:r w:rsidRPr="002A5B19">
              <w:rPr>
                <w:rFonts w:ascii="Times New Roman" w:eastAsia="Times New Roman" w:hAnsi="Times New Roman" w:cs="Times New Roman"/>
                <w:b/>
                <w:color w:val="000000"/>
                <w:sz w:val="20"/>
                <w:szCs w:val="20"/>
                <w:shd w:val="clear" w:color="auto" w:fill="FDFEFD"/>
              </w:rPr>
              <w:t>Філе куряче охолоджене</w:t>
            </w:r>
          </w:p>
        </w:tc>
        <w:tc>
          <w:tcPr>
            <w:tcW w:w="1417" w:type="dxa"/>
          </w:tcPr>
          <w:p w:rsidR="000D128D" w:rsidRPr="002661E9" w:rsidRDefault="000D128D" w:rsidP="00EC2A72">
            <w:pPr>
              <w:spacing w:after="0" w:line="240" w:lineRule="auto"/>
              <w:jc w:val="center"/>
              <w:rPr>
                <w:rFonts w:ascii="Times New Roman" w:eastAsia="Times New Roman" w:hAnsi="Times New Roman" w:cs="Times New Roman"/>
                <w:b/>
                <w:sz w:val="20"/>
                <w:szCs w:val="20"/>
              </w:rPr>
            </w:pPr>
          </w:p>
        </w:tc>
        <w:tc>
          <w:tcPr>
            <w:tcW w:w="1418" w:type="dxa"/>
          </w:tcPr>
          <w:p w:rsidR="000D128D" w:rsidRPr="002661E9" w:rsidRDefault="000D128D" w:rsidP="00EC2A72">
            <w:pPr>
              <w:spacing w:after="0" w:line="240" w:lineRule="auto"/>
              <w:jc w:val="center"/>
              <w:rPr>
                <w:rFonts w:ascii="Times New Roman" w:eastAsia="Times New Roman" w:hAnsi="Times New Roman" w:cs="Times New Roman"/>
                <w:b/>
                <w:sz w:val="20"/>
                <w:szCs w:val="20"/>
              </w:rPr>
            </w:pPr>
          </w:p>
        </w:tc>
        <w:tc>
          <w:tcPr>
            <w:tcW w:w="922" w:type="dxa"/>
          </w:tcPr>
          <w:p w:rsidR="000D128D" w:rsidRPr="002661E9" w:rsidRDefault="000D128D" w:rsidP="00EC2A72">
            <w:pPr>
              <w:spacing w:after="0" w:line="240" w:lineRule="auto"/>
              <w:jc w:val="center"/>
              <w:rPr>
                <w:rFonts w:ascii="Times New Roman" w:eastAsia="Times New Roman" w:hAnsi="Times New Roman" w:cs="Times New Roman"/>
                <w:b/>
                <w:sz w:val="20"/>
                <w:szCs w:val="20"/>
              </w:rPr>
            </w:pPr>
            <w:r w:rsidRPr="002661E9">
              <w:rPr>
                <w:rFonts w:ascii="Times New Roman" w:eastAsia="Times New Roman" w:hAnsi="Times New Roman" w:cs="Times New Roman"/>
                <w:b/>
                <w:sz w:val="20"/>
                <w:szCs w:val="20"/>
              </w:rPr>
              <w:t>кг</w:t>
            </w:r>
          </w:p>
        </w:tc>
        <w:tc>
          <w:tcPr>
            <w:tcW w:w="761" w:type="dxa"/>
          </w:tcPr>
          <w:p w:rsidR="000D128D" w:rsidRPr="002661E9" w:rsidRDefault="000D128D" w:rsidP="00D8026E">
            <w:pPr>
              <w:spacing w:after="0" w:line="240" w:lineRule="auto"/>
              <w:jc w:val="center"/>
              <w:rPr>
                <w:rFonts w:ascii="Times New Roman" w:eastAsia="Times New Roman" w:hAnsi="Times New Roman" w:cs="Times New Roman"/>
                <w:b/>
                <w:sz w:val="20"/>
                <w:szCs w:val="20"/>
              </w:rPr>
            </w:pPr>
          </w:p>
        </w:tc>
        <w:tc>
          <w:tcPr>
            <w:tcW w:w="4187" w:type="dxa"/>
            <w:vMerge w:val="restart"/>
          </w:tcPr>
          <w:p w:rsidR="000D128D" w:rsidRPr="002661E9" w:rsidRDefault="002A5B19" w:rsidP="00EC2A72">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М’ясо</w:t>
            </w:r>
            <w:r w:rsidR="000D128D" w:rsidRPr="002661E9">
              <w:rPr>
                <w:rFonts w:ascii="Times New Roman" w:eastAsia="Times New Roman" w:hAnsi="Times New Roman" w:cs="Times New Roman"/>
                <w:sz w:val="20"/>
                <w:szCs w:val="20"/>
              </w:rPr>
              <w:t xml:space="preserve"> повинна бути добре знекровлен</w:t>
            </w:r>
            <w:r>
              <w:rPr>
                <w:rFonts w:ascii="Times New Roman" w:eastAsia="Times New Roman" w:hAnsi="Times New Roman" w:cs="Times New Roman"/>
                <w:sz w:val="20"/>
                <w:szCs w:val="20"/>
              </w:rPr>
              <w:t>е</w:t>
            </w:r>
            <w:r w:rsidR="000D128D" w:rsidRPr="002661E9">
              <w:rPr>
                <w:rFonts w:ascii="Times New Roman" w:eastAsia="Times New Roman" w:hAnsi="Times New Roman" w:cs="Times New Roman"/>
                <w:sz w:val="20"/>
                <w:szCs w:val="20"/>
              </w:rPr>
              <w:t>, з чистою поверхнею, без згустків крові, зовнішня поверхня суха, не завітрена, запах-властивий доброякісному м’ясу, без сторонніх запахів.</w:t>
            </w:r>
          </w:p>
          <w:p w:rsidR="000D128D" w:rsidRPr="002661E9" w:rsidRDefault="000D128D" w:rsidP="00EC2A72">
            <w:pPr>
              <w:spacing w:after="0" w:line="240" w:lineRule="atLeast"/>
              <w:jc w:val="both"/>
              <w:rPr>
                <w:rFonts w:ascii="Times New Roman" w:eastAsia="Times New Roman" w:hAnsi="Times New Roman" w:cs="Times New Roman"/>
                <w:sz w:val="20"/>
                <w:szCs w:val="20"/>
              </w:rPr>
            </w:pPr>
            <w:r w:rsidRPr="002661E9">
              <w:rPr>
                <w:rFonts w:ascii="Times New Roman" w:eastAsia="Times New Roman" w:hAnsi="Times New Roman" w:cs="Times New Roman"/>
                <w:sz w:val="20"/>
                <w:szCs w:val="20"/>
              </w:rPr>
              <w:t xml:space="preserve">Товар має бути вітчизняного та натурального походження. Термін придатності від загального терміну зберігання, передбачений виробником на час поставки не менше, ніж 80%, з відповідним маркуванням. </w:t>
            </w:r>
          </w:p>
          <w:p w:rsidR="000D128D" w:rsidRPr="002661E9" w:rsidRDefault="000D128D" w:rsidP="00BF7010">
            <w:pPr>
              <w:spacing w:after="0" w:line="240" w:lineRule="atLeast"/>
              <w:jc w:val="both"/>
              <w:rPr>
                <w:rFonts w:ascii="Times New Roman" w:eastAsia="Times New Roman" w:hAnsi="Times New Roman" w:cs="Times New Roman"/>
                <w:sz w:val="20"/>
                <w:szCs w:val="20"/>
              </w:rPr>
            </w:pPr>
            <w:r w:rsidRPr="002661E9">
              <w:rPr>
                <w:rFonts w:ascii="Times New Roman" w:eastAsia="Times New Roman" w:hAnsi="Times New Roman" w:cs="Times New Roman"/>
                <w:sz w:val="20"/>
                <w:szCs w:val="20"/>
              </w:rPr>
              <w:t>М’ясо має бути охолоджене, упаковане у спеціальну тару, дозволену МОЗУ для контакту з харчовими продуктами, вага вказана на маркуванні.</w:t>
            </w:r>
          </w:p>
        </w:tc>
      </w:tr>
      <w:tr w:rsidR="000D128D" w:rsidRPr="002661E9" w:rsidTr="00F41CCE">
        <w:trPr>
          <w:trHeight w:val="2787"/>
        </w:trPr>
        <w:tc>
          <w:tcPr>
            <w:tcW w:w="568" w:type="dxa"/>
          </w:tcPr>
          <w:p w:rsidR="000D128D" w:rsidRPr="002661E9" w:rsidRDefault="000D128D" w:rsidP="00EC2A72">
            <w:pPr>
              <w:spacing w:after="0" w:line="240" w:lineRule="auto"/>
              <w:jc w:val="both"/>
              <w:textAlignment w:val="baseline"/>
              <w:rPr>
                <w:rFonts w:ascii="Times New Roman" w:eastAsia="Times New Roman" w:hAnsi="Times New Roman" w:cs="Times New Roman"/>
                <w:b/>
                <w:sz w:val="20"/>
                <w:szCs w:val="20"/>
                <w:bdr w:val="none" w:sz="0" w:space="0" w:color="auto" w:frame="1"/>
              </w:rPr>
            </w:pPr>
            <w:r w:rsidRPr="002661E9">
              <w:rPr>
                <w:rFonts w:ascii="Times New Roman" w:eastAsia="Times New Roman" w:hAnsi="Times New Roman" w:cs="Times New Roman"/>
                <w:b/>
                <w:sz w:val="20"/>
                <w:szCs w:val="20"/>
                <w:bdr w:val="none" w:sz="0" w:space="0" w:color="auto" w:frame="1"/>
              </w:rPr>
              <w:t>2</w:t>
            </w:r>
          </w:p>
        </w:tc>
        <w:tc>
          <w:tcPr>
            <w:tcW w:w="1418" w:type="dxa"/>
          </w:tcPr>
          <w:p w:rsidR="000D128D" w:rsidRPr="002661E9" w:rsidRDefault="002A5B19" w:rsidP="00EC2A72">
            <w:pPr>
              <w:spacing w:after="0" w:line="240" w:lineRule="auto"/>
              <w:rPr>
                <w:rFonts w:ascii="Times New Roman" w:eastAsia="Times New Roman" w:hAnsi="Times New Roman" w:cs="Times New Roman"/>
                <w:b/>
                <w:sz w:val="20"/>
                <w:szCs w:val="20"/>
              </w:rPr>
            </w:pPr>
            <w:r w:rsidRPr="002A5B19">
              <w:rPr>
                <w:rFonts w:ascii="Times New Roman" w:eastAsia="Times New Roman" w:hAnsi="Times New Roman" w:cs="Times New Roman"/>
                <w:b/>
                <w:color w:val="000000"/>
                <w:sz w:val="20"/>
                <w:szCs w:val="20"/>
                <w:shd w:val="clear" w:color="auto" w:fill="FDFEFD"/>
              </w:rPr>
              <w:t xml:space="preserve">М'якоть без кістки </w:t>
            </w:r>
            <w:proofErr w:type="spellStart"/>
            <w:r w:rsidRPr="002A5B19">
              <w:rPr>
                <w:rFonts w:ascii="Times New Roman" w:eastAsia="Times New Roman" w:hAnsi="Times New Roman" w:cs="Times New Roman"/>
                <w:b/>
                <w:color w:val="000000"/>
                <w:sz w:val="20"/>
                <w:szCs w:val="20"/>
                <w:shd w:val="clear" w:color="auto" w:fill="FDFEFD"/>
              </w:rPr>
              <w:t>свинна</w:t>
            </w:r>
            <w:proofErr w:type="spellEnd"/>
            <w:r w:rsidRPr="002A5B19">
              <w:rPr>
                <w:rFonts w:ascii="Times New Roman" w:eastAsia="Times New Roman" w:hAnsi="Times New Roman" w:cs="Times New Roman"/>
                <w:b/>
                <w:color w:val="000000"/>
                <w:sz w:val="20"/>
                <w:szCs w:val="20"/>
                <w:shd w:val="clear" w:color="auto" w:fill="FDFEFD"/>
              </w:rPr>
              <w:t xml:space="preserve"> охолоджена</w:t>
            </w:r>
          </w:p>
        </w:tc>
        <w:tc>
          <w:tcPr>
            <w:tcW w:w="1417" w:type="dxa"/>
          </w:tcPr>
          <w:p w:rsidR="000D128D" w:rsidRPr="002661E9" w:rsidRDefault="000D128D" w:rsidP="00EC2A72">
            <w:pPr>
              <w:spacing w:after="0" w:line="240" w:lineRule="auto"/>
              <w:jc w:val="center"/>
              <w:rPr>
                <w:rFonts w:ascii="Times New Roman" w:eastAsia="Times New Roman" w:hAnsi="Times New Roman" w:cs="Times New Roman"/>
                <w:b/>
                <w:sz w:val="20"/>
                <w:szCs w:val="20"/>
              </w:rPr>
            </w:pPr>
          </w:p>
        </w:tc>
        <w:tc>
          <w:tcPr>
            <w:tcW w:w="1418" w:type="dxa"/>
          </w:tcPr>
          <w:p w:rsidR="000D128D" w:rsidRPr="002661E9" w:rsidRDefault="000D128D" w:rsidP="00EC2A72">
            <w:pPr>
              <w:spacing w:after="0" w:line="240" w:lineRule="auto"/>
              <w:jc w:val="center"/>
              <w:rPr>
                <w:rFonts w:ascii="Times New Roman" w:eastAsia="Times New Roman" w:hAnsi="Times New Roman" w:cs="Times New Roman"/>
                <w:b/>
                <w:sz w:val="20"/>
                <w:szCs w:val="20"/>
              </w:rPr>
            </w:pPr>
          </w:p>
        </w:tc>
        <w:tc>
          <w:tcPr>
            <w:tcW w:w="922" w:type="dxa"/>
          </w:tcPr>
          <w:p w:rsidR="000D128D" w:rsidRPr="002661E9" w:rsidRDefault="000D128D" w:rsidP="00EC2A72">
            <w:pPr>
              <w:spacing w:after="0" w:line="240" w:lineRule="auto"/>
              <w:jc w:val="center"/>
              <w:rPr>
                <w:rFonts w:ascii="Times New Roman" w:eastAsia="Times New Roman" w:hAnsi="Times New Roman" w:cs="Times New Roman"/>
                <w:b/>
                <w:sz w:val="20"/>
                <w:szCs w:val="20"/>
              </w:rPr>
            </w:pPr>
            <w:r w:rsidRPr="002661E9">
              <w:rPr>
                <w:rFonts w:ascii="Times New Roman" w:eastAsia="Times New Roman" w:hAnsi="Times New Roman" w:cs="Times New Roman"/>
                <w:b/>
                <w:sz w:val="20"/>
                <w:szCs w:val="20"/>
              </w:rPr>
              <w:t>кг</w:t>
            </w:r>
          </w:p>
        </w:tc>
        <w:tc>
          <w:tcPr>
            <w:tcW w:w="761" w:type="dxa"/>
          </w:tcPr>
          <w:p w:rsidR="000D128D" w:rsidRPr="002661E9" w:rsidRDefault="000D128D" w:rsidP="00D8026E">
            <w:pPr>
              <w:spacing w:after="0" w:line="240" w:lineRule="auto"/>
              <w:jc w:val="center"/>
              <w:rPr>
                <w:rFonts w:ascii="Times New Roman" w:eastAsia="Times New Roman" w:hAnsi="Times New Roman" w:cs="Times New Roman"/>
                <w:b/>
                <w:sz w:val="20"/>
                <w:szCs w:val="20"/>
              </w:rPr>
            </w:pPr>
          </w:p>
        </w:tc>
        <w:tc>
          <w:tcPr>
            <w:tcW w:w="4187" w:type="dxa"/>
            <w:vMerge/>
          </w:tcPr>
          <w:p w:rsidR="000D128D" w:rsidRPr="002661E9" w:rsidRDefault="000D128D" w:rsidP="00EC2A72">
            <w:pPr>
              <w:spacing w:after="0" w:line="240" w:lineRule="auto"/>
              <w:jc w:val="both"/>
              <w:textAlignment w:val="baseline"/>
              <w:rPr>
                <w:rFonts w:ascii="Times New Roman" w:eastAsia="Times New Roman" w:hAnsi="Times New Roman" w:cs="Times New Roman"/>
                <w:b/>
                <w:sz w:val="20"/>
                <w:szCs w:val="20"/>
                <w:bdr w:val="none" w:sz="0" w:space="0" w:color="auto" w:frame="1"/>
              </w:rPr>
            </w:pPr>
          </w:p>
        </w:tc>
      </w:tr>
    </w:tbl>
    <w:p w:rsidR="000D128D" w:rsidRPr="002661E9" w:rsidRDefault="000D128D" w:rsidP="000D128D">
      <w:pPr>
        <w:spacing w:after="0" w:line="240" w:lineRule="auto"/>
        <w:ind w:right="127"/>
        <w:jc w:val="both"/>
        <w:textAlignment w:val="baseline"/>
        <w:rPr>
          <w:rFonts w:ascii="Times New Roman" w:eastAsia="Times New Roman" w:hAnsi="Times New Roman" w:cs="Times New Roman"/>
          <w:i/>
          <w:sz w:val="24"/>
          <w:szCs w:val="24"/>
        </w:rPr>
      </w:pPr>
      <w:r w:rsidRPr="002661E9">
        <w:rPr>
          <w:rFonts w:ascii="Times New Roman" w:eastAsia="Times New Roman" w:hAnsi="Times New Roman" w:cs="Times New Roman"/>
          <w:sz w:val="24"/>
          <w:szCs w:val="24"/>
        </w:rPr>
        <w:t xml:space="preserve">5. Місце поставки (передачі) товару: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4938"/>
      </w:tblGrid>
      <w:tr w:rsidR="000D128D" w:rsidRPr="002661E9" w:rsidTr="00EC2A72">
        <w:tc>
          <w:tcPr>
            <w:tcW w:w="5070" w:type="dxa"/>
            <w:tcBorders>
              <w:top w:val="nil"/>
              <w:left w:val="nil"/>
              <w:bottom w:val="nil"/>
              <w:right w:val="nil"/>
            </w:tcBorders>
          </w:tcPr>
          <w:p w:rsidR="000D128D" w:rsidRPr="002661E9" w:rsidRDefault="000D128D" w:rsidP="00EC2A72">
            <w:pPr>
              <w:spacing w:after="0" w:line="240" w:lineRule="auto"/>
              <w:jc w:val="center"/>
              <w:rPr>
                <w:rFonts w:ascii="Times New Roman" w:eastAsia="Times New Roman" w:hAnsi="Times New Roman" w:cs="Times New Roman"/>
                <w:b/>
                <w:spacing w:val="-1"/>
                <w:sz w:val="24"/>
                <w:szCs w:val="26"/>
                <w:lang w:eastAsia="ru-RU"/>
              </w:rPr>
            </w:pPr>
          </w:p>
          <w:p w:rsidR="000D128D" w:rsidRPr="002661E9" w:rsidRDefault="000D128D" w:rsidP="00EC2A72">
            <w:pPr>
              <w:spacing w:after="0" w:line="240" w:lineRule="auto"/>
              <w:jc w:val="center"/>
              <w:rPr>
                <w:rFonts w:ascii="Times New Roman" w:eastAsia="Times New Roman" w:hAnsi="Times New Roman" w:cs="Times New Roman"/>
                <w:sz w:val="26"/>
                <w:szCs w:val="26"/>
                <w:lang w:eastAsia="ru-RU"/>
              </w:rPr>
            </w:pPr>
            <w:r w:rsidRPr="002661E9">
              <w:rPr>
                <w:rFonts w:ascii="Times New Roman" w:eastAsia="Times New Roman" w:hAnsi="Times New Roman" w:cs="Times New Roman"/>
                <w:b/>
                <w:spacing w:val="-1"/>
                <w:sz w:val="24"/>
                <w:szCs w:val="26"/>
                <w:lang w:eastAsia="ru-RU"/>
              </w:rPr>
              <w:t>Замовник</w:t>
            </w:r>
          </w:p>
        </w:tc>
        <w:tc>
          <w:tcPr>
            <w:tcW w:w="4938" w:type="dxa"/>
            <w:tcBorders>
              <w:top w:val="nil"/>
              <w:left w:val="nil"/>
              <w:bottom w:val="nil"/>
              <w:right w:val="nil"/>
            </w:tcBorders>
          </w:tcPr>
          <w:p w:rsidR="000D128D" w:rsidRPr="002661E9" w:rsidRDefault="000D128D" w:rsidP="00EC2A72">
            <w:pPr>
              <w:spacing w:after="0" w:line="240" w:lineRule="auto"/>
              <w:jc w:val="center"/>
              <w:rPr>
                <w:rFonts w:ascii="Times New Roman" w:eastAsia="Times New Roman" w:hAnsi="Times New Roman" w:cs="Times New Roman"/>
                <w:b/>
                <w:spacing w:val="-1"/>
                <w:sz w:val="24"/>
                <w:szCs w:val="26"/>
                <w:lang w:eastAsia="ru-RU"/>
              </w:rPr>
            </w:pPr>
          </w:p>
          <w:p w:rsidR="000D128D" w:rsidRPr="002661E9" w:rsidRDefault="002361B8" w:rsidP="00EC2A72">
            <w:pPr>
              <w:spacing w:after="0" w:line="240" w:lineRule="auto"/>
              <w:jc w:val="center"/>
              <w:rPr>
                <w:rFonts w:ascii="Times New Roman" w:eastAsia="Times New Roman" w:hAnsi="Times New Roman" w:cs="Times New Roman"/>
                <w:sz w:val="26"/>
                <w:szCs w:val="26"/>
                <w:lang w:eastAsia="ru-RU"/>
              </w:rPr>
            </w:pPr>
            <w:r w:rsidRPr="002661E9">
              <w:rPr>
                <w:rFonts w:ascii="Times New Roman" w:eastAsia="Times New Roman" w:hAnsi="Times New Roman" w:cs="Times New Roman"/>
                <w:b/>
                <w:spacing w:val="-1"/>
                <w:sz w:val="24"/>
                <w:szCs w:val="26"/>
                <w:lang w:eastAsia="ru-RU"/>
              </w:rPr>
              <w:t>Постачальник</w:t>
            </w:r>
          </w:p>
        </w:tc>
      </w:tr>
    </w:tbl>
    <w:p w:rsidR="000D128D" w:rsidRPr="002661E9" w:rsidRDefault="000D128D" w:rsidP="000D128D">
      <w:pPr>
        <w:spacing w:after="0" w:line="240" w:lineRule="auto"/>
        <w:rPr>
          <w:rFonts w:ascii="Times New Roman" w:eastAsia="Times New Roman" w:hAnsi="Times New Roman" w:cs="Times New Roman"/>
          <w:b/>
          <w:bCs/>
          <w:sz w:val="12"/>
          <w:szCs w:val="12"/>
          <w:lang w:eastAsia="ru-RU"/>
        </w:rPr>
      </w:pPr>
    </w:p>
    <w:p w:rsidR="000D128D" w:rsidRPr="002661E9" w:rsidRDefault="000D128D" w:rsidP="000D128D">
      <w:pPr>
        <w:spacing w:after="0" w:line="240" w:lineRule="auto"/>
        <w:rPr>
          <w:rFonts w:ascii="Times New Roman" w:eastAsia="Times New Roman" w:hAnsi="Times New Roman" w:cs="Times New Roman"/>
          <w:b/>
          <w:bCs/>
          <w:sz w:val="12"/>
          <w:szCs w:val="12"/>
          <w:lang w:eastAsia="ru-RU"/>
        </w:rPr>
      </w:pPr>
    </w:p>
    <w:p w:rsidR="000D128D" w:rsidRPr="002661E9" w:rsidRDefault="000D128D" w:rsidP="000D128D">
      <w:pPr>
        <w:spacing w:after="0" w:line="240" w:lineRule="auto"/>
        <w:rPr>
          <w:rFonts w:ascii="Times New Roman" w:eastAsia="Times New Roman" w:hAnsi="Times New Roman" w:cs="Times New Roman"/>
          <w:b/>
          <w:bCs/>
          <w:sz w:val="12"/>
          <w:szCs w:val="12"/>
          <w:lang w:eastAsia="ru-RU"/>
        </w:rPr>
      </w:pPr>
    </w:p>
    <w:p w:rsidR="000D128D" w:rsidRPr="002661E9" w:rsidRDefault="000D128D" w:rsidP="000D128D">
      <w:pPr>
        <w:spacing w:after="0" w:line="240" w:lineRule="auto"/>
        <w:rPr>
          <w:rFonts w:ascii="Times New Roman" w:eastAsia="Times New Roman" w:hAnsi="Times New Roman" w:cs="Times New Roman"/>
          <w:b/>
          <w:bCs/>
          <w:sz w:val="12"/>
          <w:szCs w:val="12"/>
          <w:lang w:eastAsia="ru-RU"/>
        </w:rPr>
      </w:pPr>
    </w:p>
    <w:p w:rsidR="000D128D" w:rsidRPr="002661E9" w:rsidRDefault="000D128D" w:rsidP="002361B8">
      <w:pPr>
        <w:tabs>
          <w:tab w:val="left" w:pos="242"/>
        </w:tabs>
        <w:spacing w:after="0" w:line="240" w:lineRule="auto"/>
        <w:rPr>
          <w:rFonts w:ascii="Times New Roman" w:hAnsi="Times New Roman" w:cs="Times New Roman"/>
          <w:sz w:val="24"/>
          <w:szCs w:val="24"/>
        </w:rPr>
      </w:pPr>
      <w:r w:rsidRPr="002661E9">
        <w:rPr>
          <w:rFonts w:ascii="Times New Roman" w:eastAsia="Times New Roman" w:hAnsi="Times New Roman" w:cs="Times New Roman"/>
          <w:sz w:val="26"/>
          <w:szCs w:val="26"/>
          <w:lang w:eastAsia="ru-RU"/>
        </w:rPr>
        <w:tab/>
        <w:t>________________ ______________</w:t>
      </w:r>
      <w:r w:rsidRPr="002661E9">
        <w:t xml:space="preserve"> </w:t>
      </w:r>
    </w:p>
    <w:sectPr w:rsidR="000D128D" w:rsidRPr="002661E9" w:rsidSect="002361B8">
      <w:pgSz w:w="11906" w:h="16838"/>
      <w:pgMar w:top="709"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45B"/>
    <w:multiLevelType w:val="hybridMultilevel"/>
    <w:tmpl w:val="5000848A"/>
    <w:lvl w:ilvl="0" w:tplc="91248AA4">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A317508"/>
    <w:multiLevelType w:val="multilevel"/>
    <w:tmpl w:val="1A317508"/>
    <w:lvl w:ilvl="0">
      <w:start w:val="1"/>
      <w:numFmt w:val="decimal"/>
      <w:lvlText w:val="4.2.%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B2D4F8A"/>
    <w:multiLevelType w:val="multilevel"/>
    <w:tmpl w:val="C4E88E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971777"/>
    <w:multiLevelType w:val="multilevel"/>
    <w:tmpl w:val="67C4575A"/>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1F206D"/>
    <w:multiLevelType w:val="multilevel"/>
    <w:tmpl w:val="261F206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CF6446"/>
    <w:multiLevelType w:val="multilevel"/>
    <w:tmpl w:val="2954D5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B9465B"/>
    <w:multiLevelType w:val="multilevel"/>
    <w:tmpl w:val="40B9465B"/>
    <w:lvl w:ilvl="0">
      <w:start w:val="1"/>
      <w:numFmt w:val="decimal"/>
      <w:lvlText w:val="8.%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D8944D6"/>
    <w:multiLevelType w:val="multilevel"/>
    <w:tmpl w:val="0B4A55E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1295319"/>
    <w:multiLevelType w:val="multilevel"/>
    <w:tmpl w:val="5129531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B61420"/>
    <w:multiLevelType w:val="hybridMultilevel"/>
    <w:tmpl w:val="03426D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CE0B3A"/>
    <w:multiLevelType w:val="multilevel"/>
    <w:tmpl w:val="1440347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8782EA6"/>
    <w:multiLevelType w:val="hybridMultilevel"/>
    <w:tmpl w:val="C8922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CC4B6C"/>
    <w:multiLevelType w:val="multilevel"/>
    <w:tmpl w:val="5CCC4B6C"/>
    <w:lvl w:ilvl="0">
      <w:start w:val="1"/>
      <w:numFmt w:val="decimal"/>
      <w:lvlText w:val="2.%1."/>
      <w:lvlJc w:val="left"/>
      <w:pPr>
        <w:ind w:left="1778" w:hanging="360"/>
      </w:pPr>
      <w:rPr>
        <w:rFonts w:cs="Times New Roman" w:hint="default"/>
      </w:rPr>
    </w:lvl>
    <w:lvl w:ilvl="1">
      <w:start w:val="1"/>
      <w:numFmt w:val="lowerLetter"/>
      <w:lvlText w:val="%2."/>
      <w:lvlJc w:val="left"/>
      <w:pPr>
        <w:ind w:left="2498" w:hanging="360"/>
      </w:pPr>
      <w:rPr>
        <w:rFonts w:cs="Times New Roman"/>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13" w15:restartNumberingAfterBreak="0">
    <w:nsid w:val="5DCF10AF"/>
    <w:multiLevelType w:val="multilevel"/>
    <w:tmpl w:val="5DCF10AF"/>
    <w:lvl w:ilvl="0">
      <w:start w:val="1"/>
      <w:numFmt w:val="decimal"/>
      <w:lvlText w:val="4.%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3697047"/>
    <w:multiLevelType w:val="multilevel"/>
    <w:tmpl w:val="63697047"/>
    <w:lvl w:ilvl="0">
      <w:start w:val="1"/>
      <w:numFmt w:val="decimal"/>
      <w:lvlText w:val="1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A7B31B7"/>
    <w:multiLevelType w:val="hybridMultilevel"/>
    <w:tmpl w:val="C8922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681924"/>
    <w:multiLevelType w:val="multilevel"/>
    <w:tmpl w:val="6C68192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542E0B"/>
    <w:multiLevelType w:val="multilevel"/>
    <w:tmpl w:val="4A56548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54A62D9"/>
    <w:multiLevelType w:val="multilevel"/>
    <w:tmpl w:val="754A62D9"/>
    <w:lvl w:ilvl="0">
      <w:start w:val="1"/>
      <w:numFmt w:val="decimal"/>
      <w:lvlText w:val="2.9.%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9D7050A"/>
    <w:multiLevelType w:val="multilevel"/>
    <w:tmpl w:val="79D7050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6"/>
  </w:num>
  <w:num w:numId="2">
    <w:abstractNumId w:val="19"/>
  </w:num>
  <w:num w:numId="3">
    <w:abstractNumId w:val="12"/>
  </w:num>
  <w:num w:numId="4">
    <w:abstractNumId w:val="18"/>
  </w:num>
  <w:num w:numId="5">
    <w:abstractNumId w:val="8"/>
  </w:num>
  <w:num w:numId="6">
    <w:abstractNumId w:val="13"/>
  </w:num>
  <w:num w:numId="7">
    <w:abstractNumId w:val="1"/>
  </w:num>
  <w:num w:numId="8">
    <w:abstractNumId w:val="6"/>
  </w:num>
  <w:num w:numId="9">
    <w:abstractNumId w:val="14"/>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06645"/>
    <w:rsid w:val="00012937"/>
    <w:rsid w:val="000205EB"/>
    <w:rsid w:val="0005364E"/>
    <w:rsid w:val="000548A2"/>
    <w:rsid w:val="00060163"/>
    <w:rsid w:val="00067BA8"/>
    <w:rsid w:val="00082B3A"/>
    <w:rsid w:val="000935E7"/>
    <w:rsid w:val="000A4B7D"/>
    <w:rsid w:val="000B05B8"/>
    <w:rsid w:val="000C65E8"/>
    <w:rsid w:val="000D128D"/>
    <w:rsid w:val="000E27C2"/>
    <w:rsid w:val="001113BF"/>
    <w:rsid w:val="001179A3"/>
    <w:rsid w:val="00117AC1"/>
    <w:rsid w:val="00124E4D"/>
    <w:rsid w:val="001254DD"/>
    <w:rsid w:val="001756A7"/>
    <w:rsid w:val="00180D97"/>
    <w:rsid w:val="001820BC"/>
    <w:rsid w:val="00184147"/>
    <w:rsid w:val="00186E06"/>
    <w:rsid w:val="001918DA"/>
    <w:rsid w:val="0019238C"/>
    <w:rsid w:val="00195510"/>
    <w:rsid w:val="001955B2"/>
    <w:rsid w:val="001A356F"/>
    <w:rsid w:val="001C0437"/>
    <w:rsid w:val="001D4ED1"/>
    <w:rsid w:val="001E4B9B"/>
    <w:rsid w:val="001F249F"/>
    <w:rsid w:val="00214C10"/>
    <w:rsid w:val="0022409C"/>
    <w:rsid w:val="002361B8"/>
    <w:rsid w:val="0024618F"/>
    <w:rsid w:val="002661E9"/>
    <w:rsid w:val="00266DF9"/>
    <w:rsid w:val="0027725B"/>
    <w:rsid w:val="00292F62"/>
    <w:rsid w:val="002A5B19"/>
    <w:rsid w:val="002A6EF4"/>
    <w:rsid w:val="002B0161"/>
    <w:rsid w:val="002C26D0"/>
    <w:rsid w:val="002C5E56"/>
    <w:rsid w:val="003053E7"/>
    <w:rsid w:val="00306645"/>
    <w:rsid w:val="00312692"/>
    <w:rsid w:val="00331951"/>
    <w:rsid w:val="0034374A"/>
    <w:rsid w:val="0034492C"/>
    <w:rsid w:val="003533BD"/>
    <w:rsid w:val="00365766"/>
    <w:rsid w:val="0038754C"/>
    <w:rsid w:val="003932F6"/>
    <w:rsid w:val="0039486D"/>
    <w:rsid w:val="003C1D9A"/>
    <w:rsid w:val="003C7641"/>
    <w:rsid w:val="003D6923"/>
    <w:rsid w:val="003F29A1"/>
    <w:rsid w:val="004057C6"/>
    <w:rsid w:val="004142AD"/>
    <w:rsid w:val="00415664"/>
    <w:rsid w:val="00426EEB"/>
    <w:rsid w:val="00474D1D"/>
    <w:rsid w:val="00494C6F"/>
    <w:rsid w:val="00497815"/>
    <w:rsid w:val="004A7680"/>
    <w:rsid w:val="004B57C4"/>
    <w:rsid w:val="004B7CFA"/>
    <w:rsid w:val="004D0E0D"/>
    <w:rsid w:val="004D0E86"/>
    <w:rsid w:val="004E071E"/>
    <w:rsid w:val="005169DC"/>
    <w:rsid w:val="005342D1"/>
    <w:rsid w:val="00552A31"/>
    <w:rsid w:val="00576621"/>
    <w:rsid w:val="00584E96"/>
    <w:rsid w:val="005A343C"/>
    <w:rsid w:val="005C699B"/>
    <w:rsid w:val="005E0065"/>
    <w:rsid w:val="00601FBC"/>
    <w:rsid w:val="00603C0A"/>
    <w:rsid w:val="00616564"/>
    <w:rsid w:val="00634D59"/>
    <w:rsid w:val="0063735F"/>
    <w:rsid w:val="00646F23"/>
    <w:rsid w:val="006819F1"/>
    <w:rsid w:val="00694F77"/>
    <w:rsid w:val="006B1A34"/>
    <w:rsid w:val="006F37F1"/>
    <w:rsid w:val="0070315D"/>
    <w:rsid w:val="0072160D"/>
    <w:rsid w:val="00733EA7"/>
    <w:rsid w:val="0076572A"/>
    <w:rsid w:val="007A1C88"/>
    <w:rsid w:val="007D0D53"/>
    <w:rsid w:val="007E25F0"/>
    <w:rsid w:val="007F3038"/>
    <w:rsid w:val="008043CF"/>
    <w:rsid w:val="00834A20"/>
    <w:rsid w:val="00854912"/>
    <w:rsid w:val="00854C3C"/>
    <w:rsid w:val="00865D1B"/>
    <w:rsid w:val="00874D85"/>
    <w:rsid w:val="008B125E"/>
    <w:rsid w:val="008B71E3"/>
    <w:rsid w:val="008C10DF"/>
    <w:rsid w:val="008C34E9"/>
    <w:rsid w:val="008C3DFC"/>
    <w:rsid w:val="008C5382"/>
    <w:rsid w:val="008C65F6"/>
    <w:rsid w:val="008E6357"/>
    <w:rsid w:val="008F2138"/>
    <w:rsid w:val="0090413F"/>
    <w:rsid w:val="009239FD"/>
    <w:rsid w:val="0093622B"/>
    <w:rsid w:val="009364ED"/>
    <w:rsid w:val="009604BF"/>
    <w:rsid w:val="009626A4"/>
    <w:rsid w:val="0097563A"/>
    <w:rsid w:val="00977E01"/>
    <w:rsid w:val="009D589F"/>
    <w:rsid w:val="009F3294"/>
    <w:rsid w:val="009F5B68"/>
    <w:rsid w:val="00A03E1B"/>
    <w:rsid w:val="00A127D4"/>
    <w:rsid w:val="00A47813"/>
    <w:rsid w:val="00A83CCC"/>
    <w:rsid w:val="00A9564D"/>
    <w:rsid w:val="00AA05D5"/>
    <w:rsid w:val="00AA1820"/>
    <w:rsid w:val="00AA2F53"/>
    <w:rsid w:val="00AB56F7"/>
    <w:rsid w:val="00AB61E3"/>
    <w:rsid w:val="00AC378C"/>
    <w:rsid w:val="00AD3632"/>
    <w:rsid w:val="00AE1E6A"/>
    <w:rsid w:val="00AE41E7"/>
    <w:rsid w:val="00B1635B"/>
    <w:rsid w:val="00B221C8"/>
    <w:rsid w:val="00B231BA"/>
    <w:rsid w:val="00B356C3"/>
    <w:rsid w:val="00B55E2F"/>
    <w:rsid w:val="00B67F9C"/>
    <w:rsid w:val="00B96467"/>
    <w:rsid w:val="00BA2B2F"/>
    <w:rsid w:val="00BA6C29"/>
    <w:rsid w:val="00BB193A"/>
    <w:rsid w:val="00BC0C36"/>
    <w:rsid w:val="00BD3E74"/>
    <w:rsid w:val="00BF7010"/>
    <w:rsid w:val="00C029F9"/>
    <w:rsid w:val="00C10947"/>
    <w:rsid w:val="00C12A1E"/>
    <w:rsid w:val="00C2249E"/>
    <w:rsid w:val="00C46798"/>
    <w:rsid w:val="00C46D42"/>
    <w:rsid w:val="00C50C20"/>
    <w:rsid w:val="00C76E41"/>
    <w:rsid w:val="00CA5D8B"/>
    <w:rsid w:val="00CE2936"/>
    <w:rsid w:val="00D317D8"/>
    <w:rsid w:val="00D632C8"/>
    <w:rsid w:val="00D6478C"/>
    <w:rsid w:val="00D71D4F"/>
    <w:rsid w:val="00D8026E"/>
    <w:rsid w:val="00D86BC3"/>
    <w:rsid w:val="00DB3F51"/>
    <w:rsid w:val="00DC2041"/>
    <w:rsid w:val="00DC7617"/>
    <w:rsid w:val="00DF7845"/>
    <w:rsid w:val="00E02E1B"/>
    <w:rsid w:val="00E215F3"/>
    <w:rsid w:val="00E2213D"/>
    <w:rsid w:val="00E442EB"/>
    <w:rsid w:val="00E44CFB"/>
    <w:rsid w:val="00E47B23"/>
    <w:rsid w:val="00E55337"/>
    <w:rsid w:val="00E574EC"/>
    <w:rsid w:val="00EA5CB0"/>
    <w:rsid w:val="00EC089C"/>
    <w:rsid w:val="00EC1F36"/>
    <w:rsid w:val="00F07BC1"/>
    <w:rsid w:val="00F41CCE"/>
    <w:rsid w:val="00F56080"/>
    <w:rsid w:val="00F60926"/>
    <w:rsid w:val="00F644DE"/>
    <w:rsid w:val="00F70862"/>
    <w:rsid w:val="00F81611"/>
    <w:rsid w:val="00F835E5"/>
    <w:rsid w:val="00F9625A"/>
    <w:rsid w:val="00FA7F55"/>
    <w:rsid w:val="00FF56D4"/>
    <w:rsid w:val="4A491BE5"/>
    <w:rsid w:val="657F1648"/>
    <w:rsid w:val="7D255E2F"/>
    <w:rsid w:val="7DE67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DED1"/>
  <w15:docId w15:val="{AB4C6298-8BC0-44CC-B528-ACF7AA4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47"/>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10947"/>
    <w:pPr>
      <w:spacing w:after="0" w:line="240" w:lineRule="auto"/>
    </w:pPr>
    <w:rPr>
      <w:rFonts w:ascii="Tahoma" w:hAnsi="Tahoma" w:cs="Tahoma"/>
      <w:sz w:val="16"/>
      <w:szCs w:val="16"/>
    </w:rPr>
  </w:style>
  <w:style w:type="paragraph" w:styleId="2">
    <w:name w:val="Body Text 2"/>
    <w:basedOn w:val="a"/>
    <w:link w:val="20"/>
    <w:qFormat/>
    <w:rsid w:val="00C10947"/>
    <w:pPr>
      <w:spacing w:after="0" w:line="240" w:lineRule="auto"/>
      <w:jc w:val="center"/>
    </w:pPr>
    <w:rPr>
      <w:rFonts w:ascii="Times New Roman" w:eastAsia="Times New Roman" w:hAnsi="Times New Roman" w:cs="Times New Roman"/>
      <w:b/>
      <w:sz w:val="24"/>
      <w:szCs w:val="24"/>
      <w:lang w:val="ru-RU" w:eastAsia="en-US"/>
    </w:rPr>
  </w:style>
  <w:style w:type="paragraph" w:styleId="a5">
    <w:name w:val="Normal (Web)"/>
    <w:basedOn w:val="a"/>
    <w:uiPriority w:val="99"/>
    <w:rsid w:val="00C1094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qFormat/>
    <w:rsid w:val="00C10947"/>
    <w:rPr>
      <w:color w:val="0000FF"/>
      <w:u w:val="single"/>
    </w:rPr>
  </w:style>
  <w:style w:type="character" w:styleId="a7">
    <w:name w:val="Strong"/>
    <w:uiPriority w:val="99"/>
    <w:qFormat/>
    <w:rsid w:val="00C10947"/>
    <w:rPr>
      <w:b/>
      <w:bCs/>
    </w:rPr>
  </w:style>
  <w:style w:type="table" w:styleId="a8">
    <w:name w:val="Table Grid"/>
    <w:basedOn w:val="a1"/>
    <w:uiPriority w:val="59"/>
    <w:rsid w:val="00C1094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a"/>
    <w:basedOn w:val="a"/>
    <w:uiPriority w:val="99"/>
    <w:qFormat/>
    <w:rsid w:val="00C109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qFormat/>
    <w:rsid w:val="00C10947"/>
  </w:style>
  <w:style w:type="character" w:customStyle="1" w:styleId="rvts11">
    <w:name w:val="rvts11"/>
    <w:basedOn w:val="a0"/>
    <w:rsid w:val="00C10947"/>
  </w:style>
  <w:style w:type="character" w:customStyle="1" w:styleId="rvts37">
    <w:name w:val="rvts37"/>
    <w:basedOn w:val="a0"/>
    <w:rsid w:val="00C10947"/>
  </w:style>
  <w:style w:type="character" w:customStyle="1" w:styleId="rvts46">
    <w:name w:val="rvts46"/>
    <w:basedOn w:val="a0"/>
    <w:rsid w:val="00C10947"/>
  </w:style>
  <w:style w:type="character" w:customStyle="1" w:styleId="20">
    <w:name w:val="Основной текст 2 Знак"/>
    <w:basedOn w:val="a0"/>
    <w:link w:val="2"/>
    <w:qFormat/>
    <w:rsid w:val="00C10947"/>
    <w:rPr>
      <w:rFonts w:ascii="Times New Roman" w:eastAsia="Times New Roman" w:hAnsi="Times New Roman" w:cs="Times New Roman"/>
      <w:b/>
      <w:sz w:val="24"/>
      <w:szCs w:val="24"/>
      <w:lang w:val="ru-RU" w:eastAsia="en-US"/>
    </w:rPr>
  </w:style>
  <w:style w:type="paragraph" w:customStyle="1" w:styleId="1">
    <w:name w:val="Абзац списка1"/>
    <w:basedOn w:val="a"/>
    <w:uiPriority w:val="34"/>
    <w:qFormat/>
    <w:rsid w:val="00C10947"/>
    <w:pPr>
      <w:ind w:left="720"/>
      <w:contextualSpacing/>
    </w:pPr>
  </w:style>
  <w:style w:type="character" w:customStyle="1" w:styleId="a4">
    <w:name w:val="Текст выноски Знак"/>
    <w:basedOn w:val="a0"/>
    <w:link w:val="a3"/>
    <w:uiPriority w:val="99"/>
    <w:semiHidden/>
    <w:qFormat/>
    <w:rsid w:val="00C10947"/>
    <w:rPr>
      <w:rFonts w:ascii="Tahoma" w:hAnsi="Tahoma" w:cs="Tahoma"/>
      <w:sz w:val="16"/>
      <w:szCs w:val="16"/>
    </w:rPr>
  </w:style>
  <w:style w:type="paragraph" w:customStyle="1" w:styleId="rvps2">
    <w:name w:val="rvps2"/>
    <w:basedOn w:val="a"/>
    <w:qFormat/>
    <w:rsid w:val="00552A31"/>
    <w:pPr>
      <w:spacing w:before="100" w:beforeAutospacing="1" w:after="100" w:afterAutospacing="1" w:line="240" w:lineRule="auto"/>
    </w:pPr>
    <w:rPr>
      <w:rFonts w:ascii="Times New Roman" w:eastAsia="Calibri" w:hAnsi="Times New Roman" w:cs="Times New Roman"/>
      <w:sz w:val="24"/>
      <w:szCs w:val="24"/>
    </w:rPr>
  </w:style>
  <w:style w:type="paragraph" w:styleId="aa">
    <w:name w:val="List Paragraph"/>
    <w:basedOn w:val="a"/>
    <w:uiPriority w:val="99"/>
    <w:unhideWhenUsed/>
    <w:rsid w:val="00552A31"/>
    <w:pPr>
      <w:ind w:left="720"/>
      <w:contextualSpacing/>
    </w:pPr>
  </w:style>
  <w:style w:type="paragraph" w:styleId="ab">
    <w:name w:val="No Spacing"/>
    <w:uiPriority w:val="1"/>
    <w:qFormat/>
    <w:rsid w:val="000D128D"/>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2100">
      <w:bodyDiv w:val="1"/>
      <w:marLeft w:val="0"/>
      <w:marRight w:val="0"/>
      <w:marTop w:val="0"/>
      <w:marBottom w:val="0"/>
      <w:divBdr>
        <w:top w:val="none" w:sz="0" w:space="0" w:color="auto"/>
        <w:left w:val="none" w:sz="0" w:space="0" w:color="auto"/>
        <w:bottom w:val="none" w:sz="0" w:space="0" w:color="auto"/>
        <w:right w:val="none" w:sz="0" w:space="0" w:color="auto"/>
      </w:divBdr>
    </w:div>
    <w:div w:id="698094112">
      <w:bodyDiv w:val="1"/>
      <w:marLeft w:val="0"/>
      <w:marRight w:val="0"/>
      <w:marTop w:val="0"/>
      <w:marBottom w:val="0"/>
      <w:divBdr>
        <w:top w:val="none" w:sz="0" w:space="0" w:color="auto"/>
        <w:left w:val="none" w:sz="0" w:space="0" w:color="auto"/>
        <w:bottom w:val="none" w:sz="0" w:space="0" w:color="auto"/>
        <w:right w:val="none" w:sz="0" w:space="0" w:color="auto"/>
      </w:divBdr>
    </w:div>
    <w:div w:id="1004864255">
      <w:bodyDiv w:val="1"/>
      <w:marLeft w:val="0"/>
      <w:marRight w:val="0"/>
      <w:marTop w:val="0"/>
      <w:marBottom w:val="0"/>
      <w:divBdr>
        <w:top w:val="none" w:sz="0" w:space="0" w:color="auto"/>
        <w:left w:val="none" w:sz="0" w:space="0" w:color="auto"/>
        <w:bottom w:val="none" w:sz="0" w:space="0" w:color="auto"/>
        <w:right w:val="none" w:sz="0" w:space="0" w:color="auto"/>
      </w:divBdr>
    </w:div>
    <w:div w:id="1510946541">
      <w:bodyDiv w:val="1"/>
      <w:marLeft w:val="0"/>
      <w:marRight w:val="0"/>
      <w:marTop w:val="0"/>
      <w:marBottom w:val="0"/>
      <w:divBdr>
        <w:top w:val="none" w:sz="0" w:space="0" w:color="auto"/>
        <w:left w:val="none" w:sz="0" w:space="0" w:color="auto"/>
        <w:bottom w:val="none" w:sz="0" w:space="0" w:color="auto"/>
        <w:right w:val="none" w:sz="0" w:space="0" w:color="auto"/>
      </w:divBdr>
    </w:div>
    <w:div w:id="1930769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6A6B5-87D0-4F1B-A063-8847F229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8</Pages>
  <Words>2961</Words>
  <Characters>16883</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139</cp:revision>
  <cp:lastPrinted>2025-08-25T08:27:00Z</cp:lastPrinted>
  <dcterms:created xsi:type="dcterms:W3CDTF">2016-04-17T21:38:00Z</dcterms:created>
  <dcterms:modified xsi:type="dcterms:W3CDTF">2025-09-02T09:30:00Z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